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SICOM-MUNI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GUÍA DE PRUEBA PARA PRINCIPIANTES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Cómo instalar y probar el sistema sin conocimientos de informática</w:t>
      </w:r>
    </w:p>
    <w:p>
      <w:pPr>
        <w:spacing w:before="16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Cada paso indica exactamente qué botón pulsar y qué texto escribir.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Tiempo estimado: 30 minutos de instalación (la primera vez) + 40 minutos de prueba.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0. Antes de empezar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0.1 Qué va a hacer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a poner el sistema a funcionar </w:t>
      </w:r>
      <w:r>
        <w:rPr>
          <w:rFonts w:ascii="Calibri" w:cs="Calibri" w:eastAsia="Calibri" w:hAnsi="Calibri"/>
          <w:b/>
          <w:bCs/>
        </w:rPr>
        <w:t xml:space="preserve">en su propio computador</w:t>
      </w:r>
      <w:r>
        <w:rPr>
          <w:rFonts w:ascii="Calibri" w:cs="Calibri" w:eastAsia="Calibri" w:hAnsi="Calibri"/>
        </w:rPr>
        <w:t xml:space="preserve"> (nadie más lo verá) y a recorrer una compra completa, desde que un funcionario la solicita hasta que se registra el pago. Todo lo que escriba es de prueba; puede repetirlo cuantas veces quiera.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0.2 Qué necesita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computador con </w:t>
      </w:r>
      <w:r>
        <w:rPr>
          <w:rFonts w:ascii="Calibri" w:cs="Calibri" w:eastAsia="Calibri" w:hAnsi="Calibri"/>
          <w:b/>
          <w:bCs/>
        </w:rPr>
        <w:t xml:space="preserve">Windows 10 u 11</w:t>
      </w:r>
      <w:r>
        <w:rPr>
          <w:rFonts w:ascii="Calibri" w:cs="Calibri" w:eastAsia="Calibri" w:hAnsi="Calibri"/>
        </w:rPr>
        <w:t xml:space="preserve">, 8 GB de memoria (RAM) y 10 GB libres en el disco.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Conexión a internet (para descargar los programas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cuenta de GitHub con acceso al proyecto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blancojaime/Factura</w:t>
      </w:r>
      <w:r>
        <w:rPr>
          <w:rFonts w:ascii="Calibri" w:cs="Calibri" w:eastAsia="Calibri" w:hAnsi="Calibri"/>
        </w:rPr>
        <w:t xml:space="preserve"> (si el repositorio es privado, el propietario debe darle acceso).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 navegador: Chrome, Edge o Firefox.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0.3 Palabras que verá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Palabra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Docker Desktop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programa gratuito que «enciende» el sistema dentro de su computador sin que usted tenga que configurar nada más.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ZIP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carpeta comprimida (como una caja cerrada). Hay que «extraerla» para usar lo que contiene.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Navegador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programa con el que entra a internet (Chrome, Edge…). El sistema se usa desde ahí.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localhost:3000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dirección del sistema en SU computador. Se escribe en la barra de direcciones del navegador.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Opción: </w:t>
            </w:r>
            <w:r>
              <w:rPr>
                <w:rFonts w:ascii="Calibri" w:cs="Calibri" w:eastAsia="Calibri" w:hAnsi="Calibri"/>
              </w:rPr>
              <w:t xml:space="preserve">Si prefiere no hacerlo usted mismo, entregue esta guía a la persona de sistemas de su entidad: la Parte 1 (instalación) le tomará 15 minutos. Después usted solo necesita la Parte 2.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1 — Instalar el sistema (se hace una sola vez)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1.1 — Instalar Docker Desktop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su navegador y entre a: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https://www.docker.com/products/docker-desktop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Pulse el botón </w:t>
      </w:r>
      <w:r>
        <w:rPr>
          <w:rFonts w:ascii="Calibri" w:cs="Calibri" w:eastAsia="Calibri" w:hAnsi="Calibri"/>
          <w:b/>
          <w:bCs/>
        </w:rPr>
        <w:t xml:space="preserve">Download Docker Desktop</w:t>
      </w:r>
      <w:r>
        <w:rPr>
          <w:rFonts w:ascii="Calibri" w:cs="Calibri" w:eastAsia="Calibri" w:hAnsi="Calibri"/>
        </w:rPr>
        <w:t xml:space="preserve"> y elija </w:t>
      </w:r>
      <w:r>
        <w:rPr>
          <w:rFonts w:ascii="Calibri" w:cs="Calibri" w:eastAsia="Calibri" w:hAnsi="Calibri"/>
          <w:b/>
          <w:bCs/>
        </w:rPr>
        <w:t xml:space="preserve">Windows</w:t>
      </w:r>
      <w:r>
        <w:rPr>
          <w:rFonts w:ascii="Calibri" w:cs="Calibri" w:eastAsia="Calibri" w:hAnsi="Calibri"/>
        </w:rPr>
        <w:t xml:space="preserve"> (si pregunta por el tipo, elija </w:t>
      </w:r>
      <w:r>
        <w:rPr>
          <w:rFonts w:ascii="Calibri" w:cs="Calibri" w:eastAsia="Calibri" w:hAnsi="Calibri"/>
          <w:b/>
          <w:bCs/>
        </w:rPr>
        <w:t xml:space="preserve">AMD64</w:t>
      </w:r>
      <w:r>
        <w:rPr>
          <w:rFonts w:ascii="Calibri" w:cs="Calibri" w:eastAsia="Calibri" w:hAnsi="Calibri"/>
        </w:rPr>
        <w:t xml:space="preserve">, que corresponde a la mayoría de los computadores; si su equipo es un Surface/Snapdragon elija ARM64).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Cuando termine la descarga, abra el archivo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 Desktop Installer.exe</w:t>
      </w:r>
      <w:r>
        <w:rPr>
          <w:rFonts w:ascii="Calibri" w:cs="Calibri" w:eastAsia="Calibri" w:hAnsi="Calibri"/>
        </w:rPr>
        <w:t xml:space="preserve"> (aparece abajo en el navegador o en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). Si Windows pregunta «¿Desea permitir que esta aplicación haga cambios?», pulse </w:t>
      </w:r>
      <w:r>
        <w:rPr>
          <w:rFonts w:ascii="Calibri" w:cs="Calibri" w:eastAsia="Calibri" w:hAnsi="Calibri"/>
          <w:b/>
          <w:bCs/>
        </w:rPr>
        <w:t xml:space="preserve">Sí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En la ventana del instalador deje marcada la casilla </w:t>
      </w:r>
      <w:r>
        <w:rPr>
          <w:rFonts w:ascii="Calibri" w:cs="Calibri" w:eastAsia="Calibri" w:hAnsi="Calibri"/>
          <w:b/>
          <w:bCs/>
        </w:rPr>
        <w:t xml:space="preserve">Use WSL 2</w:t>
      </w:r>
      <w:r>
        <w:rPr>
          <w:rFonts w:ascii="Calibri" w:cs="Calibri" w:eastAsia="Calibri" w:hAnsi="Calibri"/>
        </w:rPr>
        <w:t xml:space="preserve"> (viene marcada) y pulse </w:t>
      </w:r>
      <w:r>
        <w:rPr>
          <w:rFonts w:ascii="Calibri" w:cs="Calibri" w:eastAsia="Calibri" w:hAnsi="Calibri"/>
          <w:b/>
          <w:bCs/>
        </w:rPr>
        <w:t xml:space="preserve">OK</w:t>
      </w:r>
      <w:r>
        <w:rPr>
          <w:rFonts w:ascii="Calibri" w:cs="Calibri" w:eastAsia="Calibri" w:hAnsi="Calibri"/>
        </w:rPr>
        <w:t xml:space="preserve">. Espere unos minutos.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Al terminar pulse </w:t>
      </w:r>
      <w:r>
        <w:rPr>
          <w:rFonts w:ascii="Calibri" w:cs="Calibri" w:eastAsia="Calibri" w:hAnsi="Calibri"/>
          <w:b/>
          <w:bCs/>
        </w:rPr>
        <w:t xml:space="preserve">Close and restart</w:t>
      </w:r>
      <w:r>
        <w:rPr>
          <w:rFonts w:ascii="Calibri" w:cs="Calibri" w:eastAsia="Calibri" w:hAnsi="Calibri"/>
        </w:rPr>
        <w:t xml:space="preserve"> (cerrar y reiniciar). El computador se reiniciará.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Cuando vuelva a encender, abra </w:t>
      </w:r>
      <w:r>
        <w:rPr>
          <w:rFonts w:ascii="Calibri" w:cs="Calibri" w:eastAsia="Calibri" w:hAnsi="Calibri"/>
          <w:b/>
          <w:bCs/>
        </w:rPr>
        <w:t xml:space="preserve">Docker Desktop</w:t>
      </w:r>
      <w:r>
        <w:rPr>
          <w:rFonts w:ascii="Calibri" w:cs="Calibri" w:eastAsia="Calibri" w:hAnsi="Calibri"/>
        </w:rPr>
        <w:t xml:space="preserve"> desde el menú Inicio (ícono de una ballena azul). Si aparece un acuerdo de servicio, pulse </w:t>
      </w:r>
      <w:r>
        <w:rPr>
          <w:rFonts w:ascii="Calibri" w:cs="Calibri" w:eastAsia="Calibri" w:hAnsi="Calibri"/>
          <w:b/>
          <w:bCs/>
        </w:rPr>
        <w:t xml:space="preserve">Accept</w:t>
      </w:r>
      <w:r>
        <w:rPr>
          <w:rFonts w:ascii="Calibri" w:cs="Calibri" w:eastAsia="Calibri" w:hAnsi="Calibri"/>
        </w:rPr>
        <w:t xml:space="preserve">. Si le pide crear una cuenta, pulse </w:t>
      </w:r>
      <w:r>
        <w:rPr>
          <w:rFonts w:ascii="Calibri" w:cs="Calibri" w:eastAsia="Calibri" w:hAnsi="Calibri"/>
          <w:b/>
          <w:bCs/>
        </w:rPr>
        <w:t xml:space="preserve">Skip</w:t>
      </w:r>
      <w:r>
        <w:rPr>
          <w:rFonts w:ascii="Calibri" w:cs="Calibri" w:eastAsia="Calibri" w:hAnsi="Calibri"/>
        </w:rPr>
        <w:t xml:space="preserve"> (omitir) o «Continue without signing in».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Espere</w:t>
      </w:r>
      <w:r>
        <w:rPr>
          <w:rFonts w:ascii="Calibri" w:cs="Calibri" w:eastAsia="Calibri" w:hAnsi="Calibri"/>
        </w:rPr>
        <w:t xml:space="preserve"> hasta que abajo a la izquierda de la ventana de Docker se vea un círculo </w:t>
      </w:r>
      <w:r>
        <w:rPr>
          <w:rFonts w:ascii="Calibri" w:cs="Calibri" w:eastAsia="Calibri" w:hAnsi="Calibri"/>
          <w:b/>
          <w:bCs/>
        </w:rPr>
        <w:t xml:space="preserve">verde</w:t>
      </w:r>
      <w:r>
        <w:rPr>
          <w:rFonts w:ascii="Calibri" w:cs="Calibri" w:eastAsia="Calibri" w:hAnsi="Calibri"/>
        </w:rPr>
        <w:t xml:space="preserve"> y el texto </w:t>
      </w:r>
      <w:r>
        <w:rPr>
          <w:rFonts w:ascii="Calibri" w:cs="Calibri" w:eastAsia="Calibri" w:hAnsi="Calibri"/>
          <w:b/>
          <w:bCs/>
        </w:rPr>
        <w:t xml:space="preserve">Engine running</w:t>
      </w:r>
      <w:r>
        <w:rPr>
          <w:rFonts w:ascii="Calibri" w:cs="Calibri" w:eastAsia="Calibri" w:hAnsi="Calibri"/>
        </w:rPr>
        <w:t xml:space="preserve">. Esto puede tardar 1 a 3 minutos. </w:t>
      </w:r>
      <w:r>
        <w:rPr>
          <w:rFonts w:ascii="Calibri" w:cs="Calibri" w:eastAsia="Calibri" w:hAnsi="Calibri"/>
          <w:b/>
          <w:bCs/>
        </w:rPr>
        <w:t xml:space="preserve">Deje Docker Desktop abierto</w:t>
      </w:r>
      <w:r>
        <w:rPr>
          <w:rFonts w:ascii="Calibri" w:cs="Calibri" w:eastAsia="Calibri" w:hAnsi="Calibri"/>
        </w:rPr>
        <w:t xml:space="preserve"> (puede minimizarlo).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DE9E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Problema frecuente: </w:t>
            </w:r>
            <w:r>
              <w:rPr>
                <w:rFonts w:ascii="Calibri" w:cs="Calibri" w:eastAsia="Calibri" w:hAnsi="Calibri"/>
              </w:rPr>
              <w:t xml:space="preserve">Si Docker muestra un mensaje rojo sobre «virtualización» o «WSL», pida a la persona de sistemas que active la virtualización en el equipo (se hace una vez en la BIOS) y que ejecute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wsl --install</w:t>
            </w:r>
            <w:r>
              <w:rPr>
                <w:rFonts w:ascii="Calibri" w:cs="Calibri" w:eastAsia="Calibri" w:hAnsi="Calibri"/>
              </w:rPr>
              <w:t xml:space="preserve"> en PowerShell.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Paso 1.2 — Descargar el sistema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En el navegador entre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https://github.com/blancojaime/Factura</w:t>
      </w:r>
      <w:r>
        <w:rPr>
          <w:rFonts w:ascii="Calibri" w:cs="Calibri" w:eastAsia="Calibri" w:hAnsi="Calibri"/>
        </w:rPr>
        <w:t xml:space="preserve"> e inicie sesión en GitHub si se lo pide.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Arriba a la izquierda, junto a la palabra </w:t>
      </w:r>
      <w:r>
        <w:rPr>
          <w:rFonts w:ascii="Calibri" w:cs="Calibri" w:eastAsia="Calibri" w:hAnsi="Calibri"/>
          <w:b/>
          <w:bCs/>
        </w:rPr>
        <w:t xml:space="preserve">Code</w:t>
      </w:r>
      <w:r>
        <w:rPr>
          <w:rFonts w:ascii="Calibri" w:cs="Calibri" w:eastAsia="Calibri" w:hAnsi="Calibri"/>
        </w:rPr>
        <w:t xml:space="preserve">, hay un botón gris que dice </w:t>
      </w:r>
      <w:r>
        <w:rPr>
          <w:rFonts w:ascii="Calibri" w:cs="Calibri" w:eastAsia="Calibri" w:hAnsi="Calibri"/>
          <w:b/>
          <w:bCs/>
        </w:rPr>
        <w:t xml:space="preserve">main</w:t>
      </w:r>
      <w:r>
        <w:rPr>
          <w:rFonts w:ascii="Calibri" w:cs="Calibri" w:eastAsia="Calibri" w:hAnsi="Calibri"/>
        </w:rPr>
        <w:t xml:space="preserve"> (o el nombre de una rama). Púlselo y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claude/tender-einstein-76nc7n</w:t>
      </w:r>
      <w:r>
        <w:rPr>
          <w:rFonts w:ascii="Calibri" w:cs="Calibri" w:eastAsia="Calibri" w:hAnsi="Calibri"/>
        </w:rPr>
        <w:t xml:space="preserve">; elíjala en la lista. (Si ya se unió el trabajo a la rama principal, deje </w:t>
      </w:r>
      <w:r>
        <w:rPr>
          <w:rFonts w:ascii="Calibri" w:cs="Calibri" w:eastAsia="Calibri" w:hAnsi="Calibri"/>
          <w:b/>
          <w:bCs/>
        </w:rPr>
        <w:t xml:space="preserve">main</w:t>
      </w:r>
      <w:r>
        <w:rPr>
          <w:rFonts w:ascii="Calibri" w:cs="Calibri" w:eastAsia="Calibri" w:hAnsi="Calibri"/>
        </w:rPr>
        <w:t xml:space="preserve">.)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Pulse el botón verde </w:t>
      </w:r>
      <w:r>
        <w:rPr>
          <w:rFonts w:ascii="Calibri" w:cs="Calibri" w:eastAsia="Calibri" w:hAnsi="Calibri"/>
          <w:b/>
          <w:bCs/>
        </w:rPr>
        <w:t xml:space="preserve">&lt;&gt; Code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Download ZIP</w:t>
      </w:r>
      <w:r>
        <w:rPr>
          <w:rFonts w:ascii="Calibri" w:cs="Calibri" w:eastAsia="Calibri" w:hAnsi="Calibri"/>
        </w:rPr>
        <w:t xml:space="preserve">. Se descargará un archivo, por ejemplo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Factura-claude-tender-einstein-76nc7n.zip</w:t>
      </w:r>
      <w:r>
        <w:rPr>
          <w:rFonts w:ascii="Calibri" w:cs="Calibri" w:eastAsia="Calibri" w:hAnsi="Calibri"/>
        </w:rPr>
        <w:t xml:space="preserve">, normalmente en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, haga </w:t>
      </w:r>
      <w:r>
        <w:rPr>
          <w:rFonts w:ascii="Calibri" w:cs="Calibri" w:eastAsia="Calibri" w:hAnsi="Calibri"/>
          <w:b/>
          <w:bCs/>
        </w:rPr>
        <w:t xml:space="preserve">clic derecho</w:t>
      </w:r>
      <w:r>
        <w:rPr>
          <w:rFonts w:ascii="Calibri" w:cs="Calibri" w:eastAsia="Calibri" w:hAnsi="Calibri"/>
        </w:rPr>
        <w:t xml:space="preserve"> sobre el archivo ZIP y elija </w:t>
      </w:r>
      <w:r>
        <w:rPr>
          <w:rFonts w:ascii="Calibri" w:cs="Calibri" w:eastAsia="Calibri" w:hAnsi="Calibri"/>
          <w:b/>
          <w:bCs/>
        </w:rPr>
        <w:t xml:space="preserve">Extraer todo…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En «Los archivos se extraerán en esta carpeta», borre lo que aparece y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C:\SICOM</w:t>
      </w:r>
      <w:r>
        <w:rPr>
          <w:rFonts w:ascii="Calibri" w:cs="Calibri" w:eastAsia="Calibri" w:hAnsi="Calibri"/>
        </w:rPr>
        <w:t xml:space="preserve"> (una ruta corta evita problemas). Pulse </w:t>
      </w:r>
      <w:r>
        <w:rPr>
          <w:rFonts w:ascii="Calibri" w:cs="Calibri" w:eastAsia="Calibri" w:hAnsi="Calibri"/>
          <w:b/>
          <w:bCs/>
        </w:rPr>
        <w:t xml:space="preserve">Extraer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Abra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C:\SICOM</w:t>
      </w:r>
      <w:r>
        <w:rPr>
          <w:rFonts w:ascii="Calibri" w:cs="Calibri" w:eastAsia="Calibri" w:hAnsi="Calibri"/>
        </w:rPr>
        <w:t xml:space="preserve">. Dentro hay otra carpeta con nombre largo; entre a ella y luego a la carpeta </w:t>
      </w:r>
      <w:r>
        <w:rPr>
          <w:rFonts w:ascii="Calibri" w:cs="Calibri" w:eastAsia="Calibri" w:hAnsi="Calibri"/>
          <w:b/>
          <w:bCs/>
        </w:rPr>
        <w:t xml:space="preserve">sicom-muni</w:t>
      </w:r>
      <w:r>
        <w:rPr>
          <w:rFonts w:ascii="Calibri" w:cs="Calibri" w:eastAsia="Calibri" w:hAnsi="Calibri"/>
        </w:rPr>
        <w:t xml:space="preserve">. Allí verá archivos como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INICIAR-WINDOWS.bat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docker-compose.yml</w:t>
      </w:r>
      <w:r>
        <w:rPr>
          <w:rFonts w:ascii="Calibri" w:cs="Calibri" w:eastAsia="Calibri" w:hAnsi="Calibri"/>
        </w:rPr>
        <w:t xml:space="preserve"> y las carpetas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backend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frontend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docs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1.3 — Encender el sistema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Compruebe que </w:t>
      </w:r>
      <w:r>
        <w:rPr>
          <w:rFonts w:ascii="Calibri" w:cs="Calibri" w:eastAsia="Calibri" w:hAnsi="Calibri"/>
          <w:b/>
          <w:bCs/>
        </w:rPr>
        <w:t xml:space="preserve">Docker Desktop está abierto</w:t>
      </w:r>
      <w:r>
        <w:rPr>
          <w:rFonts w:ascii="Calibri" w:cs="Calibri" w:eastAsia="Calibri" w:hAnsi="Calibri"/>
        </w:rPr>
        <w:t xml:space="preserve"> y con el círculo verde (Engine running).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En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sicom-muni</w:t>
      </w:r>
      <w:r>
        <w:rPr>
          <w:rFonts w:ascii="Calibri" w:cs="Calibri" w:eastAsia="Calibri" w:hAnsi="Calibri"/>
        </w:rPr>
        <w:t xml:space="preserve">, haga </w:t>
      </w:r>
      <w:r>
        <w:rPr>
          <w:rFonts w:ascii="Calibri" w:cs="Calibri" w:eastAsia="Calibri" w:hAnsi="Calibri"/>
          <w:b/>
          <w:bCs/>
        </w:rPr>
        <w:t xml:space="preserve">doble clic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INICIAR-WINDOWS.bat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Si Windows muestra una pantalla azul «Windows protegió su PC», pulse </w:t>
      </w:r>
      <w:r>
        <w:rPr>
          <w:rFonts w:ascii="Calibri" w:cs="Calibri" w:eastAsia="Calibri" w:hAnsi="Calibri"/>
          <w:b/>
          <w:bCs/>
        </w:rPr>
        <w:t xml:space="preserve">Más información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Ejecutar de todas formas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Se abrirá una </w:t>
      </w:r>
      <w:r>
        <w:rPr>
          <w:rFonts w:ascii="Calibri" w:cs="Calibri" w:eastAsia="Calibri" w:hAnsi="Calibri"/>
          <w:b/>
          <w:bCs/>
        </w:rPr>
        <w:t xml:space="preserve">ventana negra</w:t>
      </w:r>
      <w:r>
        <w:rPr>
          <w:rFonts w:ascii="Calibri" w:cs="Calibri" w:eastAsia="Calibri" w:hAnsi="Calibri"/>
        </w:rPr>
        <w:t xml:space="preserve"> con texto. </w:t>
      </w:r>
      <w:r>
        <w:rPr>
          <w:rFonts w:ascii="Calibri" w:cs="Calibri" w:eastAsia="Calibri" w:hAnsi="Calibri"/>
          <w:b/>
          <w:bCs/>
        </w:rPr>
        <w:t xml:space="preserve">No la cierre.</w:t>
      </w:r>
      <w:r>
        <w:rPr>
          <w:rFonts w:ascii="Calibri" w:cs="Calibri" w:eastAsia="Calibri" w:hAnsi="Calibri"/>
        </w:rPr>
        <w:t xml:space="preserve"> Verá los avisos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[1/4]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[2/4]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[3/4]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[4/4]</w:t>
      </w:r>
      <w:r>
        <w:rPr>
          <w:rFonts w:ascii="Calibri" w:cs="Calibri" w:eastAsia="Calibri" w:hAnsi="Calibri"/>
        </w:rPr>
        <w:t xml:space="preserve">. El paso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[2/4]</w:t>
      </w:r>
      <w:r>
        <w:rPr>
          <w:rFonts w:ascii="Calibri" w:cs="Calibri" w:eastAsia="Calibri" w:hAnsi="Calibri"/>
        </w:rPr>
        <w:t xml:space="preserve"> descarga e instala componentes: </w:t>
      </w:r>
      <w:r>
        <w:rPr>
          <w:rFonts w:ascii="Calibri" w:cs="Calibri" w:eastAsia="Calibri" w:hAnsi="Calibri"/>
          <w:b/>
          <w:bCs/>
        </w:rPr>
        <w:t xml:space="preserve">la primera vez tarda entre 5 y 15 minutos</w:t>
      </w:r>
      <w:r>
        <w:rPr>
          <w:rFonts w:ascii="Calibri" w:cs="Calibri" w:eastAsia="Calibri" w:hAnsi="Calibri"/>
        </w:rPr>
        <w:t xml:space="preserve"> y se ven muchas líneas de texto; es normal.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Si Windows pregunta por el </w:t>
      </w:r>
      <w:r>
        <w:rPr>
          <w:rFonts w:ascii="Calibri" w:cs="Calibri" w:eastAsia="Calibri" w:hAnsi="Calibri"/>
          <w:b/>
          <w:bCs/>
        </w:rPr>
        <w:t xml:space="preserve">Firewall</w:t>
      </w:r>
      <w:r>
        <w:rPr>
          <w:rFonts w:ascii="Calibri" w:cs="Calibri" w:eastAsia="Calibri" w:hAnsi="Calibri"/>
        </w:rPr>
        <w:t xml:space="preserve">, pulse </w:t>
      </w:r>
      <w:r>
        <w:rPr>
          <w:rFonts w:ascii="Calibri" w:cs="Calibri" w:eastAsia="Calibri" w:hAnsi="Calibri"/>
          <w:b/>
          <w:bCs/>
        </w:rPr>
        <w:t xml:space="preserve">Permitir acceso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Cuando la ventana negra muestre </w:t>
      </w:r>
      <w:r>
        <w:rPr>
          <w:rFonts w:ascii="Calibri" w:cs="Calibri" w:eastAsia="Calibri" w:hAnsi="Calibri"/>
          <w:b/>
          <w:bCs/>
        </w:rPr>
        <w:t xml:space="preserve">LISTO</w:t>
      </w:r>
      <w:r>
        <w:rPr>
          <w:rFonts w:ascii="Calibri" w:cs="Calibri" w:eastAsia="Calibri" w:hAnsi="Calibri"/>
        </w:rPr>
        <w:t xml:space="preserve">, el navegador se abrirá solo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</w:rPr>
        <w:t xml:space="preserve">. Si no se abre, escriba usted esa dirección en la barra del navegador.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Verá la pantalla de </w:t>
      </w:r>
      <w:r>
        <w:rPr>
          <w:rFonts w:ascii="Calibri" w:cs="Calibri" w:eastAsia="Calibri" w:hAnsi="Calibri"/>
          <w:b/>
          <w:bCs/>
        </w:rPr>
        <w:t xml:space="preserve">inicio de sesión</w:t>
      </w:r>
      <w:r>
        <w:rPr>
          <w:rFonts w:ascii="Calibri" w:cs="Calibri" w:eastAsia="Calibri" w:hAnsi="Calibri"/>
        </w:rPr>
        <w:t xml:space="preserve"> (azul, con el título SICOM-MUNI). </w:t>
      </w:r>
      <w:r>
        <w:rPr>
          <w:rFonts w:ascii="Calibri" w:cs="Calibri" w:eastAsia="Calibri" w:hAnsi="Calibri"/>
          <w:b/>
          <w:bCs/>
        </w:rPr>
        <w:t xml:space="preserve">El sistema está funcionando.</w:t>
      </w:r>
      <w:r>
        <w:rPr>
          <w:rFonts w:ascii="Calibri" w:cs="Calibri" w:eastAsia="Calibri" w:hAnsi="Calibri"/>
        </w:rPr>
        <w:t xml:space="preserve"> Ya puede cerrar la ventana negra pulsando una tecla (el sistema sigue encendido).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72000" cy="3219450"/>
            <wp:effectExtent t="0" r="0" b="0" l="0"/>
            <wp:docPr id="1" name="01-login.png" descr="Pantalla de inicio de sesión: si la ve, la instalación fue exitosa" title="Pantalla de inicio de sesión: si la ve, la instalación fue exit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Pantalla de inicio de sesión: si la ve, la instalación fue exitosa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1.4 — Apagar y volver a encender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Apagar: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DETENER-WINDOWS.bat</w:t>
      </w:r>
      <w:r>
        <w:rPr>
          <w:rFonts w:ascii="Calibri" w:cs="Calibri" w:eastAsia="Calibri" w:hAnsi="Calibri"/>
        </w:rPr>
        <w:t xml:space="preserve"> (sus datos de prueba se conservan).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Encender otra vez: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INICIAR-WINDOWS.bat</w:t>
      </w:r>
      <w:r>
        <w:rPr>
          <w:rFonts w:ascii="Calibri" w:cs="Calibri" w:eastAsia="Calibri" w:hAnsi="Calibri"/>
        </w:rPr>
        <w:t xml:space="preserve"> (ahora tarda menos de 1 minuto).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reiniciar el computador, abra primero Docker Desktop, espere el círculo verde y luego use INICIAR-WINDOWS.bat.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1.5 — 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ve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«Docker Desktop no está instalado»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Repita el Paso 1.1.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«Docker Desktop NO está abierto»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Abra Docker Desktop, espere el círculo verde y repita el doble clic.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navegador dice «No se puede acceder a este sitio»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Espere 1 minuto más y recargue (tecla F5). El sistema aún está arrancando.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ventana negra se cierra enseguida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Abra el menú Inicio, escriba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cmd</w:t>
            </w:r>
            <w:r>
              <w:rPr>
                <w:rFonts w:ascii="Calibri" w:cs="Calibri" w:eastAsia="Calibri" w:hAnsi="Calibri"/>
              </w:rPr>
              <w:t xml:space="preserve">, abra «Símbolo del sistema», arrastre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INICIAR-WINDOWS.bat</w:t>
            </w:r>
            <w:r>
              <w:rPr>
                <w:rFonts w:ascii="Calibri" w:cs="Calibri" w:eastAsia="Calibri" w:hAnsi="Calibri"/>
              </w:rPr>
              <w:t xml:space="preserve"> dentro de la ventana, pulse Enter y envíe una captura del mensaje de error a soporte.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Mensaje de «puerto 3000 en uso»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Cierre otros programas que usen internet local o reinicie el computador.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Sigue sin funcionar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Haga una captura de pantalla de la ventana negra y envíela a quien le dio el sistema.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ALTERNATIVA — Probar sin Docker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Use esta opción </w:t>
      </w:r>
      <w:r>
        <w:rPr>
          <w:rFonts w:ascii="Calibri" w:cs="Calibri" w:eastAsia="Calibri" w:hAnsi="Calibri"/>
          <w:b/>
          <w:bCs/>
        </w:rPr>
        <w:t xml:space="preserve">si Docker no funciona en su computador</w:t>
      </w:r>
      <w:r>
        <w:rPr>
          <w:rFonts w:ascii="Calibri" w:cs="Calibri" w:eastAsia="Calibri" w:hAnsi="Calibri"/>
        </w:rPr>
        <w:t xml:space="preserve"> (por ejemplo el error «Virtual Machine Platform not enabled» o «No virtualization available»). Es </w:t>
      </w:r>
      <w:r>
        <w:rPr>
          <w:rFonts w:ascii="Calibri" w:cs="Calibri" w:eastAsia="Calibri" w:hAnsi="Calibri"/>
          <w:b/>
          <w:bCs/>
        </w:rPr>
        <w:t xml:space="preserve">solo para pruebas</w:t>
      </w:r>
      <w:r>
        <w:rPr>
          <w:rFonts w:ascii="Calibri" w:cs="Calibri" w:eastAsia="Calibri" w:hAnsi="Calibri"/>
        </w:rPr>
        <w:t xml:space="preserve">: los datos se guardan en un archivo dentro de la carpeta y no tiene toda la protección de un servidor oficial.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Qué hace por usted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Instala </w:t>
      </w:r>
      <w:r>
        <w:rPr>
          <w:rFonts w:ascii="Calibri" w:cs="Calibri" w:eastAsia="Calibri" w:hAnsi="Calibri"/>
          <w:b/>
          <w:bCs/>
        </w:rPr>
        <w:t xml:space="preserve">Python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Node.js</w:t>
      </w:r>
      <w:r>
        <w:rPr>
          <w:rFonts w:ascii="Calibri" w:cs="Calibri" w:eastAsia="Calibri" w:hAnsi="Calibri"/>
        </w:rPr>
        <w:t xml:space="preserve"> si no los tiene (los descarga con Windows, usando el programa «winget»).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Prepara el sistema y crea una base de datos de prueba con los usuarios de demostración.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enciende y abre el navegador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a paso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Descargue y extraiga el sistema como en el </w:t>
      </w:r>
      <w:r>
        <w:rPr>
          <w:rFonts w:ascii="Calibri" w:cs="Calibri" w:eastAsia="Calibri" w:hAnsi="Calibri"/>
          <w:b/>
          <w:bCs/>
        </w:rPr>
        <w:t xml:space="preserve">Paso 1.2</w:t>
      </w:r>
      <w:r>
        <w:rPr>
          <w:rFonts w:ascii="Calibri" w:cs="Calibri" w:eastAsia="Calibri" w:hAnsi="Calibri"/>
        </w:rPr>
        <w:t xml:space="preserve"> de esta guía (carpeta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C:\SICOM</w:t>
      </w:r>
      <w:r>
        <w:rPr>
          <w:rFonts w:ascii="Calibri" w:cs="Calibri" w:eastAsia="Calibri" w:hAnsi="Calibri"/>
        </w:rPr>
        <w:t xml:space="preserve">, luego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sicom-muni</w:t>
      </w:r>
      <w:r>
        <w:rPr>
          <w:rFonts w:ascii="Calibri" w:cs="Calibri" w:eastAsia="Calibri" w:hAnsi="Calibri"/>
        </w:rPr>
        <w:t xml:space="preserve">). (No necesita Docker.)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En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sicom-muni</w:t>
      </w:r>
      <w:r>
        <w:rPr>
          <w:rFonts w:ascii="Calibri" w:cs="Calibri" w:eastAsia="Calibri" w:hAnsi="Calibri"/>
        </w:rPr>
        <w:t xml:space="preserve"> haga </w:t>
      </w:r>
      <w:r>
        <w:rPr>
          <w:rFonts w:ascii="Calibri" w:cs="Calibri" w:eastAsia="Calibri" w:hAnsi="Calibri"/>
          <w:b/>
          <w:bCs/>
        </w:rPr>
        <w:t xml:space="preserve">doble clic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INICIAR-SIN-DOCKER.bat</w:t>
      </w:r>
      <w:r>
        <w:rPr>
          <w:rFonts w:ascii="Calibri" w:cs="Calibri" w:eastAsia="Calibri" w:hAnsi="Calibri"/>
        </w:rPr>
        <w:t xml:space="preserve">. Si aparece «Windows protegió su PC», pulse </w:t>
      </w:r>
      <w:r>
        <w:rPr>
          <w:rFonts w:ascii="Calibri" w:cs="Calibri" w:eastAsia="Calibri" w:hAnsi="Calibri"/>
          <w:b/>
          <w:bCs/>
        </w:rPr>
        <w:t xml:space="preserve">Más información → Ejecutar de todas formas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Se abre una ventana azul con 6 etapas: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1/6</w:t>
      </w:r>
      <w:r>
        <w:rPr>
          <w:rFonts w:ascii="Calibri" w:cs="Calibri" w:eastAsia="Calibri" w:hAnsi="Calibri"/>
        </w:rPr>
        <w:t xml:space="preserve"> Python,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2/6</w:t>
      </w:r>
      <w:r>
        <w:rPr>
          <w:rFonts w:ascii="Calibri" w:cs="Calibri" w:eastAsia="Calibri" w:hAnsi="Calibri"/>
        </w:rPr>
        <w:t xml:space="preserve"> Node,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3/6</w:t>
      </w:r>
      <w:r>
        <w:rPr>
          <w:rFonts w:ascii="Calibri" w:cs="Calibri" w:eastAsia="Calibri" w:hAnsi="Calibri"/>
        </w:rPr>
        <w:t xml:space="preserve"> servidor,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4/6</w:t>
      </w:r>
      <w:r>
        <w:rPr>
          <w:rFonts w:ascii="Calibri" w:cs="Calibri" w:eastAsia="Calibri" w:hAnsi="Calibri"/>
        </w:rPr>
        <w:t xml:space="preserve"> pantalla web,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5/6</w:t>
      </w:r>
      <w:r>
        <w:rPr>
          <w:rFonts w:ascii="Calibri" w:cs="Calibri" w:eastAsia="Calibri" w:hAnsi="Calibri"/>
        </w:rPr>
        <w:t xml:space="preserve"> encendido,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6/6</w:t>
      </w:r>
      <w:r>
        <w:rPr>
          <w:rFonts w:ascii="Calibri" w:cs="Calibri" w:eastAsia="Calibri" w:hAnsi="Calibri"/>
        </w:rPr>
        <w:t xml:space="preserve"> espera. </w:t>
      </w:r>
      <w:r>
        <w:rPr>
          <w:rFonts w:ascii="Calibri" w:cs="Calibri" w:eastAsia="Calibri" w:hAnsi="Calibri"/>
          <w:b/>
          <w:bCs/>
        </w:rPr>
        <w:t xml:space="preserve">No la cierre.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Si Windows pide </w:t>
      </w:r>
      <w:r>
        <w:rPr>
          <w:rFonts w:ascii="Calibri" w:cs="Calibri" w:eastAsia="Calibri" w:hAnsi="Calibri"/>
          <w:b/>
          <w:bCs/>
        </w:rPr>
        <w:t xml:space="preserve">permiso de administrador</w:t>
      </w:r>
      <w:r>
        <w:rPr>
          <w:rFonts w:ascii="Calibri" w:cs="Calibri" w:eastAsia="Calibri" w:hAnsi="Calibri"/>
        </w:rPr>
        <w:t xml:space="preserve"> para instalar Python o Node, pulse </w:t>
      </w:r>
      <w:r>
        <w:rPr>
          <w:rFonts w:ascii="Calibri" w:cs="Calibri" w:eastAsia="Calibri" w:hAnsi="Calibri"/>
          <w:b/>
          <w:bCs/>
        </w:rPr>
        <w:t xml:space="preserve">Sí</w:t>
      </w:r>
      <w:r>
        <w:rPr>
          <w:rFonts w:ascii="Calibri" w:cs="Calibri" w:eastAsia="Calibri" w:hAnsi="Calibri"/>
        </w:rPr>
        <w:t xml:space="preserve">. Después de instalarlos, el programa continúa solo; si la ventana se cierra, vuelva a hacer doble clic en el mismo archivo.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primera vez tarda entre 10 y 25 minutos</w:t>
      </w:r>
      <w:r>
        <w:rPr>
          <w:rFonts w:ascii="Calibri" w:cs="Calibri" w:eastAsia="Calibri" w:hAnsi="Calibri"/>
        </w:rPr>
        <w:t xml:space="preserve"> (descargas y compilación). Las siguientes veces tarda menos de 1 minuto.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Cuando aparezca el cuadro verde </w:t>
      </w:r>
      <w:r>
        <w:rPr>
          <w:rFonts w:ascii="Calibri" w:cs="Calibri" w:eastAsia="Calibri" w:hAnsi="Calibri"/>
          <w:b/>
          <w:bCs/>
        </w:rPr>
        <w:t xml:space="preserve">LISTO</w:t>
      </w:r>
      <w:r>
        <w:rPr>
          <w:rFonts w:ascii="Calibri" w:cs="Calibri" w:eastAsia="Calibri" w:hAnsi="Calibri"/>
        </w:rPr>
        <w:t xml:space="preserve">, se abre el navegador. 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solicitante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 y continúe en la </w:t>
      </w:r>
      <w:r>
        <w:rPr>
          <w:rFonts w:ascii="Calibri" w:cs="Calibri" w:eastAsia="Calibri" w:hAnsi="Calibri"/>
          <w:b/>
          <w:bCs/>
        </w:rPr>
        <w:t xml:space="preserve">PARTE 2</w:t>
      </w:r>
      <w:r>
        <w:rPr>
          <w:rFonts w:ascii="Calibri" w:cs="Calibri" w:eastAsia="Calibri" w:hAnsi="Calibri"/>
        </w:rPr>
        <w:t xml:space="preserve"> de esta guía.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210050" cy="2962275"/>
            <wp:effectExtent t="0" r="0" b="0" l="0"/>
            <wp:docPr id="1" name="01-login.png" descr="Si ve esta pantalla, el sistema está funcionando" title="Si ve esta pantalla, el sistema está funciona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Si ve esta pantalla, el sistema está funcionando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Apagar y volver a encender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Apagar: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DETENER-SIN-DOCKER.bat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Encender:</w:t>
      </w:r>
      <w:r>
        <w:rPr>
          <w:rFonts w:ascii="Calibri" w:cs="Calibri" w:eastAsia="Calibri" w:hAnsi="Calibri"/>
        </w:rPr>
        <w:t xml:space="preserve"> doble clic en </w:t>
      </w:r>
      <w:r>
        <w:rPr>
          <w:rFonts w:ascii="Calibri" w:cs="Calibri" w:eastAsia="Calibri" w:hAnsi="Calibri"/>
          <w:b/>
          <w:bCs/>
        </w:rPr>
        <w:t xml:space="preserve">INICIAR-SIN-DOCKER.bat</w:t>
      </w:r>
      <w:r>
        <w:rPr>
          <w:rFonts w:ascii="Calibri" w:cs="Calibri" w:eastAsia="Calibri" w:hAnsi="Calibri"/>
        </w:rPr>
        <w:t xml:space="preserve"> (los datos de prueba se conservan en la carpeta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.local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Diferencias con la versión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Modo sin Docker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Archivo SQLite local (no PostgreSQL). Suficiente para probar.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Documentos PDF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 el equipo no tiene las librerías gráficas, los documentos se muestran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página HTML imprimible</w:t>
            </w:r>
            <w:r>
              <w:rPr>
                <w:rFonts w:ascii="Calibri" w:cs="Calibri" w:eastAsia="Calibri" w:hAnsi="Calibri"/>
              </w:rPr>
              <w:t xml:space="preserve">: se abre en el navegador y con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Ctrl + P → Guardar como PDF</w:t>
            </w:r>
            <w:r>
              <w:rPr>
                <w:rFonts w:ascii="Calibri" w:cs="Calibri" w:eastAsia="Calibri" w:hAnsi="Calibri"/>
              </w:rPr>
              <w:t xml:space="preserve"> se obtiene el PDF. Opcional: ejecute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INSTALAR-SOPORTE-PDF.bat</w:t>
            </w:r>
            <w:r>
              <w:rPr>
                <w:rFonts w:ascii="Calibri" w:cs="Calibri" w:eastAsia="Calibri" w:hAnsi="Calibri"/>
              </w:rPr>
              <w:t xml:space="preserve"> para generar PDF reales (puede tardar 10 minutos).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Auditoría inalterable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registra y se verifica la cadena de huellas, pero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sin</w:t>
            </w:r>
            <w:r>
              <w:rPr>
                <w:rFonts w:ascii="Calibri" w:cs="Calibri" w:eastAsia="Calibri" w:hAnsi="Calibri"/>
              </w:rPr>
              <w:t xml:space="preserve"> el bloqueo a nivel de base de datos que ofrece PostgreSQL.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Uso oficial</w:t>
            </w:r>
          </w:p>
        </w:tc>
        <w:tc>
          <w:tcPr>
            <w:tcW w:type="dxa" w:w="6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se recomienda: ver la sección «Cómo se trabajará de forma oficial».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Si algo falla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ve</w:t>
            </w:r>
          </w:p>
        </w:tc>
        <w:tc>
          <w:tcPr>
            <w:tcW w:type="dxa" w:w="5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«Su Windows no tiene winget»</w:t>
            </w:r>
          </w:p>
        </w:tc>
        <w:tc>
          <w:tcPr>
            <w:tcW w:type="dxa" w:w="5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Instale a mano </w:t>
            </w:r>
            <w:r>
              <w:rPr>
                <w:rFonts w:ascii="Calibri" w:cs="Calibri" w:eastAsia="Calibri" w:hAnsi="Calibri"/>
                <w:b/>
                <w:bCs/>
              </w:rPr>
              <w:t xml:space="preserve">Python 3.12</w:t>
            </w:r>
            <w:r>
              <w:rPr>
                <w:rFonts w:ascii="Calibri" w:cs="Calibri" w:eastAsia="Calibri" w:hAnsi="Calibri"/>
              </w:rPr>
              <w:t xml:space="preserve"> (python.org, marcando «Add python.exe to PATH») y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Node.js LTS</w:t>
            </w:r>
            <w:r>
              <w:rPr>
                <w:rFonts w:ascii="Calibri" w:cs="Calibri" w:eastAsia="Calibri" w:hAnsi="Calibri"/>
              </w:rPr>
              <w:t xml:space="preserve"> (nodejs.org) y repita el doble clic.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Error rojo durante la instalación</w:t>
            </w:r>
          </w:p>
        </w:tc>
        <w:tc>
          <w:tcPr>
            <w:tcW w:type="dxa" w:w="5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Revise su conexión a internet y repita el doble clic; el programa continúa donde se quedó.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navegador no abre</w:t>
            </w:r>
          </w:p>
        </w:tc>
        <w:tc>
          <w:tcPr>
            <w:tcW w:type="dxa" w:w="5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Escriba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http://localhost:3000</w:t>
            </w:r>
            <w:r>
              <w:rPr>
                <w:rFonts w:ascii="Calibri" w:cs="Calibri" w:eastAsia="Calibri" w:hAnsi="Calibri"/>
              </w:rPr>
              <w:t xml:space="preserve"> en la barra de direcciones.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Sigue sin funcionar</w:t>
            </w:r>
          </w:p>
        </w:tc>
        <w:tc>
          <w:tcPr>
            <w:tcW w:type="dxa" w:w="59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Envíe una captura de la ventana azul y los archivos de la carpeta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sicom-muni\.local\logs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2 — Probar el sistema paso a paso</w:t>
      </w:r>
    </w:p>
    <w:p>
      <w:pPr>
        <w:spacing w:after="120"/>
      </w:pPr>
      <w:r>
        <w:rPr>
          <w:rFonts w:ascii="Calibri" w:cs="Calibri" w:eastAsia="Calibri" w:hAnsi="Calibri"/>
        </w:rPr>
        <w:t xml:space="preserve">Va a simular la compra de </w:t>
      </w:r>
      <w:r>
        <w:rPr>
          <w:rFonts w:ascii="Calibri" w:cs="Calibri" w:eastAsia="Calibri" w:hAnsi="Calibri"/>
          <w:b/>
          <w:bCs/>
        </w:rPr>
        <w:t xml:space="preserve">material de construcción por Bs 18.500</w:t>
      </w:r>
      <w:r>
        <w:rPr>
          <w:rFonts w:ascii="Calibri" w:cs="Calibri" w:eastAsia="Calibri" w:hAnsi="Calibri"/>
        </w:rPr>
        <w:t xml:space="preserve"> para la plaza principal. En el sistema participan </w:t>
      </w:r>
      <w:r>
        <w:rPr>
          <w:rFonts w:ascii="Calibri" w:cs="Calibri" w:eastAsia="Calibri" w:hAnsi="Calibri"/>
          <w:b/>
          <w:bCs/>
        </w:rPr>
        <w:t xml:space="preserve">seis personas</w:t>
      </w:r>
      <w:r>
        <w:rPr>
          <w:rFonts w:ascii="Calibri" w:cs="Calibri" w:eastAsia="Calibri" w:hAnsi="Calibri"/>
        </w:rPr>
        <w:t xml:space="preserve"> (usuarios). Usted hará el papel de cada una, </w:t>
      </w:r>
      <w:r>
        <w:rPr>
          <w:rFonts w:ascii="Calibri" w:cs="Calibri" w:eastAsia="Calibri" w:hAnsi="Calibri"/>
          <w:b/>
          <w:bCs/>
        </w:rPr>
        <w:t xml:space="preserve">una a la vez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Reglas de oro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cambiar de persona</w:t>
      </w:r>
      <w:r>
        <w:rPr>
          <w:rFonts w:ascii="Calibri" w:cs="Calibri" w:eastAsia="Calibri" w:hAnsi="Calibri"/>
        </w:rPr>
        <w:t xml:space="preserve"> 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 (arriba a la derecha) y entre con el siguiente usuario. Todos usan la misma clave: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 (respete mayúsculas, el símbolo # y los números).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Después de pulsar un botón espere el </w:t>
      </w:r>
      <w:r>
        <w:rPr>
          <w:rFonts w:ascii="Calibri" w:cs="Calibri" w:eastAsia="Calibri" w:hAnsi="Calibri"/>
          <w:b/>
          <w:bCs/>
        </w:rPr>
        <w:t xml:space="preserve">aviso verde</w:t>
      </w:r>
      <w:r>
        <w:rPr>
          <w:rFonts w:ascii="Calibri" w:cs="Calibri" w:eastAsia="Calibri" w:hAnsi="Calibri"/>
        </w:rPr>
        <w:t xml:space="preserve"> o el cambio en pantalla. Si aparece un </w:t>
      </w:r>
      <w:r>
        <w:rPr>
          <w:rFonts w:ascii="Calibri" w:cs="Calibri" w:eastAsia="Calibri" w:hAnsi="Calibri"/>
          <w:b/>
          <w:bCs/>
        </w:rPr>
        <w:t xml:space="preserve">aviso rojo</w:t>
      </w:r>
      <w:r>
        <w:rPr>
          <w:rFonts w:ascii="Calibri" w:cs="Calibri" w:eastAsia="Calibri" w:hAnsi="Calibri"/>
        </w:rPr>
        <w:t xml:space="preserve">, léalo: el sistema le está explicando qué falta.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textos entre comillas «así» o en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este formato</w:t>
      </w:r>
      <w:r>
        <w:rPr>
          <w:rFonts w:ascii="Calibri" w:cs="Calibri" w:eastAsia="Calibri" w:hAnsi="Calibri"/>
        </w:rPr>
        <w:t xml:space="preserve"> son los que debe </w:t>
      </w:r>
      <w:r>
        <w:rPr>
          <w:rFonts w:ascii="Calibri" w:cs="Calibri" w:eastAsia="Calibri" w:hAnsi="Calibri"/>
          <w:b/>
          <w:bCs/>
        </w:rPr>
        <w:t xml:space="preserve">escribir tal cual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se equivoca, no pasa nada: puede crear otra solicitud nueva y empezar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3560"/>
        <w:gridCol w:w="3000"/>
      </w:tblGrid>
      <w:tr>
        <w:trPr>
          <w:tblHeader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Orden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hará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María, Jefa de Unidad de Obras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Pide los materiales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Juan Carlos, Responsable de Presupuesto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Asegura el dinero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Ing. Fernando, autoridad del proceso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Autoriza iniciar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contrataciones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Rosario, Encargada de compras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Recibe y compara ofertas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(vuelve)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Adjudica y formaliza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recepcion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Pedro Pablo, Almacenes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Recibe los materiales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(vuelve)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Registra el devengado (cierre)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admin</w:t>
            </w:r>
          </w:p>
        </w:tc>
        <w:tc>
          <w:tcPr>
            <w:tcW w:type="dxa" w:w="3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Revisa la auditoría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ETAPA A — La solicitud  (usuario: solicitante)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A1 — </w:t>
      </w:r>
      <w:r>
        <w:rPr>
          <w:rFonts w:ascii="Calibri" w:cs="Calibri" w:eastAsia="Calibri" w:hAnsi="Calibri"/>
          <w:b/>
          <w:bCs/>
        </w:rPr>
        <w:t xml:space="preserve">Entrar al sistema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la pantalla de inicio escriba </w:t>
      </w:r>
      <w:r>
        <w:rPr>
          <w:rFonts w:ascii="Calibri" w:cs="Calibri" w:eastAsia="Calibri" w:hAnsi="Calibri"/>
          <w:b/>
          <w:bCs/>
        </w:rPr>
        <w:t xml:space="preserve">Usuario: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solicitante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Contraseña: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Sicom#2026Demo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Ingresar</w:t>
      </w:r>
      <w:r>
        <w:rPr>
          <w:rFonts w:ascii="Calibri" w:cs="Calibri" w:eastAsia="Calibri" w:hAnsi="Calibri"/>
        </w:rPr>
        <w:t xml:space="preserve">. Verá «Hola, María» y cuatro cuadros con números.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02-dashboard-solicitante.png" descr="Panel de inicio de María (Solicitante)" title="Panel de inicio de María (Solicitan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Panel de inicio de María (Solicitante)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A2 — </w:t>
      </w:r>
      <w:r>
        <w:rPr>
          <w:rFonts w:ascii="Calibri" w:cs="Calibri" w:eastAsia="Calibri" w:hAnsi="Calibri"/>
          <w:b/>
          <w:bCs/>
        </w:rPr>
        <w:t xml:space="preserve">Crear la solicitud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el botón azul </w:t>
      </w:r>
      <w:r>
        <w:rPr>
          <w:rFonts w:ascii="Calibri" w:cs="Calibri" w:eastAsia="Calibri" w:hAnsi="Calibri"/>
          <w:b/>
          <w:bCs/>
        </w:rPr>
        <w:t xml:space="preserve">Nueva solicitud</w:t>
      </w:r>
      <w:r>
        <w:rPr>
          <w:rFonts w:ascii="Calibri" w:cs="Calibri" w:eastAsia="Calibri" w:hAnsi="Calibri"/>
        </w:rPr>
        <w:t xml:space="preserve">. Complete los campos así: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escribir o elegir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Objeto de la contratación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Adquisición de material de construcción para mantenimiento de la plaza principal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Tipo de objeto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Bien (ya viene elegido)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Plazo de entrega / ejecución (días calendario)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Unidad solicitante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(ya aparece «Jefa de Unidad de Obras»; déjelo)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Lugar de entrega / ejecución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Plaza principal, calle Bolívar N° 123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Justificación de la necesidad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de la plaza principal programado en el POA.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Redacción (mínimo 20 caracteres)</w:t>
            </w:r>
          </w:p>
        </w:tc>
        <w:tc>
          <w:tcPr>
            <w:tcW w:type="dxa" w:w="5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Materiales nuevos, de primera calidad, entregados en obra.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Guardar borrador y continuar</w:t>
      </w:r>
      <w:r>
        <w:rPr>
          <w:rFonts w:ascii="Calibri" w:cs="Calibri" w:eastAsia="Calibri" w:hAnsi="Calibri"/>
        </w:rPr>
        <w:t xml:space="preserve">. Se abre la hoja del trámite con un número, por ejemplo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CM-2026-000001</w:t>
      </w:r>
      <w:r>
        <w:rPr>
          <w:rFonts w:ascii="Calibri" w:cs="Calibri" w:eastAsia="Calibri" w:hAnsi="Calibri"/>
        </w:rPr>
        <w:t xml:space="preserve">, y la etiqueta «Borrador».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A3 — </w:t>
      </w:r>
      <w:r>
        <w:rPr>
          <w:rFonts w:ascii="Calibri" w:cs="Calibri" w:eastAsia="Calibri" w:hAnsi="Calibri"/>
          <w:b/>
          <w:bCs/>
        </w:rPr>
        <w:t xml:space="preserve">Agregar los 4 materiales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hasta el recuadro </w:t>
      </w:r>
      <w:r>
        <w:rPr>
          <w:rFonts w:ascii="Calibri" w:cs="Calibri" w:eastAsia="Calibri" w:hAnsi="Calibri"/>
          <w:b/>
          <w:bCs/>
        </w:rPr>
        <w:t xml:space="preserve">«Agregar ítem»</w:t>
      </w:r>
      <w:r>
        <w:rPr>
          <w:rFonts w:ascii="Calibri" w:cs="Calibri" w:eastAsia="Calibri" w:hAnsi="Calibri"/>
        </w:rPr>
        <w:t xml:space="preserve">. Para </w:t>
      </w:r>
      <w:r>
        <w:rPr>
          <w:rFonts w:ascii="Calibri" w:cs="Calibri" w:eastAsia="Calibri" w:hAnsi="Calibri"/>
          <w:b/>
          <w:bCs/>
        </w:rPr>
        <w:t xml:space="preserve">cada fila de la tabla siguiente</w:t>
      </w:r>
      <w:r>
        <w:rPr>
          <w:rFonts w:ascii="Calibri" w:cs="Calibri" w:eastAsia="Calibri" w:hAnsi="Calibri"/>
        </w:rPr>
        <w:t xml:space="preserve">: (1) escriba el código en el primer campo; (2) en </w:t>
      </w:r>
      <w:r>
        <w:rPr>
          <w:rFonts w:ascii="Calibri" w:cs="Calibri" w:eastAsia="Calibri" w:hAnsi="Calibri"/>
          <w:b/>
          <w:bCs/>
        </w:rPr>
        <w:t xml:space="preserve">Partida presupuestaria</w:t>
      </w:r>
      <w:r>
        <w:rPr>
          <w:rFonts w:ascii="Calibri" w:cs="Calibri" w:eastAsia="Calibri" w:hAnsi="Calibri"/>
        </w:rPr>
        <w:t xml:space="preserve"> elija la que empieza con </w:t>
      </w:r>
      <w:r>
        <w:rPr>
          <w:rFonts w:ascii="Calibri" w:cs="Calibri" w:eastAsia="Calibri" w:hAnsi="Calibri"/>
          <w:b/>
          <w:bCs/>
        </w:rPr>
        <w:t xml:space="preserve">34200</w:t>
      </w:r>
      <w:r>
        <w:rPr>
          <w:rFonts w:ascii="Calibri" w:cs="Calibri" w:eastAsia="Calibri" w:hAnsi="Calibri"/>
        </w:rPr>
        <w:t xml:space="preserve">; (3) complete descripción, unidad, cantidad y precio; (4) pulse </w:t>
      </w:r>
      <w:r>
        <w:rPr>
          <w:rFonts w:ascii="Calibri" w:cs="Calibri" w:eastAsia="Calibri" w:hAnsi="Calibri"/>
          <w:b/>
          <w:bCs/>
        </w:rPr>
        <w:t xml:space="preserve">Agregar</w:t>
      </w:r>
      <w:r>
        <w:rPr>
          <w:rFonts w:ascii="Calibri" w:cs="Calibri" w:eastAsia="Calibri" w:hAnsi="Calibri"/>
        </w:rPr>
        <w:t xml:space="preserve">. Repita 4 veces.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1100"/>
        <w:gridCol w:w="1300"/>
        <w:gridCol w:w="2060"/>
      </w:tblGrid>
      <w:tr>
        <w:trPr>
          <w:tblHeader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Descripción específica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Precio unit. (Bs)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30111505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Cemento portland IP-30 bolsa de 50 kg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Bolsa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62.00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30131501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Ladrillo cerámico de 6 huecos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Unidad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3950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1.30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11111501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Arena fina lavada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m3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85.00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11111503</w:t>
            </w:r>
          </w:p>
        </w:tc>
        <w:tc>
          <w:tcPr>
            <w:tcW w:type="dxa" w:w="3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Piedra chancada de 3/4 pulgada</w:t>
            </w:r>
          </w:p>
        </w:tc>
        <w:tc>
          <w:tcPr>
            <w:tcW w:type="dxa" w:w="1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m3</w:t>
            </w:r>
          </w:p>
        </w:tc>
        <w:tc>
          <w:tcPr>
            <w:tcW w:type="dxa" w:w="1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20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135.00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Qué debe ver:</w:t>
      </w:r>
      <w:r>
        <w:rPr>
          <w:rFonts w:ascii="Calibri" w:cs="Calibri" w:eastAsia="Calibri" w:hAnsi="Calibri"/>
        </w:rPr>
        <w:t xml:space="preserve"> al final la tabla de ítems suma </w:t>
      </w:r>
      <w:r>
        <w:rPr>
          <w:rFonts w:ascii="Calibri" w:cs="Calibri" w:eastAsia="Calibri" w:hAnsi="Calibri"/>
          <w:b/>
          <w:bCs/>
        </w:rPr>
        <w:t xml:space="preserve">Total referencial Bs 18.500,00</w:t>
      </w:r>
      <w:r>
        <w:rPr>
          <w:rFonts w:ascii="Calibri" w:cs="Calibri" w:eastAsia="Calibri" w:hAnsi="Calibri"/>
        </w:rPr>
        <w:t xml:space="preserve">. El cemento y el ladrillo salen con una etiqueta </w:t>
      </w:r>
      <w:r>
        <w:rPr>
          <w:rFonts w:ascii="Calibri" w:cs="Calibri" w:eastAsia="Calibri" w:hAnsi="Calibri"/>
          <w:b/>
          <w:bCs/>
        </w:rPr>
        <w:t xml:space="preserve">roja «Compra obligatoria en CHB»</w:t>
      </w:r>
      <w:r>
        <w:rPr>
          <w:rFonts w:ascii="Calibri" w:cs="Calibri" w:eastAsia="Calibri" w:hAnsi="Calibri"/>
        </w:rPr>
        <w:t xml:space="preserve">; la arena y la piedra con etiqueta </w:t>
      </w:r>
      <w:r>
        <w:rPr>
          <w:rFonts w:ascii="Calibri" w:cs="Calibri" w:eastAsia="Calibri" w:hAnsi="Calibri"/>
          <w:b/>
          <w:bCs/>
        </w:rPr>
        <w:t xml:space="preserve">amarilla «Sin coincidencia en CHB»</w:t>
      </w:r>
      <w:r>
        <w:rPr>
          <w:rFonts w:ascii="Calibri" w:cs="Calibri" w:eastAsia="Calibri" w:hAnsi="Calibri"/>
        </w:rPr>
        <w:t xml:space="preserve">. Abajo, en «3. Verificación normativa», dice </w:t>
      </w:r>
      <w:r>
        <w:rPr>
          <w:rFonts w:ascii="Calibri" w:cs="Calibri" w:eastAsia="Calibri" w:hAnsi="Calibri"/>
          <w:b/>
          <w:bCs/>
        </w:rPr>
        <w:t xml:space="preserve">Compra directa (hasta Bs 20.000)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FF4C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Nota: </w:t>
            </w:r>
            <w:r>
              <w:rPr>
                <w:rFonts w:ascii="Calibri" w:cs="Calibri" w:eastAsia="Calibri" w:hAnsi="Calibri"/>
              </w:rPr>
              <w:t xml:space="preserve">Si al escribir el código del cemento o del ladrillo aparece una casilla «Se compra fuera del catálogo por incompatibilidad»,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la marque todavía</w:t>
            </w:r>
            <w:r>
              <w:rPr>
                <w:rFonts w:ascii="Calibri" w:cs="Calibri" w:eastAsia="Calibri" w:hAnsi="Calibri"/>
              </w:rPr>
              <w:t xml:space="preserve">: lo haremos en el paso A5 para ver cómo reacciona el sistema.</w:t>
            </w:r>
          </w:p>
        </w:tc>
      </w:tr>
    </w:tbl>
    <w:p>
      <w:pPr>
        <w:spacing w:after="16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3609975" cy="7772400"/>
            <wp:effectExtent t="0" r="0" b="0" l="0"/>
            <wp:docPr id="1" name="03-formulador-chb.png" descr="Así debe verse la hoja de la solicitud con los 4 ítems" title="Así debe verse la hoja de la solicitud con los 4 íte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Así debe verse la hoja de la solicitud con los 4 ítems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A4 — </w:t>
      </w:r>
      <w:r>
        <w:rPr>
          <w:rFonts w:ascii="Calibri" w:cs="Calibri" w:eastAsia="Calibri" w:hAnsi="Calibri"/>
          <w:b/>
          <w:bCs/>
        </w:rPr>
        <w:t xml:space="preserve">Probar que el sistema bloquea una compra irregular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al final y observe el recuadro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: «Compra obligatoria en el Catálogo CHB — Ítem 1 (30111505)… Ítem 2 (30131501)…». El botón verde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 está ahí: púlselo.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aviso rojo que rechaza el envío. ✔ Primera regla comprobada: *si el bien existe en el catálogo Compro Hecho en Bolivia, no se puede comprar por fuera sin justificar*.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A5 — </w:t>
      </w:r>
      <w:r>
        <w:rPr>
          <w:rFonts w:ascii="Calibri" w:cs="Calibri" w:eastAsia="Calibri" w:hAnsi="Calibri"/>
          <w:b/>
          <w:bCs/>
        </w:rPr>
        <w:t xml:space="preserve">Registrar la excepción justificada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[solicitante]</w:t>
      </w:r>
    </w:p>
    <w:p>
      <w:pPr>
        <w:spacing w:after="120"/>
      </w:pPr>
      <w:r>
        <w:rPr>
          <w:rFonts w:ascii="Calibri" w:cs="Calibri" w:eastAsia="Calibri" w:hAnsi="Calibri"/>
        </w:rPr>
        <w:t xml:space="preserve">1) En la tabla de ítems, en la fila del </w:t>
      </w:r>
      <w:r>
        <w:rPr>
          <w:rFonts w:ascii="Calibri" w:cs="Calibri" w:eastAsia="Calibri" w:hAnsi="Calibri"/>
          <w:b/>
          <w:bCs/>
        </w:rPr>
        <w:t xml:space="preserve">Cemento</w:t>
      </w:r>
      <w:r>
        <w:rPr>
          <w:rFonts w:ascii="Calibri" w:cs="Calibri" w:eastAsia="Calibri" w:hAnsi="Calibri"/>
        </w:rPr>
        <w:t xml:space="preserve">, pulse el ícono del </w:t>
      </w:r>
      <w:r>
        <w:rPr>
          <w:rFonts w:ascii="Calibri" w:cs="Calibri" w:eastAsia="Calibri" w:hAnsi="Calibri"/>
          <w:b/>
          <w:bCs/>
        </w:rPr>
        <w:t xml:space="preserve">lápiz</w:t>
      </w:r>
      <w:r>
        <w:rPr>
          <w:rFonts w:ascii="Calibri" w:cs="Calibri" w:eastAsia="Calibri" w:hAnsi="Calibri"/>
        </w:rPr>
        <w:t xml:space="preserve">. Marque la casilla </w:t>
      </w:r>
      <w:r>
        <w:rPr>
          <w:rFonts w:ascii="Calibri" w:cs="Calibri" w:eastAsia="Calibri" w:hAnsi="Calibri"/>
          <w:b/>
          <w:bCs/>
        </w:rPr>
        <w:t xml:space="preserve">«Se compra fuera del catálogo por incompatibilidad (requiere justificación)»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Actualizar</w:t>
      </w:r>
      <w:r>
        <w:rPr>
          <w:rFonts w:ascii="Calibri" w:cs="Calibri" w:eastAsia="Calibri" w:hAnsi="Calibri"/>
        </w:rPr>
        <w:t xml:space="preserve">. Haga lo mismo con el </w:t>
      </w:r>
      <w:r>
        <w:rPr>
          <w:rFonts w:ascii="Calibri" w:cs="Calibri" w:eastAsia="Calibri" w:hAnsi="Calibri"/>
          <w:b/>
          <w:bCs/>
        </w:rPr>
        <w:t xml:space="preserve">Ladrillo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2) Suba a la zona amarilla </w:t>
      </w:r>
      <w:r>
        <w:rPr>
          <w:rFonts w:ascii="Calibri" w:cs="Calibri" w:eastAsia="Calibri" w:hAnsi="Calibri"/>
          <w:b/>
          <w:bCs/>
        </w:rPr>
        <w:t xml:space="preserve">«Justificación de compra fuera del Catálogo CHB»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Justificación técnico-legal</w:t>
      </w:r>
      <w:r>
        <w:rPr>
          <w:rFonts w:ascii="Calibri" w:cs="Calibri" w:eastAsia="Calibri" w:hAnsi="Calibri"/>
        </w:rPr>
        <w:t xml:space="preserve"> escriba (debe tener al menos 80 caracteres): «Los proveedores del catálogo CHB no pueden entregar los materiales en el plazo de obra de 10 días ni en la cantidad requerida por la unidad; se fundamenta la compra directa en el mercado local.»</w:t>
      </w:r>
    </w:p>
    <w:p>
      <w:pPr>
        <w:spacing w:after="120"/>
      </w:pPr>
      <w:r>
        <w:rPr>
          <w:rFonts w:ascii="Calibri" w:cs="Calibri" w:eastAsia="Calibri" w:hAnsi="Calibri"/>
        </w:rPr>
        <w:t xml:space="preserve">3) En </w:t>
      </w:r>
      <w:r>
        <w:rPr>
          <w:rFonts w:ascii="Calibri" w:cs="Calibri" w:eastAsia="Calibri" w:hAnsi="Calibri"/>
          <w:b/>
          <w:bCs/>
        </w:rPr>
        <w:t xml:space="preserve">Código de autorización CHB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MDPyEP-AUT-0391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Guardar datos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4) Baje y pulse </w:t>
      </w:r>
      <w:r>
        <w:rPr>
          <w:rFonts w:ascii="Calibri" w:cs="Calibri" w:eastAsia="Calibri" w:hAnsi="Calibri"/>
          <w:b/>
          <w:bCs/>
        </w:rPr>
        <w:t xml:space="preserve">Enviar solicitud a Presupuesto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el estado cambia a </w:t>
      </w:r>
      <w:r>
        <w:rPr>
          <w:rFonts w:ascii="Calibri" w:cs="Calibri" w:eastAsia="Calibri" w:hAnsi="Calibri"/>
          <w:b/>
          <w:bCs/>
        </w:rPr>
        <w:t xml:space="preserve">Solicitado</w:t>
      </w:r>
      <w:r>
        <w:rPr>
          <w:rFonts w:ascii="Calibri" w:cs="Calibri" w:eastAsia="Calibri" w:hAnsi="Calibri"/>
        </w:rPr>
        <w:t xml:space="preserve">. En la pestaña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 aparecen dos PDF: </w:t>
      </w:r>
      <w:r>
        <w:rPr>
          <w:rFonts w:ascii="Calibri" w:cs="Calibri" w:eastAsia="Calibri" w:hAnsi="Calibri"/>
          <w:b/>
          <w:bCs/>
        </w:rPr>
        <w:t xml:space="preserve">Formulario C-1 (Solicitud)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Informe de Excepción CHB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Ver PDF</w:t>
      </w:r>
      <w:r>
        <w:rPr>
          <w:rFonts w:ascii="Calibri" w:cs="Calibri" w:eastAsia="Calibri" w:hAnsi="Calibri"/>
        </w:rPr>
        <w:t xml:space="preserve"> en uno para abrirlo: tiene membrete, marca de agua, un código QR y una huella (hash) al pie.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04-documentos-c1.png" descr="Pestaña Documentos con los dos PDF generados" title="Pestaña Documentos con los dos PDF gener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Pestaña Documentos con los dos PDF generados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B — El dinero  (usuario: presupuesto)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B1 — </w:t>
      </w:r>
      <w:r>
        <w:rPr>
          <w:rFonts w:ascii="Calibri" w:cs="Calibri" w:eastAsia="Calibri" w:hAnsi="Calibri"/>
          <w:b/>
          <w:bCs/>
        </w:rPr>
        <w:t xml:space="preserve">Entrar y abrir el trámite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. En «Pendientes de mi atención» aparece su trámite con «Qué debe hacer». Pulse </w:t>
      </w:r>
      <w:r>
        <w:rPr>
          <w:rFonts w:ascii="Calibri" w:cs="Calibri" w:eastAsia="Calibri" w:hAnsi="Calibri"/>
          <w:b/>
          <w:bCs/>
        </w:rPr>
        <w:t xml:space="preserve">Abrir →</w:t>
      </w:r>
      <w:r>
        <w:rPr>
          <w:rFonts w:ascii="Calibri" w:cs="Calibri" w:eastAsia="Calibri" w:hAnsi="Calibri"/>
        </w:rPr>
        <w:t xml:space="preserve">, y luego la pestaña </w:t>
      </w:r>
      <w:r>
        <w:rPr>
          <w:rFonts w:ascii="Calibri" w:cs="Calibri" w:eastAsia="Calibri" w:hAnsi="Calibri"/>
          <w:b/>
          <w:bCs/>
        </w:rPr>
        <w:t xml:space="preserve">Presupuesto y SIGEP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4381500"/>
            <wp:effectExtent t="0" r="0" b="0" l="0"/>
            <wp:docPr id="1" name="05-presupuesto-sigep.png" descr="Pestaña Presupuesto y SIGEP antes de certificar" title="Pestaña Presupuesto y SIGEP antes de certific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Pestaña Presupuesto y SIGEP antes de certificar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B2 — </w:t>
      </w:r>
      <w:r>
        <w:rPr>
          <w:rFonts w:ascii="Calibri" w:cs="Calibri" w:eastAsia="Calibri" w:hAnsi="Calibri"/>
          <w:b/>
          <w:bCs/>
        </w:rPr>
        <w:t xml:space="preserve">Certificar el presupuesto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N° de comprobante C-31 (SIGEP)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C31-2026-00123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Certificar presupuesto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Presupuesto certificado</w:t>
      </w:r>
      <w:r>
        <w:rPr>
          <w:rFonts w:ascii="Calibri" w:cs="Calibri" w:eastAsia="Calibri" w:hAnsi="Calibri"/>
        </w:rPr>
        <w:t xml:space="preserve">. El </w:t>
      </w:r>
      <w:r>
        <w:rPr>
          <w:rFonts w:ascii="Calibri" w:cs="Calibri" w:eastAsia="Calibri" w:hAnsi="Calibri"/>
          <w:b/>
          <w:bCs/>
        </w:rPr>
        <w:t xml:space="preserve">Panel de captura rápida SIGEP</w:t>
      </w:r>
      <w:r>
        <w:rPr>
          <w:rFonts w:ascii="Calibri" w:cs="Calibri" w:eastAsia="Calibri" w:hAnsi="Calibri"/>
        </w:rPr>
        <w:t xml:space="preserve"> muestra una fila con DA 01, UE 001, Programa 01, Proyecto 0000, Actividad 001, Fte 20, Org 230, Partida 34200 e Importe 18.500,00. Pulse </w:t>
      </w:r>
      <w:r>
        <w:rPr>
          <w:rFonts w:ascii="Calibri" w:cs="Calibri" w:eastAsia="Calibri" w:hAnsi="Calibri"/>
          <w:b/>
          <w:bCs/>
        </w:rPr>
        <w:t xml:space="preserve">Copiar Bloque SIGEP</w:t>
      </w:r>
      <w:r>
        <w:rPr>
          <w:rFonts w:ascii="Calibri" w:cs="Calibri" w:eastAsia="Calibri" w:hAnsi="Calibri"/>
        </w:rPr>
        <w:t xml:space="preserve"> (copia esa línea para pegarla en el SIGEP real; aquí solo se comprueba que aparece el aviso de copiado).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Comprobación del dinero:</w:t>
      </w:r>
      <w:r>
        <w:rPr>
          <w:rFonts w:ascii="Calibri" w:cs="Calibri" w:eastAsia="Calibri" w:hAnsi="Calibri"/>
        </w:rPr>
        <w:t xml:space="preserve"> en el menú izquierdo pulse </w:t>
      </w:r>
      <w:r>
        <w:rPr>
          <w:rFonts w:ascii="Calibri" w:cs="Calibri" w:eastAsia="Calibri" w:hAnsi="Calibri"/>
          <w:b/>
          <w:bCs/>
        </w:rPr>
        <w:t xml:space="preserve">Presupuesto</w:t>
      </w:r>
      <w:r>
        <w:rPr>
          <w:rFonts w:ascii="Calibri" w:cs="Calibri" w:eastAsia="Calibri" w:hAnsi="Calibri"/>
        </w:rPr>
        <w:t xml:space="preserve">: la partida 34200 ahora tiene saldo </w:t>
      </w:r>
      <w:r>
        <w:rPr>
          <w:rFonts w:ascii="Calibri" w:cs="Calibri" w:eastAsia="Calibri" w:hAnsi="Calibri"/>
          <w:b/>
          <w:bCs/>
        </w:rPr>
        <w:t xml:space="preserve">80.000 − 18.500 = 61.500,00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124450" cy="4019550"/>
            <wp:effectExtent t="0" r="0" b="0" l="0"/>
            <wp:docPr id="1" name="06-bloque-sigep-certificado.png" descr="Bloque SIGEP listo para copiar" title="Bloque SIGEP listo para cop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Bloque SIGEP listo para copiar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C — La autorización  (usuario: rpa)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C1 — </w:t>
      </w:r>
      <w:r>
        <w:rPr>
          <w:rFonts w:ascii="Calibri" w:cs="Calibri" w:eastAsia="Calibri" w:hAnsi="Calibri"/>
          <w:b/>
          <w:bCs/>
        </w:rPr>
        <w:t xml:space="preserve">Aprobar el inicio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 (clave igual). Abra el trámite (</w:t>
      </w:r>
      <w:r>
        <w:rPr>
          <w:rFonts w:ascii="Calibri" w:cs="Calibri" w:eastAsia="Calibri" w:hAnsi="Calibri"/>
          <w:b/>
          <w:bCs/>
        </w:rPr>
        <w:t xml:space="preserve">Abrir →</w:t>
      </w:r>
      <w:r>
        <w:rPr>
          <w:rFonts w:ascii="Calibri" w:cs="Calibri" w:eastAsia="Calibri" w:hAnsi="Calibri"/>
        </w:rPr>
        <w:t xml:space="preserve">). Verá un recuadro con el botón verde </w:t>
      </w:r>
      <w:r>
        <w:rPr>
          <w:rFonts w:ascii="Calibri" w:cs="Calibri" w:eastAsia="Calibri" w:hAnsi="Calibri"/>
          <w:b/>
          <w:bCs/>
        </w:rPr>
        <w:t xml:space="preserve">Aprobar inicio del proceso</w:t>
      </w:r>
      <w:r>
        <w:rPr>
          <w:rFonts w:ascii="Calibri" w:cs="Calibri" w:eastAsia="Calibri" w:hAnsi="Calibri"/>
        </w:rPr>
        <w:t xml:space="preserve">. Púlselo.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estado </w:t>
      </w:r>
      <w:r>
        <w:rPr>
          <w:rFonts w:ascii="Calibri" w:cs="Calibri" w:eastAsia="Calibri" w:hAnsi="Calibri"/>
          <w:b/>
          <w:bCs/>
        </w:rPr>
        <w:t xml:space="preserve">En cotización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48025" cy="3838575"/>
            <wp:effectExtent t="0" r="0" b="0" l="0"/>
            <wp:docPr id="1" name="07-rpa-aprobar-inicio.png" descr="El RPA aprueba el inicio del proceso" title="El RPA aprueba el inicio del pro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El RPA aprueba el inicio del proceso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D — Las ofertas  (usuario: contrataciones)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D1 — </w:t>
      </w:r>
      <w:r>
        <w:rPr>
          <w:rFonts w:ascii="Calibri" w:cs="Calibri" w:eastAsia="Calibri" w:hAnsi="Calibri"/>
          <w:b/>
          <w:bCs/>
        </w:rPr>
        <w:t xml:space="preserve">Registrar las dos ofertas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contrataciones</w:t>
      </w:r>
      <w:r>
        <w:rPr>
          <w:rFonts w:ascii="Calibri" w:cs="Calibri" w:eastAsia="Calibri" w:hAnsi="Calibri"/>
        </w:rPr>
        <w:t xml:space="preserve">, abra el trámite y pulse la 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Baje a </w:t>
      </w:r>
      <w:r>
        <w:rPr>
          <w:rFonts w:ascii="Calibri" w:cs="Calibri" w:eastAsia="Calibri" w:hAnsi="Calibri"/>
          <w:b/>
          <w:bCs/>
        </w:rPr>
        <w:t xml:space="preserve">«Registrar cotización (sobre sellado)»</w:t>
      </w:r>
      <w:r>
        <w:rPr>
          <w:rFonts w:ascii="Calibri" w:cs="Calibri" w:eastAsia="Calibri" w:hAnsi="Calibri"/>
        </w:rPr>
        <w:t xml:space="preserve">. Complete y pulse </w:t>
      </w:r>
      <w:r>
        <w:rPr>
          <w:rFonts w:ascii="Calibri" w:cs="Calibri" w:eastAsia="Calibri" w:hAnsi="Calibri"/>
          <w:b/>
          <w:bCs/>
        </w:rPr>
        <w:t xml:space="preserve">Registrar cotización</w:t>
      </w:r>
      <w:r>
        <w:rPr>
          <w:rFonts w:ascii="Calibri" w:cs="Calibri" w:eastAsia="Calibri" w:hAnsi="Calibri"/>
        </w:rPr>
        <w:t xml:space="preserve"> (dos veces, una por cada empresa):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Oferta 1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Oferta 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NIT / CI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1023456028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4012345011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Razón social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FERRETERIA EL CONSTRUCTOR S.R.L.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MATERIALES BOLIVIA LTDA.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Monto total ofertado (Bs)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18200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17900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Plazo ofertado (días)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18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ambas aparecen en «Cotizaciones recibidas» pero con el monto </w:t>
      </w:r>
      <w:r>
        <w:rPr>
          <w:rFonts w:ascii="Calibri" w:cs="Calibri" w:eastAsia="Calibri" w:hAnsi="Calibri"/>
          <w:b/>
          <w:bCs/>
        </w:rPr>
        <w:t xml:space="preserve">oculto (sellado)</w:t>
      </w:r>
      <w:r>
        <w:rPr>
          <w:rFonts w:ascii="Calibri" w:cs="Calibri" w:eastAsia="Calibri" w:hAnsi="Calibri"/>
        </w:rPr>
        <w:t xml:space="preserve">: nadie puede ver cuánto ofertó cada empresa hasta abrir los sobres. </w:t>
      </w:r>
      <w:r>
        <w:rPr>
          <w:rFonts w:ascii="Calibri" w:cs="Calibri" w:eastAsia="Calibri" w:hAnsi="Calibri"/>
          <w:b/>
          <w:bCs/>
        </w:rPr>
        <w:t xml:space="preserve">Prueba extra:</w:t>
      </w:r>
      <w:r>
        <w:rPr>
          <w:rFonts w:ascii="Calibri" w:cs="Calibri" w:eastAsia="Calibri" w:hAnsi="Calibri"/>
        </w:rPr>
        <w:t xml:space="preserve"> intente registrar otra vez el NIT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4012345011</w:t>
      </w:r>
      <w:r>
        <w:rPr>
          <w:rFonts w:ascii="Calibri" w:cs="Calibri" w:eastAsia="Calibri" w:hAnsi="Calibri"/>
        </w:rPr>
        <w:t xml:space="preserve">; el sistema debe rechazarlo.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95825" cy="4572000"/>
            <wp:effectExtent t="0" r="0" b="0" l="0"/>
            <wp:docPr id="1" name="08-cotizaciones-selladas.png" descr="Cotizaciones recibidas con los montos sellados" title="Cotizaciones recibidas con los montos sell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Cotizaciones recibidas con los montos sellados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D2 — </w:t>
      </w:r>
      <w:r>
        <w:rPr>
          <w:rFonts w:ascii="Calibri" w:cs="Calibri" w:eastAsia="Calibri" w:hAnsi="Calibri"/>
          <w:b/>
          <w:bCs/>
        </w:rPr>
        <w:t xml:space="preserve">Abrir los sobres y calificar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. Ahora los montos son visibles. En la fila de cada empresa pulse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</w:rPr>
        <w:t xml:space="preserve">, marque </w:t>
      </w:r>
      <w:r>
        <w:rPr>
          <w:rFonts w:ascii="Calibri" w:cs="Calibri" w:eastAsia="Calibri" w:hAnsi="Calibri"/>
          <w:b/>
          <w:bCs/>
        </w:rPr>
        <w:t xml:space="preserve">«Cumple las especificaciones técnicas»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Guardar calificación</w:t>
      </w:r>
      <w:r>
        <w:rPr>
          <w:rFonts w:ascii="Calibri" w:cs="Calibri" w:eastAsia="Calibri" w:hAnsi="Calibri"/>
        </w:rPr>
        <w:t xml:space="preserve"> (haga esto con las dos empresas).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971925"/>
            <wp:effectExtent t="0" r="0" b="0" l="0"/>
            <wp:docPr id="1" name="09-calificar-oferta.png" descr="Ventana para calificar una oferta" title="Ventana para calificar una of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Ventana para calificar una oferta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D3 — </w:t>
      </w:r>
      <w:r>
        <w:rPr>
          <w:rFonts w:ascii="Calibri" w:cs="Calibri" w:eastAsia="Calibri" w:hAnsi="Calibri"/>
          <w:b/>
          <w:bCs/>
        </w:rPr>
        <w:t xml:space="preserve">Comparar y evaluar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Baje a la </w:t>
      </w:r>
      <w:r>
        <w:rPr>
          <w:rFonts w:ascii="Calibri" w:cs="Calibri" w:eastAsia="Calibri" w:hAnsi="Calibri"/>
          <w:b/>
          <w:bCs/>
        </w:rPr>
        <w:t xml:space="preserve">Matriz comparativa — Precio Evaluado Más Bajo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en el 1.er lugar, marcada </w:t>
      </w:r>
      <w:r>
        <w:rPr>
          <w:rFonts w:ascii="Calibri" w:cs="Calibri" w:eastAsia="Calibri" w:hAnsi="Calibri"/>
          <w:b/>
          <w:bCs/>
        </w:rPr>
        <w:t xml:space="preserve">Recomendada</w:t>
      </w:r>
      <w:r>
        <w:rPr>
          <w:rFonts w:ascii="Calibri" w:cs="Calibri" w:eastAsia="Calibri" w:hAnsi="Calibri"/>
        </w:rPr>
        <w:t xml:space="preserve">, está </w:t>
      </w:r>
      <w:r>
        <w:rPr>
          <w:rFonts w:ascii="Calibri" w:cs="Calibri" w:eastAsia="Calibri" w:hAnsi="Calibri"/>
          <w:b/>
          <w:bCs/>
        </w:rPr>
        <w:t xml:space="preserve">MATERIALES BOLIVIA LTDA. (17.900,00)</w:t>
      </w:r>
      <w:r>
        <w:rPr>
          <w:rFonts w:ascii="Calibri" w:cs="Calibri" w:eastAsia="Calibri" w:hAnsi="Calibri"/>
        </w:rPr>
        <w:t xml:space="preserve">; en el 2.º, FERRETERIA EL CONSTRUCTOR (18.200,00). Pulse </w:t>
      </w:r>
      <w:r>
        <w:rPr>
          <w:rFonts w:ascii="Calibri" w:cs="Calibri" w:eastAsia="Calibri" w:hAnsi="Calibri"/>
          <w:b/>
          <w:bCs/>
        </w:rPr>
        <w:t xml:space="preserve">Evaluar y generar cuadro comparativo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Evaluado</w:t>
      </w:r>
      <w:r>
        <w:rPr>
          <w:rFonts w:ascii="Calibri" w:cs="Calibri" w:eastAsia="Calibri" w:hAnsi="Calibri"/>
        </w:rPr>
        <w:t xml:space="preserve">. Se crea el PDF «Cuadro Comparativo».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752850"/>
            <wp:effectExtent t="0" r="0" b="0" l="0"/>
            <wp:docPr id="1" name="10-matriz-comparativa.png" descr="Matriz comparativa con la oferta recomendada" title="Matriz comparativa con la oferta recomend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comparativa con la oferta recomendada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E — Adjudicar y formalizar  (usuario: rpa)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E1 — </w:t>
      </w:r>
      <w:r>
        <w:rPr>
          <w:rFonts w:ascii="Calibri" w:cs="Calibri" w:eastAsia="Calibri" w:hAnsi="Calibri"/>
          <w:b/>
          <w:bCs/>
        </w:rPr>
        <w:t xml:space="preserve">Adjudicar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rpa</w:t>
      </w:r>
      <w:r>
        <w:rPr>
          <w:rFonts w:ascii="Calibri" w:cs="Calibri" w:eastAsia="Calibri" w:hAnsi="Calibri"/>
        </w:rPr>
        <w:t xml:space="preserve">, abra el trámite, 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En el </w:t>
      </w:r>
      <w:r>
        <w:rPr>
          <w:rFonts w:ascii="Calibri" w:cs="Calibri" w:eastAsia="Calibri" w:hAnsi="Calibri"/>
          <w:b/>
          <w:bCs/>
        </w:rPr>
        <w:t xml:space="preserve">Asistente de adjudicación</w:t>
      </w:r>
      <w:r>
        <w:rPr>
          <w:rFonts w:ascii="Calibri" w:cs="Calibri" w:eastAsia="Calibri" w:hAnsi="Calibri"/>
        </w:rPr>
        <w:t xml:space="preserve"> ya está seleccionada la oferta recomendada. Pulse el botón verde </w:t>
      </w:r>
      <w:r>
        <w:rPr>
          <w:rFonts w:ascii="Calibri" w:cs="Calibri" w:eastAsia="Calibri" w:hAnsi="Calibri"/>
          <w:b/>
          <w:bCs/>
        </w:rPr>
        <w:t xml:space="preserve">Adjudicar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Adjudicado</w:t>
      </w:r>
      <w:r>
        <w:rPr>
          <w:rFonts w:ascii="Calibri" w:cs="Calibri" w:eastAsia="Calibri" w:hAnsi="Calibri"/>
        </w:rPr>
        <w:t xml:space="preserve"> (se crea la Nota de adjudicación).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238625"/>
            <wp:effectExtent t="0" r="0" b="0" l="0"/>
            <wp:docPr id="1" name="11-asistente-adjudicacion.png" descr="Asistente de adjudicación" title="Asistente de adjud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Asistente de adjudicación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E2 — </w:t>
      </w:r>
      <w:r>
        <w:rPr>
          <w:rFonts w:ascii="Calibri" w:cs="Calibri" w:eastAsia="Calibri" w:hAnsi="Calibri"/>
          <w:b/>
          <w:bCs/>
        </w:rPr>
        <w:t xml:space="preserve">Formalizar con Orden de Compra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[rpa]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la pestaña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. Verá que el sistema decidió </w:t>
      </w:r>
      <w:r>
        <w:rPr>
          <w:rFonts w:ascii="Calibri" w:cs="Calibri" w:eastAsia="Calibri" w:hAnsi="Calibri"/>
          <w:b/>
          <w:bCs/>
        </w:rPr>
        <w:t xml:space="preserve">Orden de Compra</w:t>
      </w:r>
      <w:r>
        <w:rPr>
          <w:rFonts w:ascii="Calibri" w:cs="Calibri" w:eastAsia="Calibri" w:hAnsi="Calibri"/>
        </w:rPr>
        <w:t xml:space="preserve"> (porque el plazo es de 10 días, menor a 15). Pulse </w:t>
      </w:r>
      <w:r>
        <w:rPr>
          <w:rFonts w:ascii="Calibri" w:cs="Calibri" w:eastAsia="Calibri" w:hAnsi="Calibri"/>
          <w:b/>
          <w:bCs/>
        </w:rPr>
        <w:t xml:space="preserve">Formalizar (Orden de Compra)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. Se genera el PDF de la Orden.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12-formalizacion.png" descr="Formalización" title="Formal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F — Recepción de los materiales  (usuario: recepcion)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F1 — </w:t>
      </w:r>
      <w:r>
        <w:rPr>
          <w:rFonts w:ascii="Calibri" w:cs="Calibri" w:eastAsia="Calibri" w:hAnsi="Calibri"/>
          <w:b/>
          <w:bCs/>
        </w:rPr>
        <w:t xml:space="preserve">Primero, una recepción con faltantes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recepcion</w:t>
      </w:r>
      <w:r>
        <w:rPr>
          <w:rFonts w:ascii="Calibri" w:cs="Calibri" w:eastAsia="Calibri" w:hAnsi="Calibri"/>
        </w:rPr>
        <w:t xml:space="preserve">, abra el trámite, pestaña </w:t>
      </w:r>
      <w:r>
        <w:rPr>
          <w:rFonts w:ascii="Calibri" w:cs="Calibri" w:eastAsia="Calibri" w:hAnsi="Calibri"/>
          <w:b/>
          <w:bCs/>
        </w:rPr>
        <w:t xml:space="preserve">Formalización y recepción</w:t>
      </w:r>
      <w:r>
        <w:rPr>
          <w:rFonts w:ascii="Calibri" w:cs="Calibri" w:eastAsia="Calibri" w:hAnsi="Calibri"/>
        </w:rPr>
        <w:t xml:space="preserve">. Verá la tabla «Verificación cuantitativa y cualitativa». En el cemento cambie </w:t>
      </w:r>
      <w:r>
        <w:rPr>
          <w:rFonts w:ascii="Calibri" w:cs="Calibri" w:eastAsia="Calibri" w:hAnsi="Calibri"/>
          <w:b/>
          <w:bCs/>
        </w:rPr>
        <w:t xml:space="preserve">Recibido</w:t>
      </w:r>
      <w:r>
        <w:rPr>
          <w:rFonts w:ascii="Calibri" w:cs="Calibri" w:eastAsia="Calibri" w:hAnsi="Calibri"/>
        </w:rPr>
        <w:t xml:space="preserve"> de 120 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100</w:t>
      </w:r>
      <w:r>
        <w:rPr>
          <w:rFonts w:ascii="Calibri" w:cs="Calibri" w:eastAsia="Calibri" w:hAnsi="Calibri"/>
        </w:rPr>
        <w:t xml:space="preserve">. Deje marcada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aviso rojo (no puede declararse conforme si faltan 20 bolsas).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Ahora </w:t>
      </w:r>
      <w:r>
        <w:rPr>
          <w:rFonts w:ascii="Calibri" w:cs="Calibri" w:eastAsia="Calibri" w:hAnsi="Calibri"/>
          <w:b/>
          <w:bCs/>
        </w:rPr>
        <w:t xml:space="preserve">desmarque «Recepción conforme»</w:t>
      </w:r>
      <w:r>
        <w:rPr>
          <w:rFonts w:ascii="Calibri" w:cs="Calibri" w:eastAsia="Calibri" w:hAnsi="Calibri"/>
        </w:rPr>
        <w:t xml:space="preserve">, en </w:t>
      </w:r>
      <w:r>
        <w:rPr>
          <w:rFonts w:ascii="Calibri" w:cs="Calibri" w:eastAsia="Calibri" w:hAnsi="Calibri"/>
          <w:b/>
          <w:bCs/>
        </w:rPr>
        <w:t xml:space="preserve">Observaciones</w:t>
      </w:r>
      <w:r>
        <w:rPr>
          <w:rFonts w:ascii="Calibri" w:cs="Calibri" w:eastAsia="Calibri" w:hAnsi="Calibri"/>
        </w:rPr>
        <w:t xml:space="preserve"> escriba «Faltan 20 bolsas de cemento por entregar»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: queda anotada y el trámite sigue en </w:t>
      </w:r>
      <w:r>
        <w:rPr>
          <w:rFonts w:ascii="Calibri" w:cs="Calibri" w:eastAsia="Calibri" w:hAnsi="Calibri"/>
          <w:b/>
          <w:bCs/>
        </w:rPr>
        <w:t xml:space="preserve">Formalizado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F2 — </w:t>
      </w:r>
      <w:r>
        <w:rPr>
          <w:rFonts w:ascii="Calibri" w:cs="Calibri" w:eastAsia="Calibri" w:hAnsi="Calibri"/>
          <w:b/>
          <w:bCs/>
        </w:rPr>
        <w:t xml:space="preserve">Recepción completa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[recepcion]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Vuelva a poner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120</w:t>
      </w:r>
      <w:r>
        <w:rPr>
          <w:rFonts w:ascii="Calibri" w:cs="Calibri" w:eastAsia="Calibri" w:hAnsi="Calibri"/>
        </w:rPr>
        <w:t xml:space="preserve"> en el cemento, marque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, deje Observaciones vacío y 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Estado: </w:t>
      </w:r>
      <w:r>
        <w:rPr>
          <w:rFonts w:ascii="Calibri" w:cs="Calibri" w:eastAsia="Calibri" w:hAnsi="Calibri"/>
          <w:b/>
          <w:bCs/>
        </w:rPr>
        <w:t xml:space="preserve">Recepcionado</w:t>
      </w:r>
      <w:r>
        <w:rPr>
          <w:rFonts w:ascii="Calibri" w:cs="Calibri" w:eastAsia="Calibri" w:hAnsi="Calibri"/>
        </w:rPr>
        <w:t xml:space="preserve">. Se genera el </w:t>
      </w:r>
      <w:r>
        <w:rPr>
          <w:rFonts w:ascii="Calibri" w:cs="Calibri" w:eastAsia="Calibri" w:hAnsi="Calibri"/>
          <w:b/>
          <w:bCs/>
        </w:rPr>
        <w:t xml:space="preserve">Acta de recepción (Form. 500)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686300"/>
            <wp:effectExtent t="0" r="0" b="0" l="0"/>
            <wp:docPr id="1" name="13-recepcion.png" descr="Formulario de recepción" title="Formulario de rece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Formulario de recepción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G — Cierre del dinero  (usuario: presupuesto)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G1 — </w:t>
      </w:r>
      <w:r>
        <w:rPr>
          <w:rFonts w:ascii="Calibri" w:cs="Calibri" w:eastAsia="Calibri" w:hAnsi="Calibri"/>
          <w:b/>
          <w:bCs/>
        </w:rPr>
        <w:t xml:space="preserve">Registrar el devengado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[presupuesto]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presupuesto</w:t>
      </w:r>
      <w:r>
        <w:rPr>
          <w:rFonts w:ascii="Calibri" w:cs="Calibri" w:eastAsia="Calibri" w:hAnsi="Calibri"/>
        </w:rPr>
        <w:t xml:space="preserve">, abra el trámite. Verá un aviso con el botón </w:t>
      </w:r>
      <w:r>
        <w:rPr>
          <w:rFonts w:ascii="Calibri" w:cs="Calibri" w:eastAsia="Calibri" w:hAnsi="Calibri"/>
          <w:b/>
          <w:bCs/>
        </w:rPr>
        <w:t xml:space="preserve">Registrar devengado</w:t>
      </w:r>
      <w:r>
        <w:rPr>
          <w:rFonts w:ascii="Calibri" w:cs="Calibri" w:eastAsia="Calibri" w:hAnsi="Calibri"/>
        </w:rPr>
        <w:t xml:space="preserve">: púlselo. Estado: </w:t>
      </w:r>
      <w:r>
        <w:rPr>
          <w:rFonts w:ascii="Calibri" w:cs="Calibri" w:eastAsia="Calibri" w:hAnsi="Calibri"/>
          <w:b/>
          <w:bCs/>
        </w:rPr>
        <w:t xml:space="preserve">Devengado</w:t>
      </w:r>
      <w:r>
        <w:rPr>
          <w:rFonts w:ascii="Calibri" w:cs="Calibri" w:eastAsia="Calibri" w:hAnsi="Calibri"/>
        </w:rPr>
        <w:t xml:space="preserve"> (último paso).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Comprobación final del dinero:</w:t>
      </w:r>
      <w:r>
        <w:rPr>
          <w:rFonts w:ascii="Calibri" w:cs="Calibri" w:eastAsia="Calibri" w:hAnsi="Calibri"/>
        </w:rPr>
        <w:t xml:space="preserve"> menú </w:t>
      </w:r>
      <w:r>
        <w:rPr>
          <w:rFonts w:ascii="Calibri" w:cs="Calibri" w:eastAsia="Calibri" w:hAnsi="Calibri"/>
          <w:b/>
          <w:bCs/>
        </w:rPr>
        <w:t xml:space="preserve">Presupuesto</w:t>
      </w:r>
      <w:r>
        <w:rPr>
          <w:rFonts w:ascii="Calibri" w:cs="Calibri" w:eastAsia="Calibri" w:hAnsi="Calibri"/>
        </w:rPr>
        <w:t xml:space="preserve">: la partida 34200 muestra </w:t>
      </w:r>
      <w:r>
        <w:rPr>
          <w:rFonts w:ascii="Calibri" w:cs="Calibri" w:eastAsia="Calibri" w:hAnsi="Calibri"/>
          <w:b/>
          <w:bCs/>
        </w:rPr>
        <w:t xml:space="preserve">62.100,00</w:t>
      </w:r>
      <w:r>
        <w:rPr>
          <w:rFonts w:ascii="Calibri" w:cs="Calibri" w:eastAsia="Calibri" w:hAnsi="Calibri"/>
        </w:rPr>
        <w:t xml:space="preserve">. Explicación: se reservaron 18.500, pero se compró en 17.900; los </w:t>
      </w:r>
      <w:r>
        <w:rPr>
          <w:rFonts w:ascii="Calibri" w:cs="Calibri" w:eastAsia="Calibri" w:hAnsi="Calibri"/>
          <w:b/>
          <w:bCs/>
        </w:rPr>
        <w:t xml:space="preserve">600</w:t>
      </w:r>
      <w:r>
        <w:rPr>
          <w:rFonts w:ascii="Calibri" w:cs="Calibri" w:eastAsia="Calibri" w:hAnsi="Calibri"/>
        </w:rPr>
        <w:t xml:space="preserve"> de diferencia se devolvieron al saldo (80.000 − 18.500 + 600 = 62.100).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5010150"/>
            <wp:effectExtent t="0" r="0" b="0" l="0"/>
            <wp:docPr id="1" name="14-resumen-devengado.png" descr="Trámite terminado (estado Devengado)" title="Trámite terminado (estado Deveng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Trámite terminado (estado Devengado)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15-documentos-expediente.png" descr="Expediente final: siete documentos PDF" title="Expediente final: siete documentos 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Expediente final: siete documentos PDF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ETAPA H — Comprobar que los documentos son auténticos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H1 — </w:t>
      </w:r>
      <w:r>
        <w:rPr>
          <w:rFonts w:ascii="Calibri" w:cs="Calibri" w:eastAsia="Calibri" w:hAnsi="Calibri"/>
          <w:b/>
          <w:bCs/>
        </w:rPr>
        <w:t xml:space="preserve">Verificar un PDF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[cualquiera]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la pestaña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 pulse </w:t>
      </w:r>
      <w:r>
        <w:rPr>
          <w:rFonts w:ascii="Calibri" w:cs="Calibri" w:eastAsia="Calibri" w:hAnsi="Calibri"/>
          <w:b/>
          <w:bCs/>
        </w:rPr>
        <w:t xml:space="preserve">Ver PDF</w:t>
      </w:r>
      <w:r>
        <w:rPr>
          <w:rFonts w:ascii="Calibri" w:cs="Calibri" w:eastAsia="Calibri" w:hAnsi="Calibri"/>
        </w:rPr>
        <w:t xml:space="preserve"> en el </w:t>
      </w:r>
      <w:r>
        <w:rPr>
          <w:rFonts w:ascii="Calibri" w:cs="Calibri" w:eastAsia="Calibri" w:hAnsi="Calibri"/>
          <w:b/>
          <w:bCs/>
        </w:rPr>
        <w:t xml:space="preserve">Acta de recepción</w:t>
      </w:r>
      <w:r>
        <w:rPr>
          <w:rFonts w:ascii="Calibri" w:cs="Calibri" w:eastAsia="Calibri" w:hAnsi="Calibri"/>
        </w:rPr>
        <w:t xml:space="preserve">: se abre o descarga un PDF (guárdelo en el Escritorio si el navegador solo lo muestra). Abajo a la derecha tiene un </w:t>
      </w:r>
      <w:r>
        <w:rPr>
          <w:rFonts w:ascii="Calibri" w:cs="Calibri" w:eastAsia="Calibri" w:hAnsi="Calibri"/>
          <w:b/>
          <w:bCs/>
        </w:rPr>
        <w:t xml:space="preserve">código QR</w:t>
      </w:r>
      <w:r>
        <w:rPr>
          <w:rFonts w:ascii="Calibri" w:cs="Calibri" w:eastAsia="Calibri" w:hAnsi="Calibri"/>
        </w:rPr>
        <w:t xml:space="preserve"> y una huella al pie.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Ahora, en esa misma fila, pulse el enlace </w:t>
      </w:r>
      <w:r>
        <w:rPr>
          <w:rFonts w:ascii="Calibri" w:cs="Calibri" w:eastAsia="Calibri" w:hAnsi="Calibri"/>
          <w:b/>
          <w:bCs/>
        </w:rPr>
        <w:t xml:space="preserve">Verificar</w:t>
      </w:r>
      <w:r>
        <w:rPr>
          <w:rFonts w:ascii="Calibri" w:cs="Calibri" w:eastAsia="Calibri" w:hAnsi="Calibri"/>
        </w:rPr>
        <w:t xml:space="preserve">: se abre una página nueva llamada «Verificación de autenticidad», con el tipo de documento, el trámite y su huella digital (esta página es pública: no pide usuario).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esa página pulse </w:t>
      </w:r>
      <w:r>
        <w:rPr>
          <w:rFonts w:ascii="Calibri" w:cs="Calibri" w:eastAsia="Calibri" w:hAnsi="Calibri"/>
          <w:b/>
          <w:bCs/>
        </w:rPr>
        <w:t xml:space="preserve">Elegir archivo</w:t>
      </w:r>
      <w:r>
        <w:rPr>
          <w:rFonts w:ascii="Calibri" w:cs="Calibri" w:eastAsia="Calibri" w:hAnsi="Calibri"/>
        </w:rPr>
        <w:t xml:space="preserve"> (o *Choose File*), seleccione el PDF que guardó y el sistema responde </w:t>
      </w:r>
      <w:r>
        <w:rPr>
          <w:rFonts w:ascii="Calibri" w:cs="Calibri" w:eastAsia="Calibri" w:hAnsi="Calibri"/>
          <w:b/>
          <w:bCs/>
        </w:rPr>
        <w:t xml:space="preserve">«El archivo es auténtico»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572000" cy="3219450"/>
            <wp:effectExtent t="0" r="0" b="0" l="0"/>
            <wp:docPr id="1" name="16-verificacion-publica.png" descr="Página de verificación" title="Página de verif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Página de verificación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Prueba extra: </w:t>
            </w:r>
            <w:r>
              <w:rPr>
                <w:rFonts w:ascii="Calibri" w:cs="Calibri" w:eastAsia="Calibri" w:hAnsi="Calibri"/>
              </w:rPr>
              <w:t xml:space="preserve">Para ver que detecta cambios: abra el PDF con un programa de edición de PDF, guárdelo con otro nombre y súbalo: dirá «El archivo NO coincide».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ETAPA I — Auditoría  (usuario: admin)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I1 — </w:t>
      </w:r>
      <w:r>
        <w:rPr>
          <w:rFonts w:ascii="Calibri" w:cs="Calibri" w:eastAsia="Calibri" w:hAnsi="Calibri"/>
          <w:b/>
          <w:bCs/>
        </w:rPr>
        <w:t xml:space="preserve">Revisar quién hizo qué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[admin]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Entre con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. Menú </w:t>
      </w:r>
      <w:r>
        <w:rPr>
          <w:rFonts w:ascii="Calibri" w:cs="Calibri" w:eastAsia="Calibri" w:hAnsi="Calibri"/>
          <w:b/>
          <w:bCs/>
        </w:rPr>
        <w:t xml:space="preserve">Auditoría</w:t>
      </w:r>
      <w:r>
        <w:rPr>
          <w:rFonts w:ascii="Calibri" w:cs="Calibri" w:eastAsia="Calibri" w:hAnsi="Calibri"/>
        </w:rPr>
        <w:t xml:space="preserve">: verá cada acción realizada (inicios de sesión, solicitud enviada, certificado, adjudicado…) con fecha, hora y huella. Pulse </w:t>
      </w:r>
      <w:r>
        <w:rPr>
          <w:rFonts w:ascii="Calibri" w:cs="Calibri" w:eastAsia="Calibri" w:hAnsi="Calibri"/>
          <w:b/>
          <w:bCs/>
        </w:rPr>
        <w:t xml:space="preserve">Verificar integridad de la cadena</w:t>
      </w:r>
      <w:r>
        <w:rPr>
          <w:rFonts w:ascii="Calibri" w:cs="Calibri" w:eastAsia="Calibri" w:hAnsi="Calibri"/>
        </w:rPr>
        <w:t xml:space="preserve">: debe decir </w:t>
      </w:r>
      <w:r>
        <w:rPr>
          <w:rFonts w:ascii="Calibri" w:cs="Calibri" w:eastAsia="Calibri" w:hAnsi="Calibri"/>
          <w:b/>
          <w:bCs/>
        </w:rPr>
        <w:t xml:space="preserve">«Cadena íntegra: N registros verificados»</w:t>
      </w:r>
      <w:r>
        <w:rPr>
          <w:rFonts w:ascii="Calibri" w:cs="Calibri" w:eastAsia="Calibri" w:hAnsi="Calibri"/>
        </w:rPr>
        <w:t xml:space="preserve">. Esto demuestra que nadie modificó el historial.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21-auditoria.png" descr="Auditoría inalterable" title="Auditoría inalter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Auditoría inalterable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3 — Segunda prueba: un servicio de Bs 32.000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Esta prueba comprueba lo que cambia cuando el monto supera Bs 20.000: se exige el </w:t>
      </w:r>
      <w:r>
        <w:rPr>
          <w:rFonts w:ascii="Calibri" w:cs="Calibri" w:eastAsia="Calibri" w:hAnsi="Calibri"/>
          <w:b/>
          <w:bCs/>
        </w:rPr>
        <w:t xml:space="preserve">Formulario 110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tres cotizaciones como mínimo</w:t>
      </w:r>
      <w:r>
        <w:rPr>
          <w:rFonts w:ascii="Calibri" w:cs="Calibri" w:eastAsia="Calibri" w:hAnsi="Calibri"/>
        </w:rPr>
        <w:t xml:space="preserve"> y se aplica el </w:t>
      </w:r>
      <w:r>
        <w:rPr>
          <w:rFonts w:ascii="Calibri" w:cs="Calibri" w:eastAsia="Calibri" w:hAnsi="Calibri"/>
          <w:b/>
          <w:bCs/>
        </w:rPr>
        <w:t xml:space="preserve">margen de preferencia a una microempresa (MyPE)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Preparación rápida (pasos ya conocidos)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Nueva solicitud: Objeto «Mantenimiento correctivo de las instalaciones eléctricas del edificio municipal»; Tipo de objeto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Servicio general</w:t>
            </w:r>
            <w:r>
              <w:rPr>
                <w:rFonts w:ascii="Calibri" w:cs="Calibri" w:eastAsia="Calibri" w:hAnsi="Calibri"/>
              </w:rPr>
              <w:t xml:space="preserve">; plazo </w:t>
            </w:r>
            <w:r>
              <w:rPr>
                <w:rFonts w:ascii="Calibri" w:cs="Calibri" w:eastAsia="Calibri" w:hAnsi="Calibri"/>
                <w:b/>
                <w:bCs/>
              </w:rPr>
              <w:t xml:space="preserve">12</w:t>
            </w:r>
            <w:r>
              <w:rPr>
                <w:rFonts w:ascii="Calibri" w:cs="Calibri" w:eastAsia="Calibri" w:hAnsi="Calibri"/>
              </w:rPr>
              <w:t xml:space="preserve">; lugar «Edificio municipal»; justificación y redacción cualquiera (más de 20 letras). Un ítem: Descripción «Mantenimiento correctivo de instalaciones eléctricas (mano de obra y materiales)», Unidad «Global», Cantidad 1, Precio 32000, Partida </w:t>
            </w:r>
            <w:r>
              <w:rPr>
                <w:rFonts w:ascii="Calibri" w:cs="Calibri" w:eastAsia="Calibri" w:hAnsi="Calibri"/>
                <w:b/>
                <w:bCs/>
              </w:rPr>
              <w:t xml:space="preserve">25800</w:t>
            </w:r>
            <w:r>
              <w:rPr>
                <w:rFonts w:ascii="Calibri" w:cs="Calibri" w:eastAsia="Calibri" w:hAnsi="Calibri"/>
              </w:rPr>
              <w:t xml:space="preserve">. Pulse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Enviar solicitud a Presupuesto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Comprobante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C31-2026-00456</w:t>
            </w:r>
            <w:r>
              <w:rPr>
                <w:rFonts w:ascii="Calibri" w:cs="Calibri" w:eastAsia="Calibri" w:hAnsi="Calibri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Certificar presupuesto</w:t>
            </w:r>
            <w:r>
              <w:rPr>
                <w:rFonts w:ascii="Calibri" w:cs="Calibri" w:eastAsia="Calibri" w:hAnsi="Calibri"/>
              </w:rPr>
              <w:t xml:space="preserve">. (Saldo de la partida 25800: 45.000 → 13.000).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76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Aprobar inicio del proceso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</w:rPr>
        <w:t xml:space="preserve">Observe en la hoja del trámite: </w:t>
      </w:r>
      <w:r>
        <w:rPr>
          <w:rFonts w:ascii="Calibri" w:cs="Calibri" w:eastAsia="Calibri" w:hAnsi="Calibri"/>
          <w:b/>
          <w:bCs/>
        </w:rPr>
        <w:t xml:space="preserve">Consulta de precios SICOES (Bs 20.001 a 50.000)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Orden de Servicio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Formulario 110 y ofertas (usuario: contrataciones)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1 — </w:t>
      </w:r>
      <w:r>
        <w:rPr>
          <w:rFonts w:ascii="Calibri" w:cs="Calibri" w:eastAsia="Calibri" w:hAnsi="Calibri"/>
          <w:b/>
          <w:bCs/>
        </w:rPr>
        <w:t xml:space="preserve">Ver que el F110 es obligatorio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Cotizaciones y adjudicación</w:t>
      </w:r>
      <w:r>
        <w:rPr>
          <w:rFonts w:ascii="Calibri" w:cs="Calibri" w:eastAsia="Calibri" w:hAnsi="Calibri"/>
        </w:rPr>
        <w:t xml:space="preserve">. Se muestra un aviso: falta el Formulario 110. Aún no puede registrar ofertas.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648200" cy="4572000"/>
            <wp:effectExtent t="0" r="0" b="0" l="0"/>
            <wp:docPr id="1" name="17-f110-requerido.png" descr="Sin Formulario 110 no se puede cotizar" title="Sin Formulario 110 no se puede cotiz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Sin Formulario 110 no se puede cotizar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2 — </w:t>
      </w:r>
      <w:r>
        <w:rPr>
          <w:rFonts w:ascii="Calibri" w:cs="Calibri" w:eastAsia="Calibri" w:hAnsi="Calibri"/>
          <w:b/>
          <w:bCs/>
        </w:rPr>
        <w:t xml:space="preserve">Registrar el F110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N° Formulario 110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F110-2026-000457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Fecha y hora límite de presentación</w:t>
      </w:r>
      <w:r>
        <w:rPr>
          <w:rFonts w:ascii="Calibri" w:cs="Calibri" w:eastAsia="Calibri" w:hAnsi="Calibri"/>
        </w:rPr>
        <w:t xml:space="preserve"> elija la fecha de hoy y una hora </w:t>
      </w:r>
      <w:r>
        <w:rPr>
          <w:rFonts w:ascii="Calibri" w:cs="Calibri" w:eastAsia="Calibri" w:hAnsi="Calibri"/>
          <w:b/>
          <w:bCs/>
        </w:rPr>
        <w:t xml:space="preserve">dentro de 2 horas</w:t>
      </w:r>
      <w:r>
        <w:rPr>
          <w:rFonts w:ascii="Calibri" w:cs="Calibri" w:eastAsia="Calibri" w:hAnsi="Calibri"/>
        </w:rPr>
        <w:t xml:space="preserve">. Pulse </w:t>
      </w:r>
      <w:r>
        <w:rPr>
          <w:rFonts w:ascii="Calibri" w:cs="Calibri" w:eastAsia="Calibri" w:hAnsi="Calibri"/>
          <w:b/>
          <w:bCs/>
        </w:rPr>
        <w:t xml:space="preserve">Registrar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3 — </w:t>
      </w:r>
      <w:r>
        <w:rPr>
          <w:rFonts w:ascii="Calibri" w:cs="Calibri" w:eastAsia="Calibri" w:hAnsi="Calibri"/>
          <w:b/>
          <w:bCs/>
        </w:rPr>
        <w:t xml:space="preserve">Emitir las fichas de cotización (opcional)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Emitir y enviar fichas de cotización</w:t>
      </w:r>
      <w:r>
        <w:rPr>
          <w:rFonts w:ascii="Calibri" w:cs="Calibri" w:eastAsia="Calibri" w:hAnsi="Calibri"/>
        </w:rPr>
        <w:t xml:space="preserve">, escriba una línea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ELECTRO SERVICIOS S.R.L.; ventas@electro.bo; 71234567</w:t>
      </w:r>
      <w:r>
        <w:rPr>
          <w:rFonts w:ascii="Calibri" w:cs="Calibri" w:eastAsia="Calibri" w:hAnsi="Calibri"/>
        </w:rPr>
        <w:t xml:space="preserve">, marque los canales y pulse </w:t>
      </w:r>
      <w:r>
        <w:rPr>
          <w:rFonts w:ascii="Calibri" w:cs="Calibri" w:eastAsia="Calibri" w:hAnsi="Calibri"/>
          <w:b/>
          <w:bCs/>
        </w:rPr>
        <w:t xml:space="preserve">Emitir fichas</w:t>
      </w:r>
      <w:r>
        <w:rPr>
          <w:rFonts w:ascii="Calibri" w:cs="Calibri" w:eastAsia="Calibri" w:hAnsi="Calibri"/>
        </w:rPr>
        <w:t xml:space="preserve">. Verá el enlace de WhatsApp y el PDF de la ficha; el correo dirá «NO_CONFIGURADO» (es normal en la prueba).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743450"/>
            <wp:effectExtent t="0" r="0" b="0" l="0"/>
            <wp:docPr id="1" name="18-f110-registrado.png" descr="Fichas de cotización" title="Fichas de cot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Fichas de cotización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4 — </w:t>
      </w:r>
      <w:r>
        <w:rPr>
          <w:rFonts w:ascii="Calibri" w:cs="Calibri" w:eastAsia="Calibri" w:hAnsi="Calibri"/>
          <w:b/>
          <w:bCs/>
        </w:rPr>
        <w:t xml:space="preserve">Registrar 4 ofertas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Registre estas cuatro cotizaciones (NIT, razón social, monto, plazo):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1800"/>
        <w:gridCol w:w="15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NIT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Razón social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Monto (Bs)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1020304050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ELECTRO SERVICIOS S.R.L.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31500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2030405060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INSTALACIONES BOLIVIA LTDA. (MyPE)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30800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3040506070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MANTENIMIENTO INTEGRAL S.A.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29900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4050607080</w:t>
            </w:r>
          </w:p>
        </w:tc>
        <w:tc>
          <w:tcPr>
            <w:tcW w:type="dxa" w:w="43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OFERTAS BARATAS S.R.L.</w:t>
            </w:r>
          </w:p>
        </w:tc>
        <w:tc>
          <w:tcPr>
            <w:tcW w:type="dxa" w:w="18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28000</w:t>
            </w:r>
          </w:p>
        </w:tc>
        <w:tc>
          <w:tcPr>
            <w:tcW w:type="dxa" w:w="15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5 — </w:t>
      </w:r>
      <w:r>
        <w:rPr>
          <w:rFonts w:ascii="Calibri" w:cs="Calibri" w:eastAsia="Calibri" w:hAnsi="Calibri"/>
          <w:b/>
          <w:bCs/>
        </w:rPr>
        <w:t xml:space="preserve">Intentar abrir antes de tiempo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: el sistema debe rechazarlo («Aún no vence el plazo de presentación de ofertas»). Para continuar </w:t>
      </w:r>
      <w:r>
        <w:rPr>
          <w:rFonts w:ascii="Calibri" w:cs="Calibri" w:eastAsia="Calibri" w:hAnsi="Calibri"/>
          <w:b/>
          <w:bCs/>
        </w:rPr>
        <w:t xml:space="preserve">sin esperar 2 horas</w:t>
      </w:r>
      <w:r>
        <w:rPr>
          <w:rFonts w:ascii="Calibri" w:cs="Calibri" w:eastAsia="Calibri" w:hAnsi="Calibri"/>
        </w:rPr>
        <w:t xml:space="preserve">, pida a la persona de sistemas que ejecute el comando de la nota siguiente, o simplemente espere a que pase la hora límite y pulse </w:t>
      </w:r>
      <w:r>
        <w:rPr>
          <w:rFonts w:ascii="Calibri" w:cs="Calibri" w:eastAsia="Calibri" w:hAnsi="Calibri"/>
          <w:b/>
          <w:bCs/>
        </w:rPr>
        <w:t xml:space="preserve">Abrir ofertas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FFF4C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Atajo: </w:t>
            </w:r>
            <w:r>
              <w:rPr>
                <w:rFonts w:ascii="Calibri" w:cs="Calibri" w:eastAsia="Calibri" w:hAnsi="Calibri"/>
              </w:rPr>
              <w:t xml:space="preserve">Solo para pruebas — comando para vencer el plazo (lo ejecuta la persona de sistemas en la ventana de comandos, dentro de la carpeta sicom-muni):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docker compose exec db psql -U sicom -d sicom -c "update contrataciones_menores set fecha_limite_ofertas = now() - interval '5 minutes' where estado = 'EN_COTIZACION'"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6 —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 las ofertas abiertas pulse </w:t>
      </w:r>
      <w:r>
        <w:rPr>
          <w:rFonts w:ascii="Calibri" w:cs="Calibri" w:eastAsia="Calibri" w:hAnsi="Calibri"/>
          <w:b/>
          <w:bCs/>
        </w:rPr>
        <w:t xml:space="preserve">Calificar</w:t>
      </w:r>
      <w:r>
        <w:rPr>
          <w:rFonts w:ascii="Calibri" w:cs="Calibri" w:eastAsia="Calibri" w:hAnsi="Calibri"/>
        </w:rPr>
        <w:t xml:space="preserve"> en cada una: ELECTRO y MANTENIMIENTO INTEGRAL → marque «Cumple»; </w:t>
      </w:r>
      <w:r>
        <w:rPr>
          <w:rFonts w:ascii="Calibri" w:cs="Calibri" w:eastAsia="Calibri" w:hAnsi="Calibri"/>
          <w:b/>
          <w:bCs/>
        </w:rPr>
        <w:t xml:space="preserve">INSTALACIONES BOLIVIA</w:t>
      </w:r>
      <w:r>
        <w:rPr>
          <w:rFonts w:ascii="Calibri" w:cs="Calibri" w:eastAsia="Calibri" w:hAnsi="Calibri"/>
        </w:rPr>
        <w:t xml:space="preserve"> → marque «Cumple», en </w:t>
      </w:r>
      <w:r>
        <w:rPr>
          <w:rFonts w:ascii="Calibri" w:cs="Calibri" w:eastAsia="Calibri" w:hAnsi="Calibri"/>
          <w:b/>
          <w:bCs/>
        </w:rPr>
        <w:t xml:space="preserve">Registro de preferencia</w:t>
      </w:r>
      <w:r>
        <w:rPr>
          <w:rFonts w:ascii="Calibri" w:cs="Calibri" w:eastAsia="Calibri" w:hAnsi="Calibri"/>
        </w:rPr>
        <w:t xml:space="preserve"> elija </w:t>
      </w:r>
      <w:r>
        <w:rPr>
          <w:rFonts w:ascii="Calibri" w:cs="Calibri" w:eastAsia="Calibri" w:hAnsi="Calibri"/>
          <w:b/>
          <w:bCs/>
        </w:rPr>
        <w:t xml:space="preserve">MyPE</w:t>
      </w:r>
      <w:r>
        <w:rPr>
          <w:rFonts w:ascii="Calibri" w:cs="Calibri" w:eastAsia="Calibri" w:hAnsi="Calibri"/>
        </w:rPr>
        <w:t xml:space="preserve">, marque </w:t>
      </w:r>
      <w:r>
        <w:rPr>
          <w:rFonts w:ascii="Calibri" w:cs="Calibri" w:eastAsia="Calibri" w:hAnsi="Calibri"/>
          <w:b/>
          <w:bCs/>
        </w:rPr>
        <w:t xml:space="preserve">«El registro es válido y vigente»</w:t>
      </w:r>
      <w:r>
        <w:rPr>
          <w:rFonts w:ascii="Calibri" w:cs="Calibri" w:eastAsia="Calibri" w:hAnsi="Calibri"/>
        </w:rPr>
        <w:t xml:space="preserve"> y en </w:t>
      </w:r>
      <w:r>
        <w:rPr>
          <w:rFonts w:ascii="Calibri" w:cs="Calibri" w:eastAsia="Calibri" w:hAnsi="Calibri"/>
          <w:b/>
          <w:bCs/>
        </w:rPr>
        <w:t xml:space="preserve">Margen de preferencia (%)</w:t>
      </w:r>
      <w:r>
        <w:rPr>
          <w:rFonts w:ascii="Calibri" w:cs="Calibri" w:eastAsia="Calibri" w:hAnsi="Calibri"/>
        </w:rPr>
        <w:t xml:space="preserve"> escriba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5</w:t>
      </w:r>
      <w:r>
        <w:rPr>
          <w:rFonts w:ascii="Calibri" w:cs="Calibri" w:eastAsia="Calibri" w:hAnsi="Calibri"/>
        </w:rPr>
        <w:t xml:space="preserve">; </w:t>
      </w:r>
      <w:r>
        <w:rPr>
          <w:rFonts w:ascii="Calibri" w:cs="Calibri" w:eastAsia="Calibri" w:hAnsi="Calibri"/>
          <w:b/>
          <w:bCs/>
        </w:rPr>
        <w:t xml:space="preserve">OFERTAS BARATAS</w:t>
      </w:r>
      <w:r>
        <w:rPr>
          <w:rFonts w:ascii="Calibri" w:cs="Calibri" w:eastAsia="Calibri" w:hAnsi="Calibri"/>
        </w:rPr>
        <w:t xml:space="preserve"> → déjela </w:t>
      </w:r>
      <w:r>
        <w:rPr>
          <w:rFonts w:ascii="Calibri" w:cs="Calibri" w:eastAsia="Calibri" w:hAnsi="Calibri"/>
          <w:b/>
          <w:bCs/>
        </w:rPr>
        <w:t xml:space="preserve">sin marcar</w:t>
      </w:r>
      <w:r>
        <w:rPr>
          <w:rFonts w:ascii="Calibri" w:cs="Calibri" w:eastAsia="Calibri" w:hAnsi="Calibri"/>
        </w:rPr>
        <w:t xml:space="preserve"> «Cumple» y en Observaciones escriba «No presenta certificado de idoneidad».</w:t>
      </w:r>
    </w:p>
    <w:p>
      <w:pPr>
        <w:keepNext/>
        <w:spacing w:after="60" w:before="200"/>
      </w:pPr>
      <w:r>
        <w:rPr>
          <w:rFonts w:ascii="Calibri" w:cs="Calibri" w:eastAsia="Calibri" w:hAnsi="Calibri"/>
          <w:b/>
          <w:bCs/>
          <w:color w:val="1F4E79"/>
        </w:rPr>
        <w:t xml:space="preserve">Paso 7 — </w:t>
      </w:r>
      <w:r>
        <w:rPr>
          <w:rFonts w:ascii="Calibri" w:cs="Calibri" w:eastAsia="Calibri" w:hAnsi="Calibri"/>
          <w:b/>
          <w:bCs/>
        </w:rPr>
        <w:t xml:space="preserve">Leer la matriz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 [contrataciones]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 esperado:</w:t>
      </w:r>
      <w:r>
        <w:rPr>
          <w:rFonts w:ascii="Calibri" w:cs="Calibri" w:eastAsia="Calibri" w:hAnsi="Calibri"/>
        </w:rPr>
        <w:t xml:space="preserve"> INSTALACIONES BOLIVIA queda </w:t>
      </w:r>
      <w:r>
        <w:rPr>
          <w:rFonts w:ascii="Calibri" w:cs="Calibri" w:eastAsia="Calibri" w:hAnsi="Calibri"/>
          <w:b/>
          <w:bCs/>
        </w:rPr>
        <w:t xml:space="preserve">1.ª y Recomendada</w:t>
      </w:r>
      <w:r>
        <w:rPr>
          <w:rFonts w:ascii="Calibri" w:cs="Calibri" w:eastAsia="Calibri" w:hAnsi="Calibri"/>
        </w:rPr>
        <w:t xml:space="preserve"> con precio evaluado </w:t>
      </w:r>
      <w:r>
        <w:rPr>
          <w:rFonts w:ascii="Calibri" w:cs="Calibri" w:eastAsia="Calibri" w:hAnsi="Calibri"/>
          <w:b/>
          <w:bCs/>
        </w:rPr>
        <w:t xml:space="preserve">29.260,00</w:t>
      </w:r>
      <w:r>
        <w:rPr>
          <w:rFonts w:ascii="Calibri" w:cs="Calibri" w:eastAsia="Calibri" w:hAnsi="Calibri"/>
        </w:rPr>
        <w:t xml:space="preserve"> (30.800 menos el 5 % de preferencia), superando a MANTENIMIENTO INTEGRAL (29.900). OFERTAS BARATAS aparece </w:t>
      </w:r>
      <w:r>
        <w:rPr>
          <w:rFonts w:ascii="Calibri" w:cs="Calibri" w:eastAsia="Calibri" w:hAnsi="Calibri"/>
          <w:b/>
          <w:bCs/>
        </w:rPr>
        <w:t xml:space="preserve">atenuada y excluida</w:t>
      </w:r>
      <w:r>
        <w:rPr>
          <w:rFonts w:ascii="Calibri" w:cs="Calibri" w:eastAsia="Calibri" w:hAnsi="Calibri"/>
        </w:rPr>
        <w:t xml:space="preserve">, aunque sea la más barata, porque no cumple. Pulse </w:t>
      </w:r>
      <w:r>
        <w:rPr>
          <w:rFonts w:ascii="Calibri" w:cs="Calibri" w:eastAsia="Calibri" w:hAnsi="Calibri"/>
          <w:b/>
          <w:bCs/>
        </w:rPr>
        <w:t xml:space="preserve">Evaluar y generar cuadro comparativo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4857750"/>
            <wp:effectExtent t="0" r="0" b="0" l="0"/>
            <wp:docPr id="1" name="19-matriz-mype.png" descr="Matriz con margen de preferencia" title="Matriz con margen de prefer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Matriz con margen de preferencia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Cierre (usuarios: rpa → recepcion → presupuesto)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400"/>
        <w:gridCol w:w="2260"/>
      </w:tblGrid>
      <w:tr>
        <w:trPr>
          <w:tblHeader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Cotizaciones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Adjudicar</w:t>
            </w:r>
            <w:r>
              <w:rPr>
                <w:rFonts w:ascii="Calibri" w:cs="Calibri" w:eastAsia="Calibri" w:hAnsi="Calibri"/>
              </w:rPr>
              <w:t xml:space="preserve"> (recomendada).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Adjudicado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rpa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Formalización: en </w:t>
            </w:r>
            <w:r>
              <w:rPr>
                <w:rFonts w:ascii="Calibri" w:cs="Calibri" w:eastAsia="Calibri" w:hAnsi="Calibri"/>
                <w:b/>
                <w:bCs/>
              </w:rPr>
              <w:t xml:space="preserve">CUCE</w:t>
            </w:r>
            <w:r>
              <w:rPr>
                <w:rFonts w:ascii="Calibri" w:cs="Calibri" w:eastAsia="Calibri" w:hAnsi="Calibri"/>
              </w:rPr>
              <w:t xml:space="preserve"> escriba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26-1234-00-1234567-1-1</w:t>
            </w:r>
            <w:r>
              <w:rPr>
                <w:rFonts w:ascii="Calibri" w:cs="Calibri" w:eastAsia="Calibri" w:hAnsi="Calibri"/>
              </w:rPr>
              <w:t xml:space="preserve">; pulse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Formalizar (Orden de Servicio)</w:t>
            </w:r>
            <w:r>
              <w:rPr>
                <w:rFonts w:ascii="Calibri" w:cs="Calibri" w:eastAsia="Calibri" w:hAnsi="Calibri"/>
              </w:rPr>
              <w:t xml:space="preserve">. (Sin CUCE el sistema lo rechaza.)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Formalizado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recepcion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Pestaña Formalización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Recepción conforme</w:t>
            </w:r>
            <w:r>
              <w:rPr>
                <w:rFonts w:ascii="Calibri" w:cs="Calibri" w:eastAsia="Calibri" w:hAnsi="Calibri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Registrar recepción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Recepcionado + Informe de conformidad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presupuesto</w:t>
            </w:r>
          </w:p>
        </w:tc>
        <w:tc>
          <w:tcPr>
            <w:tcW w:type="dxa" w:w="54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Registrar devengado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22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Devengado. Saldo 25800 = 14.200,00</w:t>
            </w:r>
          </w:p>
        </w:tc>
      </w:tr>
    </w:tbl>
    <w:p>
      <w:pPr>
        <w:spacing w:after="16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4933950" cy="3476625"/>
            <wp:effectExtent t="0" r="0" b="0" l="0"/>
            <wp:docPr id="1" name="20-formalizar-cuce.png" descr="Formalización con CUCE" title="Formalización con CU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Figura: Formalización con CUCE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PARTE 4 — Lista final de comprobación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Marque cada casilla a medida que lo vea con sus propios ojos. Si todo está marcado, el sistema funciona como se diseñó.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000"/>
        <w:gridCol w:w="860"/>
      </w:tblGrid>
      <w:tr>
        <w:trPr>
          <w:tblHeader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comprobar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ingresar los 4 ítems el total es Bs 18.500,00 y dice «Compra directa» y «Orden de Compra»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Cemento y ladrillo salen en rojo y el sistema impide enviar sin justificación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Tras justificar, se generan los PDF C-1 e Informe de Excepción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certificar, el saldo de la partida 34200 baja a 61.500,00 y aparece el bloque SIGEP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ofertas se ven «selladas» hasta pulsar Abrir ofertas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oferta de Bs 17.900 queda primera y recomendada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Recepción con faltante marcada como conforme es rechazada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 devengar, el saldo de 34200 queda en 62.100,00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expediente tiene 7 PDF y la página de verificación dice «auténtico»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Auditoría: «Cadena íntegra»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Servicio de Bs 32.000: no se puede cotizar sin Formulario 110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puede abrir ofertas antes del plazo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oferta MyPE (29.260) queda 1.ª y la más barata que no cumple queda excluida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Sin CUCE no se puede formalizar; con plazo 12 días se emite Orden de Servicio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80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Saldo de la partida 25800 final: 14.200,00</w:t>
            </w:r>
          </w:p>
        </w:tc>
        <w:tc>
          <w:tcPr>
            <w:tcW w:type="dxa" w:w="8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Prueba extra: plazo de 20 días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Cree otra solicitud igual a la del servicio pero con </w:t>
      </w:r>
      <w:r>
        <w:rPr>
          <w:rFonts w:ascii="Calibri" w:cs="Calibri" w:eastAsia="Calibri" w:hAnsi="Calibri"/>
          <w:b/>
          <w:bCs/>
        </w:rPr>
        <w:t xml:space="preserve">Plazo = 20</w:t>
      </w:r>
      <w:r>
        <w:rPr>
          <w:rFonts w:ascii="Calibri" w:cs="Calibri" w:eastAsia="Calibri" w:hAnsi="Calibri"/>
        </w:rPr>
        <w:t xml:space="preserve">. En la hoja del trámite dirá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 en lugar de Orden de Servicio. Al llegar a Formalizar (pasos de la Parte 3), el botón será </w:t>
      </w:r>
      <w:r>
        <w:rPr>
          <w:rFonts w:ascii="Calibri" w:cs="Calibri" w:eastAsia="Calibri" w:hAnsi="Calibri"/>
          <w:b/>
          <w:bCs/>
        </w:rPr>
        <w:t xml:space="preserve">Formalizar (Contrato)</w:t>
      </w:r>
      <w:r>
        <w:rPr>
          <w:rFonts w:ascii="Calibri" w:cs="Calibri" w:eastAsia="Calibri" w:hAnsi="Calibri"/>
        </w:rPr>
        <w:t xml:space="preserve"> y se generará un </w:t>
      </w:r>
      <w:r>
        <w:rPr>
          <w:rFonts w:ascii="Calibri" w:cs="Calibri" w:eastAsia="Calibri" w:hAnsi="Calibri"/>
          <w:b/>
          <w:bCs/>
        </w:rPr>
        <w:t xml:space="preserve">Contrato Administrativo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Cómo se trabajará de forma oficial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Las dos formas de prueba (Docker en su PC y «sin Docker») son para </w:t>
      </w:r>
      <w:r>
        <w:rPr>
          <w:rFonts w:ascii="Calibri" w:cs="Calibri" w:eastAsia="Calibri" w:hAnsi="Calibri"/>
          <w:b/>
          <w:bCs/>
        </w:rPr>
        <w:t xml:space="preserve">conocer</w:t>
      </w:r>
      <w:r>
        <w:rPr>
          <w:rFonts w:ascii="Calibri" w:cs="Calibri" w:eastAsia="Calibri" w:hAnsi="Calibri"/>
        </w:rPr>
        <w:t xml:space="preserve"> el sistema. En el uso real </w:t>
      </w:r>
      <w:r>
        <w:rPr>
          <w:rFonts w:ascii="Calibri" w:cs="Calibri" w:eastAsia="Calibri" w:hAnsi="Calibri"/>
          <w:b/>
          <w:bCs/>
        </w:rPr>
        <w:t xml:space="preserve">no se instala en cada computador</w:t>
      </w:r>
      <w:r>
        <w:rPr>
          <w:rFonts w:ascii="Calibri" w:cs="Calibri" w:eastAsia="Calibri" w:hAnsi="Calibri"/>
        </w:rPr>
        <w:t xml:space="preserve">: se instala </w:t>
      </w:r>
      <w:r>
        <w:rPr>
          <w:rFonts w:ascii="Calibri" w:cs="Calibri" w:eastAsia="Calibri" w:hAnsi="Calibri"/>
          <w:b/>
          <w:bCs/>
        </w:rPr>
        <w:t xml:space="preserve">una sola vez en un servidor</w:t>
      </w:r>
      <w:r>
        <w:rPr>
          <w:rFonts w:ascii="Calibri" w:cs="Calibri" w:eastAsia="Calibri" w:hAnsi="Calibri"/>
        </w:rPr>
        <w:t xml:space="preserve"> de la entidad y todos los funcionarios entran con su navegador a una dirección propia, por ejemplo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https://sicom.micomuna.gob.bo</w:t>
      </w:r>
      <w:r>
        <w:rPr>
          <w:rFonts w:ascii="Calibri" w:cs="Calibri" w:eastAsia="Calibri" w:hAnsi="Calibri"/>
        </w:rPr>
        <w:t xml:space="preserve">.</w:t>
      </w:r>
    </w:p>
    <w:p>
      <w:pPr>
        <w:shd w:fill="1E1E1E" w:color="auto" w:val="clear"/>
        <w:spacing w:after="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PC de funcionarios (solo navegador) --HTTPS--&gt; Servidor SICOM-MUNI --&gt; Base de datos PostgreSQL + archivos</w:t>
      </w:r>
    </w:p>
    <w:p>
      <w:pPr>
        <w:shd w:fill="1E1E1E" w:color="auto" w:val="clear"/>
        <w:spacing w:after="160"/>
        <w:ind w:left="120" w:right="120"/>
      </w:pPr>
      <w:r>
        <w:rPr>
          <w:rFonts w:ascii="Consolas" w:cs="Consolas" w:eastAsia="Consolas" w:hAnsi="Consolas"/>
          <w:color w:val="D4D4D4"/>
          <w:sz w:val="18"/>
          <w:szCs w:val="18"/>
        </w:rPr>
        <w:t xml:space="preserve">  solicitante, presupuesto, rpa ...               (a cargo del área de Sistemas)        (con respaldo diario)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Qué debe hacer la entidad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760"/>
        <w:gridCol w:w="2100"/>
      </w:tblGrid>
      <w:tr>
        <w:trPr>
          <w:tblHeader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Conseguir un servidor o máquina virtual (Ubuntu Server, 2 CPU, 4 GB RAM, 50 GB de disco como mínimo). Alternativa: servidor en la nube, previa aprobación legal.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Sistemas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Instalar Docker en ese servidor (allí no hay el problema de virtualización de las PC con Windows) y poner el sistema con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docker compose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Sistemas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Configurar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HTTPS</w:t>
            </w:r>
            <w:r>
              <w:rPr>
                <w:rFonts w:ascii="Calibri" w:cs="Calibri" w:eastAsia="Calibri" w:hAnsi="Calibri"/>
              </w:rPr>
              <w:t xml:space="preserve"> con un certificado, un nombre de dirección oficial y claves nuevas y largas. Cerrar el acceso directo a la base de datos.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Sistemas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Cargar los datos reales: parámetros del GAM y logotipo, partidas presupuestarias de la gestión, catálogo CHB oficial y usuarios reales (y desactivar los usuarios de demostración).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Administrador del sistema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Programar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respaldos diarios</w:t>
            </w:r>
            <w:r>
              <w:rPr>
                <w:rFonts w:ascii="Calibri" w:cs="Calibri" w:eastAsia="Calibri" w:hAnsi="Calibri"/>
              </w:rPr>
              <w:t xml:space="preserve"> de la base y de los PDF, guardarlos fuera del servidor y probar una restauración cada trimestre.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Sistemas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Validar con la asesoría legal</w:t>
            </w:r>
            <w:r>
              <w:rPr>
                <w:rFonts w:ascii="Calibri" w:cs="Calibri" w:eastAsia="Calibri" w:hAnsi="Calibri"/>
              </w:rPr>
              <w:t xml:space="preserve"> los topes, plazos, mínimo de cotizaciones, formularios y márgenes de preferencia (se ajustan en el menú «Parámetros del GAM»). Confirmar también si los PDF con QR tienen validez por sí solos o si requieren firma.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Asesoría legal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Aprobar el uso con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resolución o instructivo interno</w:t>
            </w:r>
            <w:r>
              <w:rPr>
                <w:rFonts w:ascii="Calibri" w:cs="Calibri" w:eastAsia="Calibri" w:hAnsi="Calibri"/>
              </w:rPr>
              <w:t xml:space="preserve"> y designar responsable técnico y plan de soporte.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Autoridad / RPA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Piloto en paralelo</w:t>
            </w:r>
            <w:r>
              <w:rPr>
                <w:rFonts w:ascii="Calibri" w:cs="Calibri" w:eastAsia="Calibri" w:hAnsi="Calibri"/>
              </w:rPr>
              <w:t xml:space="preserve"> de 1 a 2 meses (sistema y procedimiento actual) y </w:t>
            </w:r>
            <w:r>
              <w:rPr>
                <w:rFonts w:ascii="Calibri" w:cs="Calibri" w:eastAsia="Calibri" w:hAnsi="Calibri"/>
                <w:b/>
                <w:bCs/>
              </w:rPr>
              <w:t xml:space="preserve">capacitación</w:t>
            </w:r>
            <w:r>
              <w:rPr>
                <w:rFonts w:ascii="Calibri" w:cs="Calibri" w:eastAsia="Calibri" w:hAnsi="Calibri"/>
              </w:rPr>
              <w:t xml:space="preserve"> de cada rol.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Contrataciones y Sistemas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67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Revisión de seguridad independiente antes de operar con información real.</w:t>
            </w:r>
          </w:p>
        </w:tc>
        <w:tc>
          <w:tcPr>
            <w:tcW w:type="dxa" w:w="210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Sistemas / auditoría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8D4" w:sz="4"/>
              <w:left w:val="single" w:color="BFC8D4" w:sz="4"/>
              <w:bottom w:val="single" w:color="BFC8D4" w:sz="4"/>
              <w:right w:val="single" w:color="BFC8D4" w:sz="4"/>
            </w:tcBorders>
            <w:shd w:fill="E8F1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Documento técnico: </w:t>
            </w:r>
            <w:r>
              <w:rPr>
                <w:rFonts w:ascii="Calibri" w:cs="Calibri" w:eastAsia="Calibri" w:hAnsi="Calibri"/>
              </w:rPr>
              <w:t xml:space="preserve">Todos los pasos técnicos (comandos, ejemplo de HTTPS, respaldos y lista de control) están en el archivo </w:t>
            </w:r>
            <w:r>
              <w:rPr>
                <w:rFonts w:ascii="Consolas" w:cs="Consolas" w:eastAsia="Consolas" w:hAnsi="Consolas"/>
                <w:color w:val="7A1F1F"/>
                <w:sz w:val="20"/>
                <w:szCs w:val="20"/>
              </w:rPr>
              <w:t xml:space="preserve">docs/PUESTA_EN_PRODUCCION.md</w:t>
            </w:r>
            <w:r>
              <w:rPr>
                <w:rFonts w:ascii="Calibri" w:cs="Calibri" w:eastAsia="Calibri" w:hAnsi="Calibri"/>
              </w:rPr>
              <w:t xml:space="preserve"> del proyecto; entrégueselo a la persona de Sistemas.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Lo que el sistema todavía no hace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conecta al </w:t>
      </w:r>
      <w:r>
        <w:rPr>
          <w:rFonts w:ascii="Calibri" w:cs="Calibri" w:eastAsia="Calibri" w:hAnsi="Calibri"/>
          <w:b/>
          <w:bCs/>
        </w:rPr>
        <w:t xml:space="preserve">SIGEP</w:t>
      </w:r>
      <w:r>
        <w:rPr>
          <w:rFonts w:ascii="Calibri" w:cs="Calibri" w:eastAsia="Calibri" w:hAnsi="Calibri"/>
        </w:rPr>
        <w:t xml:space="preserve"> ni al </w:t>
      </w:r>
      <w:r>
        <w:rPr>
          <w:rFonts w:ascii="Calibri" w:cs="Calibri" w:eastAsia="Calibri" w:hAnsi="Calibri"/>
          <w:b/>
          <w:bCs/>
        </w:rPr>
        <w:t xml:space="preserve">SICOES</w:t>
      </w:r>
      <w:r>
        <w:rPr>
          <w:rFonts w:ascii="Calibri" w:cs="Calibri" w:eastAsia="Calibri" w:hAnsi="Calibri"/>
        </w:rPr>
        <w:t xml:space="preserve">: el operador copia el bloque de captura y registra allí los números (C-31, F110, CUCE).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incluye </w:t>
      </w:r>
      <w:r>
        <w:rPr>
          <w:rFonts w:ascii="Calibri" w:cs="Calibri" w:eastAsia="Calibri" w:hAnsi="Calibri"/>
          <w:b/>
          <w:bCs/>
        </w:rPr>
        <w:t xml:space="preserve">firma digital</w:t>
      </w:r>
      <w:r>
        <w:rPr>
          <w:rFonts w:ascii="Calibri" w:cs="Calibri" w:eastAsia="Calibri" w:hAnsi="Calibri"/>
        </w:rPr>
        <w:t xml:space="preserve">, doble verificación al ingresar ni recuperación de contraseña por correo (el administrador restablece las claves).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ha pasado una </w:t>
      </w:r>
      <w:r>
        <w:rPr>
          <w:rFonts w:ascii="Calibri" w:cs="Calibri" w:eastAsia="Calibri" w:hAnsi="Calibri"/>
          <w:b/>
          <w:bCs/>
        </w:rPr>
        <w:t xml:space="preserve">prueba de penetración</w:t>
      </w:r>
      <w:r>
        <w:rPr>
          <w:rFonts w:ascii="Calibri" w:cs="Calibri" w:eastAsia="Calibri" w:hAnsi="Calibri"/>
        </w:rPr>
        <w:t xml:space="preserve"> ni de </w:t>
      </w:r>
      <w:r>
        <w:rPr>
          <w:rFonts w:ascii="Calibri" w:cs="Calibri" w:eastAsia="Calibri" w:hAnsi="Calibri"/>
          <w:b/>
          <w:bCs/>
        </w:rPr>
        <w:t xml:space="preserve">carga</w:t>
      </w:r>
      <w:r>
        <w:rPr>
          <w:rFonts w:ascii="Calibri" w:cs="Calibri" w:eastAsia="Calibri" w:hAnsi="Calibri"/>
        </w:rPr>
        <w:t xml:space="preserve"> realizada por terceros.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legales </w:t>
      </w:r>
      <w:r>
        <w:rPr>
          <w:rFonts w:ascii="Calibri" w:cs="Calibri" w:eastAsia="Calibri" w:hAnsi="Calibri"/>
          <w:b/>
          <w:bCs/>
        </w:rPr>
        <w:t xml:space="preserve">no fueron verificadas</w:t>
      </w:r>
      <w:r>
        <w:rPr>
          <w:rFonts w:ascii="Calibri" w:cs="Calibri" w:eastAsia="Calibri" w:hAnsi="Calibri"/>
        </w:rPr>
        <w:t xml:space="preserve"> contra la normativa vigente.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Aviso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 es una </w:t>
      </w:r>
      <w:r>
        <w:rPr>
          <w:rFonts w:ascii="Calibri" w:cs="Calibri" w:eastAsia="Calibri" w:hAnsi="Calibri"/>
          <w:b/>
          <w:bCs/>
        </w:rPr>
        <w:t xml:space="preserve">versión de demostración</w:t>
      </w:r>
      <w:r>
        <w:rPr>
          <w:rFonts w:ascii="Calibri" w:cs="Calibri" w:eastAsia="Calibri" w:hAnsi="Calibri"/>
        </w:rPr>
        <w:t xml:space="preserve">: los nombres, empresas, códigos de partida y catálogo son ficticios.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topes (Bs 50.000 y Bs 20.000), el plazo de 15 días, el mínimo de 3 cotizaciones y las referencias normativas fueron tomados del encargo y </w:t>
      </w:r>
      <w:r>
        <w:rPr>
          <w:rFonts w:ascii="Calibri" w:cs="Calibri" w:eastAsia="Calibri" w:hAnsi="Calibri"/>
          <w:b/>
          <w:bCs/>
        </w:rPr>
        <w:t xml:space="preserve">no se han contrastado con la normativa vigente</w:t>
      </w:r>
      <w:r>
        <w:rPr>
          <w:rFonts w:ascii="Calibri" w:cs="Calibri" w:eastAsia="Calibri" w:hAnsi="Calibri"/>
        </w:rPr>
        <w:t xml:space="preserve">. Antes de usarlo oficialmente, su asesoría legal debe validarlos (se pueden cambiar en el menú </w:t>
      </w:r>
      <w:r>
        <w:rPr>
          <w:rFonts w:ascii="Calibri" w:cs="Calibri" w:eastAsia="Calibri" w:hAnsi="Calibri"/>
          <w:b/>
          <w:bCs/>
        </w:rPr>
        <w:t xml:space="preserve">Parámetros del GAM</w:t>
      </w:r>
      <w:r>
        <w:rPr>
          <w:rFonts w:ascii="Calibri" w:cs="Calibri" w:eastAsia="Calibri" w:hAnsi="Calibri"/>
        </w:rPr>
        <w:t xml:space="preserve">, usuario </w:t>
      </w:r>
      <w:r>
        <w:rPr>
          <w:rFonts w:ascii="Consolas" w:cs="Consolas" w:eastAsia="Consolas" w:hAnsi="Consolas"/>
          <w:color w:val="7A1F1F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sistema </w:t>
      </w:r>
      <w:r>
        <w:rPr>
          <w:rFonts w:ascii="Calibri" w:cs="Calibri" w:eastAsia="Calibri" w:hAnsi="Calibri"/>
          <w:b/>
          <w:bCs/>
        </w:rPr>
        <w:t xml:space="preserve">no se conecta</w:t>
      </w:r>
      <w:r>
        <w:rPr>
          <w:rFonts w:ascii="Calibri" w:cs="Calibri" w:eastAsia="Calibri" w:hAnsi="Calibri"/>
        </w:rPr>
        <w:t xml:space="preserve"> al SIGEP ni al SICOES: ayuda a preparar la información para copiarla.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instrucciones de instalación con Docker no pudieron ejecutarse de punta a punta en el entorno donde se desarrolló el sistema; si algún paso de la Parte 1 falla, envíe una captura de pantalla para corregirlo.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SICOM-MUNI — Guía de prueba para principiantes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2b905a4717dfd23418936d2c6a751b21a35a4f.png"/><Relationship Id="rId10" Type="http://schemas.openxmlformats.org/officeDocument/2006/relationships/image" Target="media/1be1f52dea52e5495384c5b76e7d2b1834638a01.png"/><Relationship Id="rId11" Type="http://schemas.openxmlformats.org/officeDocument/2006/relationships/image" Target="media/78bd923f1f5e4ecce2740dff5c0cecebd9933599.png"/><Relationship Id="rId12" Type="http://schemas.openxmlformats.org/officeDocument/2006/relationships/image" Target="media/ede36d287f83bf816d54aae40749bfa03b4a5268.png"/><Relationship Id="rId13" Type="http://schemas.openxmlformats.org/officeDocument/2006/relationships/image" Target="media/a1ec5a50082cf4b08ed9a04d87c9b89c738bb3de.png"/><Relationship Id="rId14" Type="http://schemas.openxmlformats.org/officeDocument/2006/relationships/image" Target="media/19cdf81e11a6d132fa12845745a686e207425e4e.png"/><Relationship Id="rId15" Type="http://schemas.openxmlformats.org/officeDocument/2006/relationships/image" Target="media/42e6eb01dc208196243f29c3cec4b50112368133.png"/><Relationship Id="rId16" Type="http://schemas.openxmlformats.org/officeDocument/2006/relationships/image" Target="media/3135286fea83babcf96cd2e6974dc81f925994f3.png"/><Relationship Id="rId17" Type="http://schemas.openxmlformats.org/officeDocument/2006/relationships/image" Target="media/141ead2a0b9f57bf28583edadd3401210dc7848c.png"/><Relationship Id="rId18" Type="http://schemas.openxmlformats.org/officeDocument/2006/relationships/image" Target="media/0ca1c4421cc4b235ca3a706538e82349370d0bb3.png"/><Relationship Id="rId19" Type="http://schemas.openxmlformats.org/officeDocument/2006/relationships/image" Target="media/dccd9e3097f4e0a539023751b6b3edad24e567b9.png"/><Relationship Id="rId20" Type="http://schemas.openxmlformats.org/officeDocument/2006/relationships/image" Target="media/0b61fb00c1ab41a416b1068bb8c20f39395cb271.png"/><Relationship Id="rId21" Type="http://schemas.openxmlformats.org/officeDocument/2006/relationships/image" Target="media/df0c9a1fd35bdea0ce00e3de5cf9dab0f9e52c0e.png"/><Relationship Id="rId22" Type="http://schemas.openxmlformats.org/officeDocument/2006/relationships/image" Target="media/ec915f5798d438b06f716911b71fd31c44a3f9fa.png"/><Relationship Id="rId23" Type="http://schemas.openxmlformats.org/officeDocument/2006/relationships/image" Target="media/0c2e078530e5f7ebcd4fcb31ae04b8a1892d7e2a.png"/><Relationship Id="rId24" Type="http://schemas.openxmlformats.org/officeDocument/2006/relationships/image" Target="media/ce62a12e40525c3f393aed364ec1b6395c945dcf.png"/><Relationship Id="rId25" Type="http://schemas.openxmlformats.org/officeDocument/2006/relationships/image" Target="media/c8e4688859a7ca7f079b58e298b19d4336f8b0c1.png"/><Relationship Id="rId26" Type="http://schemas.openxmlformats.org/officeDocument/2006/relationships/image" Target="media/67bf7d7f749fd5c826f90fef6e46891635e01dae.png"/><Relationship Id="rId27" Type="http://schemas.openxmlformats.org/officeDocument/2006/relationships/image" Target="media/3ca44ed353a3062169d98d17334400f8f2d7675f.png"/><Relationship Id="rId28" Type="http://schemas.openxmlformats.org/officeDocument/2006/relationships/image" Target="media/ec51fd8a43917a11078734a251229f738a5f5d7a.png"/><Relationship Id="rId29" Type="http://schemas.openxmlformats.org/officeDocument/2006/relationships/image" Target="media/ed777ee7609cec9cb8e26ac675468fe88f0331ca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 para principiantes — SICOM-MUNI</dc:title>
  <dc:creator>SICOM-MUNI</dc:creator>
  <cp:lastModifiedBy>Un-named</cp:lastModifiedBy>
  <cp:revision>1</cp:revision>
  <dcterms:created xsi:type="dcterms:W3CDTF">2026-10-10T00:45:46.589Z</dcterms:created>
  <dcterms:modified xsi:type="dcterms:W3CDTF">2026-10-10T00:45:46.589Z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