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outlineLvl w:val="0"/>
        <w:rPr>
          <w:rFonts w:ascii="宋体" w:hAnsi="宋体"/>
          <w:b/>
          <w:bCs/>
          <w:sz w:val="28"/>
          <w:szCs w:val="28"/>
        </w:rPr>
      </w:pPr>
      <w:r>
        <w:rPr>
          <w:rFonts w:hint="eastAsia" w:ascii="宋体" w:hAnsi="宋体"/>
          <w:b/>
          <w:bCs/>
          <w:sz w:val="28"/>
          <w:szCs w:val="28"/>
        </w:rPr>
        <w:t>信息系统安全检查表</w:t>
      </w:r>
      <w:bookmarkStart w:id="0" w:name="_GoBack"/>
      <w:bookmarkEnd w:id="0"/>
    </w:p>
    <w:p>
      <w:pPr>
        <w:adjustRightInd w:val="0"/>
        <w:snapToGrid w:val="0"/>
        <w:jc w:val="left"/>
        <w:outlineLvl w:val="0"/>
        <w:rPr>
          <w:rFonts w:ascii="宋体" w:hAnsi="宋体"/>
          <w:sz w:val="28"/>
          <w:szCs w:val="28"/>
        </w:rPr>
      </w:pPr>
    </w:p>
    <w:p>
      <w:pPr>
        <w:adjustRightInd w:val="0"/>
        <w:snapToGrid w:val="0"/>
        <w:jc w:val="left"/>
        <w:outlineLvl w:val="0"/>
        <w:rPr>
          <w:rFonts w:ascii="宋体" w:hAnsi="宋体"/>
          <w:b/>
          <w:bCs/>
          <w:sz w:val="28"/>
          <w:szCs w:val="28"/>
        </w:rPr>
      </w:pPr>
      <w:r>
        <w:rPr>
          <w:rFonts w:hint="eastAsia" w:ascii="宋体" w:hAnsi="宋体"/>
          <w:sz w:val="28"/>
          <w:szCs w:val="28"/>
        </w:rPr>
        <w:t>编号：</w:t>
      </w:r>
      <w:r>
        <w:rPr>
          <w:rFonts w:hint="eastAsia" w:ascii="宋体" w:hAnsi="宋体"/>
          <w:sz w:val="28"/>
          <w:szCs w:val="28"/>
          <w:lang w:val="en-US" w:eastAsia="zh-CN"/>
        </w:rPr>
        <w:t>HJRD</w:t>
      </w:r>
      <w:r>
        <w:rPr>
          <w:rFonts w:hint="eastAsia" w:ascii="宋体" w:hAnsi="宋体"/>
          <w:sz w:val="28"/>
          <w:szCs w:val="28"/>
        </w:rPr>
        <w:t>-</w:t>
      </w:r>
      <w:r>
        <w:rPr>
          <w:rFonts w:ascii="宋体" w:hAnsi="宋体"/>
          <w:sz w:val="28"/>
          <w:szCs w:val="28"/>
        </w:rPr>
        <w:t>2</w:t>
      </w:r>
      <w:r>
        <w:rPr>
          <w:rFonts w:hint="eastAsia" w:ascii="宋体" w:hAnsi="宋体"/>
          <w:sz w:val="28"/>
          <w:szCs w:val="28"/>
        </w:rPr>
        <w:t>-D-05</w:t>
      </w:r>
    </w:p>
    <w:tbl>
      <w:tblPr>
        <w:tblStyle w:val="5"/>
        <w:tblW w:w="8522" w:type="dxa"/>
        <w:tblInd w:w="0" w:type="dxa"/>
        <w:tblLayout w:type="fixed"/>
        <w:tblCellMar>
          <w:top w:w="0" w:type="dxa"/>
          <w:left w:w="108" w:type="dxa"/>
          <w:bottom w:w="0" w:type="dxa"/>
          <w:right w:w="108" w:type="dxa"/>
        </w:tblCellMar>
      </w:tblPr>
      <w:tblGrid>
        <w:gridCol w:w="525"/>
        <w:gridCol w:w="678"/>
        <w:gridCol w:w="1136"/>
        <w:gridCol w:w="5659"/>
        <w:gridCol w:w="524"/>
      </w:tblGrid>
      <w:tr>
        <w:tblPrEx>
          <w:tblLayout w:type="fixed"/>
          <w:tblCellMar>
            <w:top w:w="0" w:type="dxa"/>
            <w:left w:w="108" w:type="dxa"/>
            <w:bottom w:w="0" w:type="dxa"/>
            <w:right w:w="108" w:type="dxa"/>
          </w:tblCellMar>
        </w:tblPrEx>
        <w:trPr>
          <w:trHeight w:val="525" w:hRule="atLeast"/>
        </w:trPr>
        <w:tc>
          <w:tcPr>
            <w:tcW w:w="8522" w:type="dxa"/>
            <w:gridSpan w:val="5"/>
            <w:tcBorders>
              <w:top w:val="single" w:color="auto" w:sz="4" w:space="0"/>
              <w:left w:val="single" w:color="auto" w:sz="4" w:space="0"/>
              <w:bottom w:val="nil"/>
              <w:right w:val="single" w:color="000000" w:sz="4"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信息系统安全检查表</w:t>
            </w:r>
          </w:p>
        </w:tc>
      </w:tr>
      <w:tr>
        <w:tblPrEx>
          <w:tblLayout w:type="fixed"/>
          <w:tblCellMar>
            <w:top w:w="0" w:type="dxa"/>
            <w:left w:w="108" w:type="dxa"/>
            <w:bottom w:w="0" w:type="dxa"/>
            <w:right w:w="108" w:type="dxa"/>
          </w:tblCellMar>
        </w:tblPrEx>
        <w:trPr>
          <w:trHeight w:val="480" w:hRule="atLeast"/>
        </w:trPr>
        <w:tc>
          <w:tcPr>
            <w:tcW w:w="525" w:type="dxa"/>
            <w:tcBorders>
              <w:top w:val="single" w:color="auto" w:sz="8" w:space="0"/>
              <w:left w:val="single" w:color="auto" w:sz="8" w:space="0"/>
              <w:bottom w:val="single" w:color="auto" w:sz="4" w:space="0"/>
              <w:right w:val="single" w:color="auto" w:sz="4" w:space="0"/>
            </w:tcBorders>
            <w:shd w:val="clear" w:color="auto" w:fill="FFFFFF"/>
            <w:vAlign w:val="center"/>
          </w:tcPr>
          <w:p>
            <w:pPr>
              <w:widowControl/>
              <w:jc w:val="center"/>
              <w:rPr>
                <w:rFonts w:ascii="宋体" w:hAnsi="宋体" w:cs="宋体"/>
                <w:b/>
                <w:bCs/>
                <w:kern w:val="0"/>
                <w:szCs w:val="21"/>
              </w:rPr>
            </w:pPr>
            <w:r>
              <w:rPr>
                <w:rFonts w:hint="eastAsia" w:ascii="宋体" w:hAnsi="宋体" w:cs="宋体"/>
                <w:b/>
                <w:bCs/>
                <w:kern w:val="0"/>
                <w:szCs w:val="21"/>
              </w:rPr>
              <w:t>序号</w:t>
            </w:r>
          </w:p>
        </w:tc>
        <w:tc>
          <w:tcPr>
            <w:tcW w:w="678" w:type="dxa"/>
            <w:tcBorders>
              <w:top w:val="single" w:color="auto" w:sz="8" w:space="0"/>
              <w:left w:val="nil"/>
              <w:bottom w:val="single" w:color="auto" w:sz="4" w:space="0"/>
              <w:right w:val="single" w:color="auto" w:sz="4" w:space="0"/>
            </w:tcBorders>
            <w:shd w:val="clear" w:color="auto" w:fill="FFFFFF"/>
            <w:vAlign w:val="center"/>
          </w:tcPr>
          <w:p>
            <w:pPr>
              <w:widowControl/>
              <w:jc w:val="center"/>
              <w:rPr>
                <w:rFonts w:ascii="宋体" w:hAnsi="宋体" w:cs="宋体"/>
                <w:b/>
                <w:bCs/>
                <w:kern w:val="0"/>
                <w:szCs w:val="21"/>
              </w:rPr>
            </w:pPr>
            <w:r>
              <w:rPr>
                <w:rFonts w:hint="eastAsia" w:ascii="宋体" w:hAnsi="宋体" w:cs="宋体"/>
                <w:b/>
                <w:bCs/>
                <w:kern w:val="0"/>
                <w:szCs w:val="21"/>
              </w:rPr>
              <w:t>安全域</w:t>
            </w:r>
          </w:p>
        </w:tc>
        <w:tc>
          <w:tcPr>
            <w:tcW w:w="1136" w:type="dxa"/>
            <w:tcBorders>
              <w:top w:val="single" w:color="auto" w:sz="8" w:space="0"/>
              <w:left w:val="nil"/>
              <w:bottom w:val="single" w:color="auto" w:sz="4" w:space="0"/>
              <w:right w:val="single" w:color="auto" w:sz="4" w:space="0"/>
            </w:tcBorders>
            <w:shd w:val="clear" w:color="auto" w:fill="FFFFFF"/>
            <w:vAlign w:val="center"/>
          </w:tcPr>
          <w:p>
            <w:pPr>
              <w:widowControl/>
              <w:jc w:val="center"/>
              <w:rPr>
                <w:rFonts w:ascii="宋体" w:hAnsi="宋体" w:cs="宋体"/>
                <w:b/>
                <w:bCs/>
                <w:kern w:val="0"/>
                <w:szCs w:val="21"/>
              </w:rPr>
            </w:pPr>
            <w:r>
              <w:rPr>
                <w:rFonts w:hint="eastAsia" w:ascii="宋体" w:hAnsi="宋体" w:cs="宋体"/>
                <w:b/>
                <w:bCs/>
                <w:kern w:val="0"/>
                <w:szCs w:val="21"/>
              </w:rPr>
              <w:t>子域</w:t>
            </w:r>
          </w:p>
        </w:tc>
        <w:tc>
          <w:tcPr>
            <w:tcW w:w="5659" w:type="dxa"/>
            <w:tcBorders>
              <w:top w:val="single" w:color="auto" w:sz="8" w:space="0"/>
              <w:left w:val="nil"/>
              <w:bottom w:val="single" w:color="auto" w:sz="4" w:space="0"/>
              <w:right w:val="single" w:color="auto" w:sz="4" w:space="0"/>
            </w:tcBorders>
            <w:shd w:val="clear" w:color="auto" w:fill="FFFFFF"/>
            <w:vAlign w:val="center"/>
          </w:tcPr>
          <w:p>
            <w:pPr>
              <w:widowControl/>
              <w:jc w:val="center"/>
              <w:rPr>
                <w:rFonts w:ascii="宋体" w:hAnsi="宋体" w:cs="宋体"/>
                <w:b/>
                <w:bCs/>
                <w:kern w:val="0"/>
                <w:szCs w:val="21"/>
              </w:rPr>
            </w:pPr>
            <w:r>
              <w:rPr>
                <w:rFonts w:hint="eastAsia" w:ascii="宋体" w:hAnsi="宋体" w:cs="宋体"/>
                <w:b/>
                <w:bCs/>
                <w:kern w:val="0"/>
                <w:szCs w:val="21"/>
              </w:rPr>
              <w:t>要求</w:t>
            </w:r>
          </w:p>
        </w:tc>
        <w:tc>
          <w:tcPr>
            <w:tcW w:w="524" w:type="dxa"/>
            <w:tcBorders>
              <w:top w:val="single" w:color="auto" w:sz="8" w:space="0"/>
              <w:left w:val="nil"/>
              <w:bottom w:val="single" w:color="auto" w:sz="4" w:space="0"/>
              <w:right w:val="single" w:color="auto" w:sz="8" w:space="0"/>
            </w:tcBorders>
            <w:shd w:val="clear" w:color="auto" w:fill="FFFFFF"/>
            <w:vAlign w:val="center"/>
          </w:tcPr>
          <w:p>
            <w:pPr>
              <w:widowControl/>
              <w:jc w:val="center"/>
              <w:rPr>
                <w:rFonts w:ascii="宋体" w:hAnsi="宋体" w:cs="宋体"/>
                <w:b/>
                <w:bCs/>
                <w:kern w:val="0"/>
                <w:szCs w:val="21"/>
              </w:rPr>
            </w:pPr>
            <w:r>
              <w:rPr>
                <w:rFonts w:hint="eastAsia" w:ascii="宋体" w:hAnsi="宋体" w:cs="宋体"/>
                <w:b/>
                <w:bCs/>
                <w:kern w:val="0"/>
                <w:szCs w:val="21"/>
              </w:rPr>
              <w:t>备注</w:t>
            </w:r>
          </w:p>
        </w:tc>
      </w:tr>
      <w:tr>
        <w:tblPrEx>
          <w:tblLayout w:type="fixed"/>
          <w:tblCellMar>
            <w:top w:w="0" w:type="dxa"/>
            <w:left w:w="108" w:type="dxa"/>
            <w:bottom w:w="0" w:type="dxa"/>
            <w:right w:w="108" w:type="dxa"/>
          </w:tblCellMar>
        </w:tblPrEx>
        <w:trPr>
          <w:trHeight w:val="2760" w:hRule="atLeast"/>
        </w:trPr>
        <w:tc>
          <w:tcPr>
            <w:tcW w:w="525" w:type="dxa"/>
            <w:vMerge w:val="restart"/>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67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安全制度落实情况</w:t>
            </w: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安全管理制度</w:t>
            </w:r>
          </w:p>
        </w:tc>
        <w:tc>
          <w:tcPr>
            <w:tcW w:w="5659" w:type="dxa"/>
            <w:tcBorders>
              <w:top w:val="nil"/>
              <w:left w:val="nil"/>
              <w:bottom w:val="single" w:color="auto" w:sz="4" w:space="0"/>
              <w:right w:val="single" w:color="auto" w:sz="4" w:space="0"/>
            </w:tcBorders>
            <w:shd w:val="clear" w:color="auto" w:fill="auto"/>
            <w:vAlign w:val="center"/>
          </w:tcPr>
          <w:p>
            <w:pPr>
              <w:widowControl/>
              <w:numPr>
                <w:ilvl w:val="0"/>
                <w:numId w:val="1"/>
              </w:numPr>
              <w:jc w:val="left"/>
              <w:rPr>
                <w:rFonts w:hint="eastAsia" w:ascii="宋体" w:hAnsi="宋体" w:cs="宋体"/>
                <w:color w:val="000000"/>
                <w:kern w:val="0"/>
                <w:szCs w:val="21"/>
              </w:rPr>
            </w:pPr>
            <w:r>
              <w:rPr>
                <w:rFonts w:hint="eastAsia" w:ascii="宋体" w:hAnsi="宋体" w:cs="宋体"/>
                <w:color w:val="000000"/>
                <w:kern w:val="0"/>
                <w:szCs w:val="21"/>
              </w:rPr>
              <w:t>是否建立了相应信息安全策略：</w:t>
            </w:r>
            <w:r>
              <w:rPr>
                <w:rFonts w:hint="eastAsia" w:ascii="宋体" w:hAnsi="宋体" w:cs="宋体"/>
                <w:color w:val="000000" w:themeColor="text1"/>
                <w:kern w:val="0"/>
                <w:szCs w:val="21"/>
                <w:highlight w:val="yellow"/>
                <w14:textFill>
                  <w14:solidFill>
                    <w14:schemeClr w14:val="tx1"/>
                  </w14:solidFill>
                </w14:textFill>
              </w:rPr>
              <w:t>□</w:t>
            </w:r>
            <w:r>
              <w:rPr>
                <w:rFonts w:hint="eastAsia" w:ascii="宋体" w:hAnsi="宋体" w:cs="宋体"/>
                <w:color w:val="000000"/>
                <w:kern w:val="0"/>
                <w:szCs w:val="21"/>
              </w:rPr>
              <w:t>有 □无 ，策略中是否包括信息安全的总体目标、范围、原则和总体安全框架等。□有 □无</w:t>
            </w:r>
          </w:p>
          <w:p>
            <w:pPr>
              <w:widowControl/>
              <w:numPr>
                <w:ilvl w:val="0"/>
                <w:numId w:val="1"/>
              </w:numPr>
              <w:jc w:val="left"/>
              <w:rPr>
                <w:rFonts w:hint="eastAsia" w:ascii="宋体" w:hAnsi="宋体" w:cs="宋体"/>
                <w:color w:val="000000"/>
                <w:kern w:val="0"/>
                <w:szCs w:val="21"/>
              </w:rPr>
            </w:pPr>
            <w:r>
              <w:rPr>
                <w:rFonts w:hint="eastAsia" w:ascii="宋体" w:hAnsi="宋体" w:cs="宋体"/>
                <w:color w:val="000000"/>
                <w:kern w:val="0"/>
                <w:szCs w:val="21"/>
              </w:rPr>
              <w:t>已制订机房管理制度：</w:t>
            </w:r>
            <w:r>
              <w:rPr>
                <w:rFonts w:hint="eastAsia" w:ascii="宋体" w:hAnsi="宋体" w:cs="宋体"/>
                <w:color w:val="000000"/>
                <w:kern w:val="0"/>
                <w:szCs w:val="21"/>
                <w:highlight w:val="yellow"/>
              </w:rPr>
              <w:t>□</w:t>
            </w:r>
            <w:r>
              <w:rPr>
                <w:rFonts w:hint="eastAsia" w:ascii="宋体" w:hAnsi="宋体" w:cs="宋体"/>
                <w:color w:val="000000"/>
                <w:kern w:val="0"/>
                <w:szCs w:val="21"/>
              </w:rPr>
              <w:t>有 □无，是否正式印发：□是 □否</w:t>
            </w:r>
          </w:p>
          <w:p>
            <w:pPr>
              <w:widowControl/>
              <w:numPr>
                <w:ilvl w:val="0"/>
                <w:numId w:val="1"/>
              </w:numPr>
              <w:jc w:val="left"/>
              <w:rPr>
                <w:rFonts w:hint="eastAsia" w:ascii="宋体" w:hAnsi="宋体" w:cs="宋体"/>
                <w:color w:val="000000"/>
                <w:kern w:val="0"/>
                <w:szCs w:val="21"/>
              </w:rPr>
            </w:pPr>
            <w:r>
              <w:rPr>
                <w:rFonts w:hint="eastAsia" w:ascii="宋体" w:hAnsi="宋体" w:cs="宋体"/>
                <w:color w:val="000000"/>
                <w:kern w:val="0"/>
                <w:szCs w:val="21"/>
              </w:rPr>
              <w:t>已制订网络管理制度：</w:t>
            </w:r>
            <w:r>
              <w:rPr>
                <w:rFonts w:hint="eastAsia" w:ascii="宋体" w:hAnsi="宋体" w:cs="宋体"/>
                <w:color w:val="000000"/>
                <w:kern w:val="0"/>
                <w:szCs w:val="21"/>
                <w:highlight w:val="yellow"/>
              </w:rPr>
              <w:t>□</w:t>
            </w:r>
            <w:r>
              <w:rPr>
                <w:rFonts w:hint="eastAsia" w:ascii="宋体" w:hAnsi="宋体" w:cs="宋体"/>
                <w:color w:val="000000"/>
                <w:kern w:val="0"/>
                <w:szCs w:val="21"/>
              </w:rPr>
              <w:t>有 □无，是否正式印发：□是 □否</w:t>
            </w:r>
          </w:p>
          <w:p>
            <w:pPr>
              <w:widowControl/>
              <w:numPr>
                <w:ilvl w:val="0"/>
                <w:numId w:val="1"/>
              </w:numPr>
              <w:jc w:val="left"/>
              <w:rPr>
                <w:rFonts w:hint="eastAsia" w:ascii="宋体" w:hAnsi="宋体" w:cs="宋体"/>
                <w:color w:val="000000"/>
                <w:kern w:val="0"/>
                <w:szCs w:val="21"/>
              </w:rPr>
            </w:pPr>
            <w:r>
              <w:rPr>
                <w:rFonts w:hint="eastAsia" w:ascii="宋体" w:hAnsi="宋体" w:cs="宋体"/>
                <w:color w:val="000000"/>
                <w:kern w:val="0"/>
                <w:szCs w:val="21"/>
              </w:rPr>
              <w:t>已制订应用系统管理制度：</w:t>
            </w:r>
            <w:r>
              <w:rPr>
                <w:rFonts w:hint="eastAsia" w:ascii="宋体" w:hAnsi="宋体" w:cs="宋体"/>
                <w:color w:val="000000"/>
                <w:kern w:val="0"/>
                <w:szCs w:val="21"/>
                <w:highlight w:val="yellow"/>
              </w:rPr>
              <w:t>□</w:t>
            </w:r>
            <w:r>
              <w:rPr>
                <w:rFonts w:hint="eastAsia" w:ascii="宋体" w:hAnsi="宋体" w:cs="宋体"/>
                <w:color w:val="000000"/>
                <w:kern w:val="0"/>
                <w:szCs w:val="21"/>
              </w:rPr>
              <w:t>有 □无，是否正式印发：□是□否</w:t>
            </w:r>
          </w:p>
          <w:p>
            <w:pPr>
              <w:widowControl/>
              <w:numPr>
                <w:ilvl w:val="0"/>
                <w:numId w:val="1"/>
              </w:numPr>
              <w:jc w:val="left"/>
              <w:rPr>
                <w:rFonts w:hint="eastAsia" w:ascii="宋体" w:hAnsi="宋体" w:cs="宋体"/>
                <w:color w:val="000000"/>
                <w:kern w:val="0"/>
                <w:szCs w:val="21"/>
              </w:rPr>
            </w:pPr>
            <w:r>
              <w:rPr>
                <w:rFonts w:hint="eastAsia" w:ascii="宋体" w:hAnsi="宋体" w:cs="宋体"/>
                <w:color w:val="000000"/>
                <w:kern w:val="0"/>
                <w:szCs w:val="21"/>
              </w:rPr>
              <w:t>已制订变更管理制度：</w:t>
            </w:r>
            <w:r>
              <w:rPr>
                <w:rFonts w:hint="eastAsia" w:ascii="宋体" w:hAnsi="宋体" w:cs="宋体"/>
                <w:color w:val="000000"/>
                <w:kern w:val="0"/>
                <w:szCs w:val="21"/>
                <w:highlight w:val="yellow"/>
              </w:rPr>
              <w:t>□</w:t>
            </w:r>
            <w:r>
              <w:rPr>
                <w:rFonts w:hint="eastAsia" w:ascii="宋体" w:hAnsi="宋体" w:cs="宋体"/>
                <w:color w:val="000000"/>
                <w:kern w:val="0"/>
                <w:szCs w:val="21"/>
              </w:rPr>
              <w:t>有 □无，是否正式印发：□是 □否</w:t>
            </w:r>
          </w:p>
          <w:p>
            <w:pPr>
              <w:widowControl/>
              <w:numPr>
                <w:ilvl w:val="0"/>
                <w:numId w:val="1"/>
              </w:numPr>
              <w:jc w:val="left"/>
              <w:rPr>
                <w:rFonts w:hint="eastAsia" w:ascii="宋体" w:hAnsi="宋体" w:cs="宋体"/>
                <w:color w:val="000000"/>
                <w:kern w:val="0"/>
                <w:szCs w:val="21"/>
              </w:rPr>
            </w:pPr>
            <w:r>
              <w:rPr>
                <w:rFonts w:hint="eastAsia" w:ascii="宋体" w:hAnsi="宋体" w:cs="宋体"/>
                <w:color w:val="000000"/>
                <w:kern w:val="0"/>
                <w:szCs w:val="21"/>
              </w:rPr>
              <w:t>已制订运维管理制度：</w:t>
            </w:r>
            <w:r>
              <w:rPr>
                <w:rFonts w:hint="eastAsia" w:ascii="宋体" w:hAnsi="宋体" w:cs="宋体"/>
                <w:color w:val="000000"/>
                <w:kern w:val="0"/>
                <w:szCs w:val="21"/>
                <w:highlight w:val="yellow"/>
              </w:rPr>
              <w:t>□</w:t>
            </w:r>
            <w:r>
              <w:rPr>
                <w:rFonts w:hint="eastAsia" w:ascii="宋体" w:hAnsi="宋体" w:cs="宋体"/>
                <w:color w:val="000000"/>
                <w:kern w:val="0"/>
                <w:szCs w:val="21"/>
              </w:rPr>
              <w:t>有 □无，是否正式印发：□是 □否</w:t>
            </w:r>
          </w:p>
          <w:p>
            <w:pPr>
              <w:widowControl/>
              <w:numPr>
                <w:ilvl w:val="0"/>
                <w:numId w:val="1"/>
              </w:numPr>
              <w:jc w:val="left"/>
              <w:rPr>
                <w:rFonts w:ascii="宋体" w:hAnsi="宋体" w:cs="宋体"/>
                <w:color w:val="000000"/>
                <w:kern w:val="0"/>
                <w:szCs w:val="21"/>
              </w:rPr>
            </w:pPr>
            <w:r>
              <w:rPr>
                <w:rFonts w:hint="eastAsia" w:ascii="宋体" w:hAnsi="宋体" w:cs="宋体"/>
                <w:color w:val="000000"/>
                <w:kern w:val="0"/>
                <w:szCs w:val="21"/>
              </w:rPr>
              <w:t>已制订设备管理制度：</w:t>
            </w:r>
            <w:r>
              <w:rPr>
                <w:rFonts w:hint="eastAsia" w:ascii="宋体" w:hAnsi="宋体" w:cs="宋体"/>
                <w:color w:val="000000"/>
                <w:kern w:val="0"/>
                <w:szCs w:val="21"/>
                <w:highlight w:val="yellow"/>
              </w:rPr>
              <w:t>□</w:t>
            </w:r>
            <w:r>
              <w:rPr>
                <w:rFonts w:hint="eastAsia" w:ascii="宋体" w:hAnsi="宋体" w:cs="宋体"/>
                <w:color w:val="000000"/>
                <w:kern w:val="0"/>
                <w:szCs w:val="21"/>
              </w:rPr>
              <w:t>有 □无，是否正式印发：□是 □否</w:t>
            </w:r>
            <w:r>
              <w:rPr>
                <w:rFonts w:hint="eastAsia" w:ascii="宋体" w:hAnsi="宋体" w:cs="宋体"/>
                <w:color w:val="000000"/>
                <w:kern w:val="0"/>
                <w:szCs w:val="21"/>
              </w:rPr>
              <w:br w:type="textWrapping"/>
            </w:r>
            <w:r>
              <w:rPr>
                <w:rFonts w:hint="eastAsia" w:ascii="宋体" w:hAnsi="宋体" w:cs="宋体"/>
                <w:color w:val="000000"/>
                <w:kern w:val="0"/>
                <w:szCs w:val="21"/>
              </w:rPr>
              <w:t>已正式印发的信息安全管理制度有    份。</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157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安全管理机构</w:t>
            </w:r>
          </w:p>
        </w:tc>
        <w:tc>
          <w:tcPr>
            <w:tcW w:w="5659" w:type="dxa"/>
            <w:tcBorders>
              <w:top w:val="nil"/>
              <w:left w:val="nil"/>
              <w:bottom w:val="single" w:color="auto" w:sz="4" w:space="0"/>
              <w:right w:val="single" w:color="auto" w:sz="4" w:space="0"/>
            </w:tcBorders>
            <w:shd w:val="clear" w:color="auto" w:fill="auto"/>
            <w:vAlign w:val="center"/>
          </w:tcPr>
          <w:p>
            <w:pPr>
              <w:widowControl/>
              <w:numPr>
                <w:ilvl w:val="0"/>
                <w:numId w:val="2"/>
              </w:numPr>
              <w:jc w:val="left"/>
              <w:rPr>
                <w:rFonts w:hint="eastAsia" w:ascii="宋体" w:hAnsi="宋体" w:cs="宋体"/>
                <w:color w:val="000000"/>
                <w:kern w:val="0"/>
                <w:szCs w:val="21"/>
              </w:rPr>
            </w:pPr>
            <w:r>
              <w:rPr>
                <w:rFonts w:hint="eastAsia" w:ascii="宋体" w:hAnsi="宋体" w:cs="宋体"/>
                <w:color w:val="000000"/>
                <w:kern w:val="0"/>
                <w:szCs w:val="21"/>
              </w:rPr>
              <w:t>是否设置了专门的职能部门对信息安全进行管理：</w:t>
            </w:r>
            <w:r>
              <w:rPr>
                <w:rFonts w:hint="eastAsia" w:ascii="宋体" w:hAnsi="宋体" w:cs="宋体"/>
                <w:color w:val="000000"/>
                <w:kern w:val="0"/>
                <w:szCs w:val="21"/>
                <w:highlight w:val="yellow"/>
              </w:rPr>
              <w:t>□</w:t>
            </w:r>
            <w:r>
              <w:rPr>
                <w:rFonts w:hint="eastAsia" w:ascii="宋体" w:hAnsi="宋体" w:cs="宋体"/>
                <w:color w:val="000000"/>
                <w:kern w:val="0"/>
                <w:szCs w:val="21"/>
              </w:rPr>
              <w:t>是 □否</w:t>
            </w:r>
          </w:p>
          <w:p>
            <w:pPr>
              <w:widowControl/>
              <w:numPr>
                <w:ilvl w:val="0"/>
                <w:numId w:val="2"/>
              </w:numPr>
              <w:jc w:val="left"/>
              <w:rPr>
                <w:rFonts w:hint="eastAsia" w:ascii="宋体" w:hAnsi="宋体" w:cs="宋体"/>
                <w:color w:val="000000"/>
                <w:kern w:val="0"/>
                <w:szCs w:val="21"/>
              </w:rPr>
            </w:pPr>
            <w:r>
              <w:rPr>
                <w:rFonts w:hint="eastAsia" w:ascii="宋体" w:hAnsi="宋体" w:cs="宋体"/>
                <w:color w:val="000000"/>
                <w:kern w:val="0"/>
                <w:szCs w:val="21"/>
              </w:rPr>
              <w:t>是否设置了相应的职责岗位：</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是 □否，每个岗位的责任人是否明确：□是 □否             </w:t>
            </w:r>
          </w:p>
          <w:p>
            <w:pPr>
              <w:widowControl/>
              <w:numPr>
                <w:ilvl w:val="0"/>
                <w:numId w:val="2"/>
              </w:numPr>
              <w:jc w:val="left"/>
              <w:rPr>
                <w:rFonts w:hint="eastAsia" w:ascii="宋体" w:hAnsi="宋体" w:cs="宋体"/>
                <w:color w:val="000000"/>
                <w:kern w:val="0"/>
                <w:szCs w:val="21"/>
              </w:rPr>
            </w:pPr>
            <w:r>
              <w:rPr>
                <w:rFonts w:hint="eastAsia" w:ascii="宋体" w:hAnsi="宋体" w:cs="宋体"/>
                <w:color w:val="000000"/>
                <w:kern w:val="0"/>
                <w:szCs w:val="21"/>
              </w:rPr>
              <w:t>是否配备了相应的系统管理人员、网络管理人员、安全管理人员：</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是 □否                  </w:t>
            </w:r>
          </w:p>
          <w:p>
            <w:pPr>
              <w:widowControl/>
              <w:numPr>
                <w:ilvl w:val="0"/>
                <w:numId w:val="2"/>
              </w:numPr>
              <w:jc w:val="left"/>
              <w:rPr>
                <w:rFonts w:ascii="宋体" w:hAnsi="宋体" w:cs="宋体"/>
                <w:color w:val="000000"/>
                <w:kern w:val="0"/>
                <w:szCs w:val="21"/>
              </w:rPr>
            </w:pPr>
            <w:r>
              <w:rPr>
                <w:rFonts w:hint="eastAsia" w:ascii="宋体" w:hAnsi="宋体" w:cs="宋体"/>
                <w:color w:val="000000"/>
                <w:kern w:val="0"/>
                <w:szCs w:val="21"/>
              </w:rPr>
              <w:t>安全管理人员是否同时兼任网络管理员、系统管理员、数据库管理员等</w:t>
            </w:r>
            <w:r>
              <w:rPr>
                <w:rFonts w:hint="eastAsia" w:ascii="宋体" w:hAnsi="宋体" w:cs="宋体"/>
                <w:color w:val="000000"/>
                <w:kern w:val="0"/>
                <w:szCs w:val="21"/>
                <w:highlight w:val="yellow"/>
              </w:rPr>
              <w:t>□</w:t>
            </w:r>
            <w:r>
              <w:rPr>
                <w:rFonts w:hint="eastAsia" w:ascii="宋体" w:hAnsi="宋体" w:cs="宋体"/>
                <w:color w:val="000000"/>
                <w:kern w:val="0"/>
                <w:szCs w:val="21"/>
              </w:rPr>
              <w:t>是 □否</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133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人员安全管理</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①已制订重要岗位信息安全和保密责任制度：</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w:t>
            </w:r>
            <w:r>
              <w:rPr>
                <w:rFonts w:hint="eastAsia" w:ascii="宋体" w:hAnsi="宋体" w:cs="宋体"/>
                <w:color w:val="000000"/>
                <w:kern w:val="0"/>
                <w:szCs w:val="21"/>
              </w:rPr>
              <w:br w:type="textWrapping"/>
            </w:r>
            <w:r>
              <w:rPr>
                <w:rFonts w:hint="eastAsia" w:ascii="宋体" w:hAnsi="宋体" w:cs="宋体"/>
                <w:color w:val="000000"/>
                <w:kern w:val="0"/>
                <w:szCs w:val="21"/>
              </w:rPr>
              <w:t>②已制订人员离岗离职时信息安全管理规定：</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w:t>
            </w:r>
            <w:r>
              <w:rPr>
                <w:rFonts w:hint="eastAsia" w:ascii="宋体" w:hAnsi="宋体" w:cs="宋体"/>
                <w:color w:val="000000"/>
                <w:kern w:val="0"/>
                <w:szCs w:val="21"/>
              </w:rPr>
              <w:br w:type="textWrapping"/>
            </w:r>
            <w:r>
              <w:rPr>
                <w:rFonts w:hint="eastAsia" w:ascii="宋体" w:hAnsi="宋体" w:cs="宋体"/>
                <w:color w:val="000000"/>
                <w:kern w:val="0"/>
                <w:szCs w:val="21"/>
              </w:rPr>
              <w:t>③是否定期对所有人员进行安全技能及安全知识考核：</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否，是否对重点、敏感岗位的人员进行全面严格的安全审查：</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85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保密管理</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①是否与从事关键岗位的人员签署保密协议，保密协议内容包括保密范围、保密责任、违约责任、协议的有效期限和责任人签字等内容。</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780"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密码管理</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①是否建立了密码使用管理制度，并使用符合国家密码管理规定的密码技术和产品；</w:t>
            </w:r>
            <w:r>
              <w:rPr>
                <w:rFonts w:hint="eastAsia" w:ascii="宋体" w:hAnsi="宋体" w:cs="宋体"/>
                <w:color w:val="000000"/>
                <w:kern w:val="0"/>
                <w:szCs w:val="21"/>
                <w:highlight w:val="yellow"/>
              </w:rPr>
              <w:t xml:space="preserve">□ </w:t>
            </w:r>
            <w:r>
              <w:rPr>
                <w:rFonts w:hint="eastAsia" w:ascii="宋体" w:hAnsi="宋体" w:cs="宋体"/>
                <w:color w:val="000000"/>
                <w:kern w:val="0"/>
                <w:szCs w:val="21"/>
              </w:rPr>
              <w:t>是  □ 否</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289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等级保护</w:t>
            </w:r>
          </w:p>
        </w:tc>
        <w:tc>
          <w:tcPr>
            <w:tcW w:w="5659" w:type="dxa"/>
            <w:tcBorders>
              <w:top w:val="nil"/>
              <w:left w:val="nil"/>
              <w:bottom w:val="single" w:color="auto" w:sz="4" w:space="0"/>
              <w:right w:val="single" w:color="auto" w:sz="4" w:space="0"/>
            </w:tcBorders>
            <w:shd w:val="clear" w:color="auto" w:fill="auto"/>
            <w:vAlign w:val="center"/>
          </w:tcPr>
          <w:p>
            <w:pPr>
              <w:widowControl/>
              <w:numPr>
                <w:ilvl w:val="0"/>
                <w:numId w:val="3"/>
              </w:numPr>
              <w:jc w:val="left"/>
              <w:rPr>
                <w:rFonts w:hint="eastAsia" w:ascii="宋体" w:hAnsi="宋体" w:cs="宋体"/>
                <w:color w:val="000000"/>
                <w:kern w:val="0"/>
                <w:szCs w:val="21"/>
              </w:rPr>
            </w:pPr>
            <w:r>
              <w:rPr>
                <w:rFonts w:hint="eastAsia" w:ascii="宋体" w:hAnsi="宋体" w:cs="宋体"/>
                <w:color w:val="000000"/>
                <w:kern w:val="0"/>
                <w:szCs w:val="21"/>
              </w:rPr>
              <w:t xml:space="preserve">是否指定专门的部门或人员负责管理系统定级的相关材料 </w:t>
            </w:r>
            <w:r>
              <w:rPr>
                <w:rFonts w:hint="eastAsia" w:ascii="宋体" w:hAnsi="宋体" w:cs="宋体"/>
                <w:color w:val="000000"/>
                <w:kern w:val="0"/>
                <w:szCs w:val="21"/>
                <w:highlight w:val="yellow"/>
              </w:rPr>
              <w:t xml:space="preserve">□ </w:t>
            </w:r>
            <w:r>
              <w:rPr>
                <w:rFonts w:hint="eastAsia" w:ascii="宋体" w:hAnsi="宋体" w:cs="宋体"/>
                <w:color w:val="000000"/>
                <w:kern w:val="0"/>
                <w:szCs w:val="21"/>
              </w:rPr>
              <w:t>是  □ 否  ；</w:t>
            </w:r>
          </w:p>
          <w:p>
            <w:pPr>
              <w:widowControl/>
              <w:numPr>
                <w:ilvl w:val="0"/>
                <w:numId w:val="3"/>
              </w:numPr>
              <w:jc w:val="left"/>
              <w:rPr>
                <w:rFonts w:hint="eastAsia" w:ascii="宋体" w:hAnsi="宋体" w:cs="宋体"/>
                <w:color w:val="000000"/>
                <w:kern w:val="0"/>
                <w:szCs w:val="21"/>
              </w:rPr>
            </w:pPr>
            <w:r>
              <w:rPr>
                <w:rFonts w:hint="eastAsia" w:ascii="宋体" w:hAnsi="宋体" w:cs="宋体"/>
                <w:color w:val="000000"/>
                <w:kern w:val="0"/>
                <w:szCs w:val="21"/>
              </w:rPr>
              <w:t>是否将系统等级及相关材料报系统主管部门备案</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w:t>
            </w:r>
          </w:p>
          <w:p>
            <w:pPr>
              <w:widowControl/>
              <w:numPr>
                <w:ilvl w:val="0"/>
                <w:numId w:val="3"/>
              </w:numPr>
              <w:jc w:val="left"/>
              <w:rPr>
                <w:rFonts w:hint="eastAsia" w:ascii="宋体" w:hAnsi="宋体" w:cs="宋体"/>
                <w:color w:val="000000"/>
                <w:kern w:val="0"/>
                <w:szCs w:val="21"/>
              </w:rPr>
            </w:pPr>
            <w:r>
              <w:rPr>
                <w:rFonts w:hint="eastAsia" w:ascii="宋体" w:hAnsi="宋体" w:cs="宋体"/>
                <w:color w:val="000000"/>
                <w:kern w:val="0"/>
                <w:szCs w:val="21"/>
              </w:rPr>
              <w:t>是否将系统等级及其他要求的备案材料报相应公安机关备案</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 ；</w:t>
            </w:r>
          </w:p>
          <w:p>
            <w:pPr>
              <w:widowControl/>
              <w:numPr>
                <w:ilvl w:val="0"/>
                <w:numId w:val="3"/>
              </w:numPr>
              <w:jc w:val="left"/>
              <w:rPr>
                <w:rFonts w:hint="eastAsia" w:ascii="宋体" w:hAnsi="宋体" w:cs="宋体"/>
                <w:color w:val="000000"/>
                <w:kern w:val="0"/>
                <w:szCs w:val="21"/>
              </w:rPr>
            </w:pPr>
            <w:r>
              <w:rPr>
                <w:rFonts w:hint="eastAsia" w:ascii="宋体" w:hAnsi="宋体" w:cs="宋体"/>
                <w:color w:val="000000"/>
                <w:kern w:val="0"/>
                <w:szCs w:val="21"/>
              </w:rPr>
              <w:t>是否选择具有国家相关技术资质和安全资质的测评单位进行等级测评</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w:t>
            </w:r>
          </w:p>
          <w:p>
            <w:pPr>
              <w:widowControl/>
              <w:numPr>
                <w:ilvl w:val="0"/>
                <w:numId w:val="3"/>
              </w:numPr>
              <w:jc w:val="left"/>
              <w:rPr>
                <w:rFonts w:hint="eastAsia" w:ascii="宋体" w:hAnsi="宋体" w:cs="宋体"/>
                <w:color w:val="000000"/>
                <w:kern w:val="0"/>
                <w:szCs w:val="21"/>
              </w:rPr>
            </w:pPr>
            <w:r>
              <w:rPr>
                <w:rFonts w:hint="eastAsia" w:ascii="宋体" w:hAnsi="宋体" w:cs="宋体"/>
                <w:color w:val="000000"/>
                <w:kern w:val="0"/>
                <w:szCs w:val="21"/>
              </w:rPr>
              <w:t>是否指定或授权专门的部门或人员负责等级测评的管理</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w:t>
            </w:r>
          </w:p>
          <w:p>
            <w:pPr>
              <w:widowControl/>
              <w:numPr>
                <w:ilvl w:val="0"/>
                <w:numId w:val="3"/>
              </w:numPr>
              <w:jc w:val="left"/>
              <w:rPr>
                <w:rFonts w:hint="eastAsia" w:ascii="宋体" w:hAnsi="宋体" w:cs="宋体"/>
                <w:color w:val="000000"/>
                <w:kern w:val="0"/>
                <w:szCs w:val="21"/>
              </w:rPr>
            </w:pPr>
            <w:r>
              <w:rPr>
                <w:rFonts w:hint="eastAsia" w:ascii="宋体" w:hAnsi="宋体" w:cs="宋体"/>
                <w:color w:val="000000"/>
                <w:kern w:val="0"/>
                <w:szCs w:val="21"/>
              </w:rPr>
              <w:t>是否至少每年对系统进行一次等级测评，发现不符合相应等级保护标准要求的及时整改</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  ；</w:t>
            </w:r>
          </w:p>
          <w:p>
            <w:pPr>
              <w:widowControl/>
              <w:numPr>
                <w:ilvl w:val="0"/>
                <w:numId w:val="3"/>
              </w:numPr>
              <w:jc w:val="left"/>
              <w:rPr>
                <w:rFonts w:hint="eastAsia" w:ascii="宋体" w:hAnsi="宋体" w:cs="宋体"/>
                <w:color w:val="000000"/>
                <w:kern w:val="0"/>
                <w:szCs w:val="21"/>
              </w:rPr>
            </w:pPr>
            <w:r>
              <w:rPr>
                <w:rFonts w:hint="eastAsia" w:ascii="宋体" w:hAnsi="宋体" w:cs="宋体"/>
                <w:color w:val="000000"/>
                <w:kern w:val="0"/>
                <w:szCs w:val="21"/>
              </w:rPr>
              <w:t>是否在系统发生变更时及时对系统进行等级测评，发现级别发生变化的及时调整级别并进行安全改造，发现不符合相应等级保护标准要求的及时整改</w:t>
            </w:r>
            <w:r>
              <w:rPr>
                <w:rFonts w:hint="eastAsia" w:ascii="宋体" w:hAnsi="宋体" w:cs="宋体"/>
                <w:color w:val="000000"/>
                <w:kern w:val="0"/>
                <w:szCs w:val="21"/>
                <w:highlight w:val="yellow"/>
              </w:rPr>
              <w:t xml:space="preserve">□ </w:t>
            </w:r>
            <w:r>
              <w:rPr>
                <w:rFonts w:hint="eastAsia" w:ascii="宋体" w:hAnsi="宋体" w:cs="宋体"/>
                <w:color w:val="000000"/>
                <w:kern w:val="0"/>
                <w:szCs w:val="21"/>
              </w:rPr>
              <w:t>是  □ 否 。</w:t>
            </w:r>
          </w:p>
          <w:p>
            <w:pPr>
              <w:widowControl/>
              <w:numPr>
                <w:ilvl w:val="0"/>
                <w:numId w:val="3"/>
              </w:numPr>
              <w:jc w:val="left"/>
              <w:rPr>
                <w:rFonts w:ascii="宋体" w:hAnsi="宋体" w:cs="宋体"/>
                <w:color w:val="000000"/>
                <w:kern w:val="0"/>
                <w:szCs w:val="21"/>
              </w:rPr>
            </w:pPr>
            <w:r>
              <w:rPr>
                <w:rFonts w:hint="eastAsia" w:ascii="宋体" w:hAnsi="宋体" w:cs="宋体"/>
                <w:color w:val="000000"/>
                <w:kern w:val="0"/>
                <w:szCs w:val="21"/>
              </w:rPr>
              <w:t>是否采用等级保护管理工具对等级保护的工作进行常态化管理</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510" w:hRule="atLeast"/>
        </w:trPr>
        <w:tc>
          <w:tcPr>
            <w:tcW w:w="525" w:type="dxa"/>
            <w:vMerge w:val="restart"/>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w:t>
            </w:r>
          </w:p>
        </w:tc>
        <w:tc>
          <w:tcPr>
            <w:tcW w:w="67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安全防范措施</w:t>
            </w: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身份认证</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①安装了身份认证系统：</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有  □ 无 设备厂家和型号：</w:t>
            </w:r>
            <w:r>
              <w:rPr>
                <w:rFonts w:hint="eastAsia" w:ascii="宋体" w:hAnsi="宋体" w:cs="宋体"/>
                <w:color w:val="000000"/>
                <w:kern w:val="0"/>
                <w:szCs w:val="21"/>
                <w:u w:val="single"/>
              </w:rPr>
              <w:t>______</w:t>
            </w:r>
            <w:r>
              <w:rPr>
                <w:rFonts w:hint="eastAsia" w:ascii="宋体" w:hAnsi="宋体" w:cs="宋体"/>
                <w:color w:val="000000"/>
                <w:kern w:val="0"/>
                <w:szCs w:val="21"/>
              </w:rPr>
              <w:t xml:space="preserve">      </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390"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访问控制</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①安装了访问控制设备：</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有  □ 无 设备厂家和型号：</w:t>
            </w:r>
            <w:r>
              <w:rPr>
                <w:rFonts w:hint="eastAsia" w:ascii="宋体" w:hAnsi="宋体" w:cs="宋体"/>
                <w:color w:val="000000"/>
                <w:kern w:val="0"/>
                <w:szCs w:val="21"/>
                <w:u w:val="single"/>
              </w:rPr>
              <w:t xml:space="preserve">______ </w:t>
            </w:r>
            <w:r>
              <w:rPr>
                <w:rFonts w:hint="eastAsia" w:ascii="宋体" w:hAnsi="宋体" w:cs="宋体"/>
                <w:color w:val="000000"/>
                <w:kern w:val="0"/>
                <w:szCs w:val="21"/>
              </w:rPr>
              <w:t xml:space="preserve">     </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46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数据加密</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①安装了数据加密系统：</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有  □ 无 设备厂家和型号：</w:t>
            </w:r>
            <w:r>
              <w:rPr>
                <w:rFonts w:hint="eastAsia" w:ascii="宋体" w:hAnsi="宋体" w:cs="宋体"/>
                <w:color w:val="000000"/>
                <w:kern w:val="0"/>
                <w:szCs w:val="21"/>
                <w:u w:val="single"/>
              </w:rPr>
              <w:t xml:space="preserve">______ </w:t>
            </w:r>
            <w:r>
              <w:rPr>
                <w:rFonts w:hint="eastAsia" w:ascii="宋体" w:hAnsi="宋体" w:cs="宋体"/>
                <w:color w:val="000000"/>
                <w:kern w:val="0"/>
                <w:szCs w:val="21"/>
              </w:rPr>
              <w:t xml:space="preserve">     </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76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安全审计</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①安装</w:t>
            </w:r>
            <w:r>
              <w:rPr>
                <w:rFonts w:hint="eastAsia" w:ascii="宋体" w:hAnsi="宋体" w:cs="宋体"/>
                <w:color w:val="000000"/>
                <w:kern w:val="0"/>
                <w:szCs w:val="21"/>
                <w:highlight w:val="yellow"/>
              </w:rPr>
              <w:t xml:space="preserve">了网络审计系统，能对所有应用系统的使用情况进行记录：□ </w:t>
            </w:r>
            <w:r>
              <w:rPr>
                <w:rFonts w:hint="eastAsia" w:ascii="宋体" w:hAnsi="宋体" w:cs="宋体"/>
                <w:color w:val="000000"/>
                <w:kern w:val="0"/>
                <w:szCs w:val="21"/>
              </w:rPr>
              <w:t>全部安装  □ 部分安装   □ 没有</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1110"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防篡改</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①安装了网站防篡改系统：</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有  □ 无</w:t>
            </w:r>
            <w:r>
              <w:rPr>
                <w:rFonts w:hint="eastAsia" w:ascii="宋体" w:hAnsi="宋体" w:cs="宋体"/>
                <w:color w:val="000000"/>
                <w:kern w:val="0"/>
                <w:szCs w:val="21"/>
              </w:rPr>
              <w:br w:type="textWrapping"/>
            </w:r>
            <w:r>
              <w:rPr>
                <w:rFonts w:hint="eastAsia" w:ascii="宋体" w:hAnsi="宋体" w:cs="宋体"/>
                <w:color w:val="000000"/>
                <w:kern w:val="0"/>
                <w:szCs w:val="21"/>
              </w:rPr>
              <w:t xml:space="preserve">设备厂家和型号： </w:t>
            </w:r>
            <w:r>
              <w:rPr>
                <w:rFonts w:hint="eastAsia" w:ascii="宋体" w:hAnsi="宋体" w:cs="宋体"/>
                <w:color w:val="000000"/>
                <w:kern w:val="0"/>
                <w:szCs w:val="21"/>
                <w:u w:val="single"/>
              </w:rPr>
              <w:t xml:space="preserve">  ______</w:t>
            </w:r>
            <w:r>
              <w:rPr>
                <w:rFonts w:hint="eastAsia" w:ascii="宋体" w:hAnsi="宋体" w:cs="宋体"/>
                <w:color w:val="000000"/>
                <w:kern w:val="0"/>
                <w:szCs w:val="21"/>
              </w:rPr>
              <w:t xml:space="preserve">             </w:t>
            </w:r>
            <w:r>
              <w:rPr>
                <w:rFonts w:hint="eastAsia" w:ascii="宋体" w:hAnsi="宋体" w:cs="宋体"/>
                <w:color w:val="000000"/>
                <w:kern w:val="0"/>
                <w:szCs w:val="21"/>
              </w:rPr>
              <w:br w:type="textWrapping"/>
            </w:r>
            <w:r>
              <w:rPr>
                <w:rFonts w:hint="eastAsia" w:ascii="宋体" w:hAnsi="宋体" w:cs="宋体"/>
                <w:color w:val="000000"/>
                <w:kern w:val="0"/>
                <w:szCs w:val="21"/>
              </w:rPr>
              <w:t xml:space="preserve">网站IP地址和名称： </w:t>
            </w:r>
            <w:r>
              <w:rPr>
                <w:rFonts w:hint="eastAsia" w:ascii="宋体" w:hAnsi="宋体" w:cs="宋体"/>
                <w:color w:val="000000"/>
                <w:kern w:val="0"/>
                <w:szCs w:val="21"/>
                <w:u w:val="single"/>
              </w:rPr>
              <w:t xml:space="preserve">  ______ </w:t>
            </w:r>
            <w:r>
              <w:rPr>
                <w:rFonts w:hint="eastAsia" w:ascii="宋体" w:hAnsi="宋体" w:cs="宋体"/>
                <w:color w:val="000000"/>
                <w:kern w:val="0"/>
                <w:szCs w:val="21"/>
              </w:rPr>
              <w:t xml:space="preserve">            </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64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防病毒</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①安装了数据加密系统：</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有  □ 无 设备厂家和型号：</w:t>
            </w:r>
            <w:r>
              <w:rPr>
                <w:rFonts w:hint="eastAsia" w:ascii="宋体" w:hAnsi="宋体" w:cs="宋体"/>
                <w:color w:val="000000"/>
                <w:kern w:val="0"/>
                <w:szCs w:val="21"/>
                <w:u w:val="single"/>
              </w:rPr>
              <w:t xml:space="preserve">______      </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570"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防攻击</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①安装了防攻击设备：</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有  □ 无 设备厂家和型号：</w:t>
            </w:r>
            <w:r>
              <w:rPr>
                <w:rFonts w:hint="eastAsia" w:ascii="宋体" w:hAnsi="宋体" w:cs="宋体"/>
                <w:color w:val="000000"/>
                <w:kern w:val="0"/>
                <w:szCs w:val="21"/>
                <w:u w:val="single"/>
              </w:rPr>
              <w:t>______</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540"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防瘫痪</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①是否做了防瘫痪防护措施：</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有  □ 无 具体措施：</w:t>
            </w:r>
            <w:r>
              <w:rPr>
                <w:rFonts w:hint="eastAsia" w:ascii="宋体" w:hAnsi="宋体" w:cs="宋体"/>
                <w:color w:val="000000"/>
                <w:kern w:val="0"/>
                <w:szCs w:val="21"/>
                <w:u w:val="single"/>
              </w:rPr>
              <w:t>______</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52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防泄密</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①是否做了防泄密防护措施：</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有  □ 无 具体措施：</w:t>
            </w:r>
            <w:r>
              <w:rPr>
                <w:rFonts w:hint="eastAsia" w:ascii="宋体" w:hAnsi="宋体" w:cs="宋体"/>
                <w:color w:val="000000"/>
                <w:kern w:val="0"/>
                <w:szCs w:val="21"/>
                <w:u w:val="single"/>
              </w:rPr>
              <w:t>______</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52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计算机</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xml:space="preserve">①是否采取技术措施进行计算机管理： </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否具体措施：</w:t>
            </w:r>
            <w:r>
              <w:rPr>
                <w:rFonts w:hint="eastAsia" w:ascii="宋体" w:hAnsi="宋体" w:cs="宋体"/>
                <w:color w:val="000000"/>
                <w:kern w:val="0"/>
                <w:szCs w:val="21"/>
                <w:u w:val="single"/>
              </w:rPr>
              <w:t>______</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58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移动存储设备</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xml:space="preserve">①是否采取技术措施进行移动存储介质管理： </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 具体措施：</w:t>
            </w:r>
            <w:r>
              <w:rPr>
                <w:rFonts w:hint="eastAsia" w:ascii="宋体" w:hAnsi="宋体" w:cs="宋体"/>
                <w:color w:val="000000"/>
                <w:kern w:val="0"/>
                <w:szCs w:val="21"/>
                <w:u w:val="single"/>
              </w:rPr>
              <w:t>______</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660"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电子文档</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xml:space="preserve">①是否采取技术措施进行电子文档管理： </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 具体措施：</w:t>
            </w:r>
            <w:r>
              <w:rPr>
                <w:rFonts w:hint="eastAsia" w:ascii="宋体" w:hAnsi="宋体" w:cs="宋体"/>
                <w:color w:val="000000"/>
                <w:kern w:val="0"/>
                <w:szCs w:val="21"/>
                <w:u w:val="single"/>
              </w:rPr>
              <w:t>______</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1260" w:hRule="atLeast"/>
        </w:trPr>
        <w:tc>
          <w:tcPr>
            <w:tcW w:w="525" w:type="dxa"/>
            <w:vMerge w:val="restart"/>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w:t>
            </w:r>
          </w:p>
        </w:tc>
        <w:tc>
          <w:tcPr>
            <w:tcW w:w="67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应急响应机制</w:t>
            </w: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应急预案的制定</w:t>
            </w:r>
          </w:p>
        </w:tc>
        <w:tc>
          <w:tcPr>
            <w:tcW w:w="5659" w:type="dxa"/>
            <w:tcBorders>
              <w:top w:val="nil"/>
              <w:left w:val="nil"/>
              <w:bottom w:val="single" w:color="auto" w:sz="4" w:space="0"/>
              <w:right w:val="single" w:color="auto" w:sz="4" w:space="0"/>
            </w:tcBorders>
            <w:shd w:val="clear" w:color="auto" w:fill="auto"/>
            <w:vAlign w:val="center"/>
          </w:tcPr>
          <w:p>
            <w:pPr>
              <w:widowControl/>
              <w:numPr>
                <w:ilvl w:val="0"/>
                <w:numId w:val="4"/>
              </w:numPr>
              <w:jc w:val="left"/>
              <w:rPr>
                <w:rFonts w:hint="eastAsia" w:ascii="宋体" w:hAnsi="宋体" w:cs="宋体"/>
                <w:color w:val="000000"/>
                <w:kern w:val="0"/>
                <w:szCs w:val="21"/>
              </w:rPr>
            </w:pPr>
            <w:r>
              <w:rPr>
                <w:rFonts w:hint="eastAsia" w:ascii="宋体" w:hAnsi="宋体" w:cs="宋体"/>
                <w:color w:val="000000"/>
                <w:kern w:val="0"/>
                <w:szCs w:val="21"/>
              </w:rPr>
              <w:t>信息安全应急预案：</w:t>
            </w:r>
            <w:r>
              <w:rPr>
                <w:rFonts w:hint="eastAsia" w:ascii="宋体" w:hAnsi="宋体" w:cs="宋体"/>
                <w:color w:val="000000"/>
                <w:kern w:val="0"/>
                <w:szCs w:val="21"/>
                <w:highlight w:val="yellow"/>
              </w:rPr>
              <w:t>□</w:t>
            </w:r>
            <w:r>
              <w:rPr>
                <w:rFonts w:hint="eastAsia" w:ascii="宋体" w:hAnsi="宋体" w:cs="宋体"/>
                <w:color w:val="000000"/>
                <w:kern w:val="0"/>
                <w:szCs w:val="21"/>
              </w:rPr>
              <w:t>有  □无，是否正式印发：□是  □否；</w:t>
            </w:r>
          </w:p>
          <w:p>
            <w:pPr>
              <w:widowControl/>
              <w:numPr>
                <w:ilvl w:val="0"/>
                <w:numId w:val="4"/>
              </w:numPr>
              <w:jc w:val="left"/>
              <w:rPr>
                <w:rFonts w:hint="eastAsia" w:ascii="宋体" w:hAnsi="宋体" w:cs="宋体"/>
                <w:color w:val="000000"/>
                <w:kern w:val="0"/>
                <w:szCs w:val="21"/>
              </w:rPr>
            </w:pPr>
            <w:r>
              <w:rPr>
                <w:rFonts w:hint="eastAsia" w:ascii="宋体" w:hAnsi="宋体" w:cs="宋体"/>
                <w:color w:val="000000"/>
                <w:kern w:val="0"/>
                <w:szCs w:val="21"/>
              </w:rPr>
              <w:t>应急预案是否包括了所有的应用系统和网络：</w:t>
            </w:r>
            <w:r>
              <w:rPr>
                <w:rFonts w:hint="eastAsia" w:ascii="宋体" w:hAnsi="宋体" w:cs="宋体"/>
                <w:color w:val="000000"/>
                <w:kern w:val="0"/>
                <w:szCs w:val="21"/>
                <w:highlight w:val="yellow"/>
              </w:rPr>
              <w:t>□</w:t>
            </w:r>
            <w:r>
              <w:rPr>
                <w:rFonts w:hint="eastAsia" w:ascii="宋体" w:hAnsi="宋体" w:cs="宋体"/>
                <w:color w:val="000000"/>
                <w:kern w:val="0"/>
                <w:szCs w:val="21"/>
              </w:rPr>
              <w:t>是  □否；</w:t>
            </w:r>
          </w:p>
          <w:p>
            <w:pPr>
              <w:widowControl/>
              <w:numPr>
                <w:ilvl w:val="0"/>
                <w:numId w:val="4"/>
              </w:numPr>
              <w:jc w:val="left"/>
              <w:rPr>
                <w:rFonts w:ascii="宋体" w:hAnsi="宋体" w:cs="宋体"/>
                <w:color w:val="000000"/>
                <w:kern w:val="0"/>
                <w:szCs w:val="21"/>
              </w:rPr>
            </w:pPr>
            <w:r>
              <w:rPr>
                <w:rFonts w:hint="eastAsia" w:ascii="宋体" w:hAnsi="宋体" w:cs="宋体"/>
                <w:color w:val="000000"/>
                <w:kern w:val="0"/>
                <w:szCs w:val="21"/>
              </w:rPr>
              <w:t>应急预案框架下是否制定了不同事件的应急预案，应急预案框架应包括启动应急预案的条件、应急处理流程、系统恢复流程、事后教育和培训等内容：</w:t>
            </w:r>
            <w:r>
              <w:rPr>
                <w:rFonts w:hint="eastAsia" w:ascii="宋体" w:hAnsi="宋体" w:cs="宋体"/>
                <w:color w:val="000000"/>
                <w:kern w:val="0"/>
                <w:szCs w:val="21"/>
                <w:highlight w:val="yellow"/>
              </w:rPr>
              <w:t>□</w:t>
            </w:r>
            <w:r>
              <w:rPr>
                <w:rFonts w:hint="eastAsia" w:ascii="宋体" w:hAnsi="宋体" w:cs="宋体"/>
                <w:color w:val="000000"/>
                <w:kern w:val="0"/>
                <w:szCs w:val="21"/>
              </w:rPr>
              <w:t>是  □否</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88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应急预案的演练</w:t>
            </w:r>
          </w:p>
        </w:tc>
        <w:tc>
          <w:tcPr>
            <w:tcW w:w="5659" w:type="dxa"/>
            <w:tcBorders>
              <w:top w:val="nil"/>
              <w:left w:val="nil"/>
              <w:bottom w:val="single" w:color="auto" w:sz="4" w:space="0"/>
              <w:right w:val="single" w:color="auto" w:sz="4" w:space="0"/>
            </w:tcBorders>
            <w:shd w:val="clear" w:color="auto" w:fill="auto"/>
            <w:vAlign w:val="center"/>
          </w:tcPr>
          <w:p>
            <w:pPr>
              <w:widowControl/>
              <w:numPr>
                <w:ilvl w:val="0"/>
                <w:numId w:val="5"/>
              </w:numPr>
              <w:jc w:val="left"/>
              <w:rPr>
                <w:rFonts w:hint="eastAsia" w:ascii="宋体" w:hAnsi="宋体" w:cs="宋体"/>
                <w:color w:val="000000"/>
                <w:kern w:val="0"/>
                <w:szCs w:val="21"/>
              </w:rPr>
            </w:pPr>
            <w:r>
              <w:rPr>
                <w:rFonts w:hint="eastAsia" w:ascii="宋体" w:hAnsi="宋体" w:cs="宋体"/>
                <w:color w:val="000000"/>
                <w:kern w:val="0"/>
                <w:szCs w:val="21"/>
              </w:rPr>
              <w:t>年度应急演练情况：</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已开展  □ 未开展；</w:t>
            </w:r>
          </w:p>
          <w:p>
            <w:pPr>
              <w:widowControl/>
              <w:numPr>
                <w:ilvl w:val="0"/>
                <w:numId w:val="5"/>
              </w:numPr>
              <w:jc w:val="left"/>
              <w:rPr>
                <w:rFonts w:ascii="宋体" w:hAnsi="宋体" w:cs="宋体"/>
                <w:color w:val="000000"/>
                <w:kern w:val="0"/>
                <w:szCs w:val="21"/>
              </w:rPr>
            </w:pPr>
            <w:r>
              <w:rPr>
                <w:rFonts w:hint="eastAsia" w:ascii="宋体" w:hAnsi="宋体" w:cs="宋体"/>
                <w:color w:val="000000"/>
                <w:kern w:val="0"/>
                <w:szCs w:val="21"/>
              </w:rPr>
              <w:t>是否定期进行应急演练：</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否，演练的内容和演练方式请在自查报告中描述。</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660"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应急队伍</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①应急技术支持队伍</w:t>
            </w:r>
            <w:r>
              <w:rPr>
                <w:rFonts w:hint="eastAsia" w:ascii="宋体" w:hAnsi="宋体" w:cs="宋体"/>
                <w:color w:val="000000"/>
                <w:kern w:val="0"/>
                <w:szCs w:val="21"/>
                <w:highlight w:val="yellow"/>
              </w:rPr>
              <w:t>：□</w:t>
            </w:r>
            <w:r>
              <w:rPr>
                <w:rFonts w:hint="eastAsia" w:ascii="宋体" w:hAnsi="宋体" w:cs="宋体"/>
                <w:color w:val="000000"/>
                <w:kern w:val="0"/>
                <w:szCs w:val="21"/>
              </w:rPr>
              <w:t>内部  □外部  □内外联合  □无</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2295" w:hRule="atLeast"/>
        </w:trPr>
        <w:tc>
          <w:tcPr>
            <w:tcW w:w="525"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数据备份</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①是否有完整的信息系统（网络、主机操作系统、应用系统、数据库系统）备份方案：</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w:t>
            </w:r>
            <w:r>
              <w:rPr>
                <w:rFonts w:hint="eastAsia" w:ascii="宋体" w:hAnsi="宋体" w:cs="宋体"/>
                <w:color w:val="000000"/>
                <w:kern w:val="0"/>
                <w:szCs w:val="21"/>
              </w:rPr>
              <w:br w:type="textWrapping"/>
            </w:r>
            <w:r>
              <w:rPr>
                <w:rFonts w:hint="eastAsia" w:ascii="宋体" w:hAnsi="宋体" w:cs="宋体"/>
                <w:color w:val="000000"/>
                <w:kern w:val="0"/>
                <w:szCs w:val="21"/>
              </w:rPr>
              <w:t xml:space="preserve">②在网络关键环节（核心交换机、路由器）出现故障，是否需采用人工干预方式导换至备份设备：□ 是  </w:t>
            </w:r>
            <w:r>
              <w:rPr>
                <w:rFonts w:hint="eastAsia" w:ascii="宋体" w:hAnsi="宋体" w:cs="宋体"/>
                <w:color w:val="000000"/>
                <w:kern w:val="0"/>
                <w:szCs w:val="21"/>
                <w:highlight w:val="yellow"/>
              </w:rPr>
              <w:t xml:space="preserve">□ </w:t>
            </w:r>
            <w:r>
              <w:rPr>
                <w:rFonts w:hint="eastAsia" w:ascii="宋体" w:hAnsi="宋体" w:cs="宋体"/>
                <w:color w:val="000000"/>
                <w:kern w:val="0"/>
                <w:szCs w:val="21"/>
              </w:rPr>
              <w:t>否</w:t>
            </w:r>
            <w:r>
              <w:rPr>
                <w:rFonts w:hint="eastAsia" w:ascii="宋体" w:hAnsi="宋体" w:cs="宋体"/>
                <w:color w:val="000000"/>
                <w:kern w:val="0"/>
                <w:szCs w:val="21"/>
              </w:rPr>
              <w:br w:type="textWrapping"/>
            </w:r>
            <w:r>
              <w:rPr>
                <w:rFonts w:hint="eastAsia" w:ascii="宋体" w:hAnsi="宋体" w:cs="宋体"/>
                <w:color w:val="000000"/>
                <w:kern w:val="0"/>
                <w:szCs w:val="21"/>
              </w:rPr>
              <w:t>③是否建立异地备份系统：</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否，异地备份系统的功能：□ 数据级  □ 应用级</w:t>
            </w:r>
            <w:r>
              <w:rPr>
                <w:rFonts w:hint="eastAsia" w:ascii="宋体" w:hAnsi="宋体" w:cs="宋体"/>
                <w:color w:val="000000"/>
                <w:kern w:val="0"/>
                <w:szCs w:val="21"/>
              </w:rPr>
              <w:br w:type="textWrapping"/>
            </w:r>
            <w:r>
              <w:rPr>
                <w:rFonts w:hint="eastAsia" w:ascii="宋体" w:hAnsi="宋体" w:cs="宋体"/>
                <w:color w:val="000000"/>
                <w:kern w:val="0"/>
                <w:szCs w:val="21"/>
              </w:rPr>
              <w:t>④重要数据备份介质是否在同一安全区域存放：</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是  □ 否</w:t>
            </w:r>
            <w:r>
              <w:rPr>
                <w:rFonts w:hint="eastAsia" w:ascii="宋体" w:hAnsi="宋体" w:cs="宋体"/>
                <w:color w:val="000000"/>
                <w:kern w:val="0"/>
                <w:szCs w:val="21"/>
              </w:rPr>
              <w:br w:type="textWrapping"/>
            </w:r>
            <w:r>
              <w:rPr>
                <w:rFonts w:hint="eastAsia" w:ascii="宋体" w:hAnsi="宋体" w:cs="宋体"/>
                <w:color w:val="000000"/>
                <w:kern w:val="0"/>
                <w:szCs w:val="21"/>
              </w:rPr>
              <w:t xml:space="preserve">⑤是否有检查备份措施有效性和数据完整性的专用测试环境： </w:t>
            </w:r>
            <w:r>
              <w:rPr>
                <w:rFonts w:hint="eastAsia" w:ascii="宋体" w:hAnsi="宋体" w:cs="宋体"/>
                <w:color w:val="000000"/>
                <w:kern w:val="0"/>
                <w:szCs w:val="21"/>
                <w:highlight w:val="yellow"/>
              </w:rPr>
              <w:t xml:space="preserve">□ </w:t>
            </w:r>
            <w:r>
              <w:rPr>
                <w:rFonts w:hint="eastAsia" w:ascii="宋体" w:hAnsi="宋体" w:cs="宋体"/>
                <w:color w:val="000000"/>
                <w:kern w:val="0"/>
                <w:szCs w:val="21"/>
              </w:rPr>
              <w:t>是  □ 否</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1110" w:hRule="atLeast"/>
        </w:trPr>
        <w:tc>
          <w:tcPr>
            <w:tcW w:w="525" w:type="dxa"/>
            <w:vMerge w:val="restart"/>
            <w:tcBorders>
              <w:top w:val="nil"/>
              <w:left w:val="single" w:color="auto" w:sz="8" w:space="0"/>
              <w:bottom w:val="single" w:color="000000"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w:t>
            </w:r>
          </w:p>
        </w:tc>
        <w:tc>
          <w:tcPr>
            <w:tcW w:w="67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安全隐患排查及整改</w:t>
            </w: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漏洞扫描</w:t>
            </w:r>
          </w:p>
        </w:tc>
        <w:tc>
          <w:tcPr>
            <w:tcW w:w="5659" w:type="dxa"/>
            <w:tcBorders>
              <w:top w:val="nil"/>
              <w:left w:val="nil"/>
              <w:bottom w:val="single" w:color="auto" w:sz="4" w:space="0"/>
              <w:right w:val="single" w:color="auto" w:sz="4" w:space="0"/>
            </w:tcBorders>
            <w:shd w:val="clear" w:color="auto" w:fill="auto"/>
            <w:vAlign w:val="center"/>
          </w:tcPr>
          <w:p>
            <w:pPr>
              <w:widowControl/>
              <w:numPr>
                <w:ilvl w:val="0"/>
                <w:numId w:val="6"/>
              </w:numPr>
              <w:jc w:val="left"/>
              <w:rPr>
                <w:rFonts w:hint="eastAsia" w:ascii="宋体" w:hAnsi="宋体" w:cs="宋体"/>
                <w:color w:val="000000"/>
                <w:kern w:val="0"/>
                <w:szCs w:val="21"/>
              </w:rPr>
            </w:pPr>
            <w:r>
              <w:rPr>
                <w:rFonts w:hint="eastAsia" w:ascii="宋体" w:hAnsi="宋体" w:cs="宋体"/>
                <w:color w:val="000000"/>
                <w:kern w:val="0"/>
                <w:szCs w:val="21"/>
              </w:rPr>
              <w:t>是否定期对信息系统、主机系统、网络系统进行漏洞扫描：</w:t>
            </w:r>
            <w:r>
              <w:rPr>
                <w:rFonts w:hint="eastAsia" w:ascii="宋体" w:hAnsi="宋体" w:cs="宋体"/>
                <w:color w:val="000000"/>
                <w:kern w:val="0"/>
                <w:szCs w:val="21"/>
                <w:highlight w:val="yellow"/>
              </w:rPr>
              <w:t>□</w:t>
            </w:r>
            <w:r>
              <w:rPr>
                <w:rFonts w:hint="eastAsia" w:ascii="宋体" w:hAnsi="宋体" w:cs="宋体"/>
                <w:color w:val="000000"/>
                <w:kern w:val="0"/>
                <w:szCs w:val="21"/>
              </w:rPr>
              <w:t>定期扫描，每周一次  □定期扫描，每月一次  □定期扫描，每季度一次  □未进行定期扫描</w:t>
            </w:r>
          </w:p>
          <w:p>
            <w:pPr>
              <w:widowControl/>
              <w:numPr>
                <w:ilvl w:val="0"/>
                <w:numId w:val="6"/>
              </w:numPr>
              <w:jc w:val="left"/>
              <w:rPr>
                <w:rFonts w:ascii="宋体" w:hAnsi="宋体" w:cs="宋体"/>
                <w:color w:val="000000"/>
                <w:kern w:val="0"/>
                <w:szCs w:val="21"/>
              </w:rPr>
            </w:pPr>
            <w:r>
              <w:rPr>
                <w:rFonts w:hint="eastAsia" w:ascii="宋体" w:hAnsi="宋体" w:cs="宋体"/>
                <w:color w:val="000000"/>
                <w:kern w:val="0"/>
                <w:szCs w:val="21"/>
              </w:rPr>
              <w:t>是否对扫描过程中发现的问题进行过整改和修复：</w:t>
            </w:r>
            <w:r>
              <w:rPr>
                <w:rFonts w:hint="eastAsia" w:ascii="宋体" w:hAnsi="宋体" w:cs="宋体"/>
                <w:color w:val="000000"/>
                <w:kern w:val="0"/>
                <w:szCs w:val="21"/>
                <w:highlight w:val="yellow"/>
              </w:rPr>
              <w:t xml:space="preserve"> □</w:t>
            </w:r>
            <w:r>
              <w:rPr>
                <w:rFonts w:hint="eastAsia" w:ascii="宋体" w:hAnsi="宋体" w:cs="宋体"/>
                <w:color w:val="000000"/>
                <w:kern w:val="0"/>
                <w:szCs w:val="21"/>
              </w:rPr>
              <w:t xml:space="preserve"> 全部整改  □未整改  □部分整改                                 </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1275" w:hRule="atLeast"/>
        </w:trPr>
        <w:tc>
          <w:tcPr>
            <w:tcW w:w="525"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渗透测试</w:t>
            </w:r>
          </w:p>
        </w:tc>
        <w:tc>
          <w:tcPr>
            <w:tcW w:w="5659" w:type="dxa"/>
            <w:tcBorders>
              <w:top w:val="nil"/>
              <w:left w:val="nil"/>
              <w:bottom w:val="single" w:color="auto" w:sz="4" w:space="0"/>
              <w:right w:val="single" w:color="auto" w:sz="4" w:space="0"/>
            </w:tcBorders>
            <w:shd w:val="clear" w:color="auto" w:fill="auto"/>
            <w:vAlign w:val="center"/>
          </w:tcPr>
          <w:p>
            <w:pPr>
              <w:widowControl/>
              <w:numPr>
                <w:ilvl w:val="0"/>
                <w:numId w:val="7"/>
              </w:numPr>
              <w:jc w:val="left"/>
              <w:rPr>
                <w:rFonts w:hint="eastAsia" w:ascii="宋体" w:hAnsi="宋体" w:cs="宋体"/>
                <w:color w:val="000000"/>
                <w:kern w:val="0"/>
                <w:szCs w:val="21"/>
              </w:rPr>
            </w:pPr>
            <w:r>
              <w:rPr>
                <w:rFonts w:hint="eastAsia" w:ascii="宋体" w:hAnsi="宋体" w:cs="宋体"/>
                <w:color w:val="000000"/>
                <w:kern w:val="0"/>
                <w:szCs w:val="21"/>
              </w:rPr>
              <w:t xml:space="preserve">是否定期对业务系统（如网站系统、数据库系统）进行的渗透测试，测试周期为：□  一季度    □一个月    </w:t>
            </w:r>
            <w:r>
              <w:rPr>
                <w:rFonts w:hint="eastAsia" w:ascii="宋体" w:hAnsi="宋体" w:cs="宋体"/>
                <w:color w:val="000000"/>
                <w:kern w:val="0"/>
                <w:szCs w:val="21"/>
                <w:highlight w:val="yellow"/>
              </w:rPr>
              <w:t>□</w:t>
            </w:r>
            <w:r>
              <w:rPr>
                <w:rFonts w:hint="eastAsia" w:ascii="宋体" w:hAnsi="宋体" w:cs="宋体"/>
                <w:color w:val="000000"/>
                <w:kern w:val="0"/>
                <w:szCs w:val="21"/>
              </w:rPr>
              <w:t>一年    □未测试</w:t>
            </w:r>
          </w:p>
          <w:p>
            <w:pPr>
              <w:widowControl/>
              <w:numPr>
                <w:ilvl w:val="0"/>
                <w:numId w:val="7"/>
              </w:numPr>
              <w:jc w:val="left"/>
              <w:rPr>
                <w:rFonts w:ascii="宋体" w:hAnsi="宋体" w:cs="宋体"/>
                <w:color w:val="000000"/>
                <w:kern w:val="0"/>
                <w:szCs w:val="21"/>
              </w:rPr>
            </w:pPr>
            <w:r>
              <w:rPr>
                <w:rFonts w:hint="eastAsia" w:ascii="宋体" w:hAnsi="宋体" w:cs="宋体"/>
                <w:color w:val="000000"/>
                <w:kern w:val="0"/>
                <w:szCs w:val="21"/>
              </w:rPr>
              <w:t xml:space="preserve">是否对渗透测试结果中发现的问题进行过整改和修复： </w:t>
            </w:r>
            <w:r>
              <w:rPr>
                <w:rFonts w:hint="eastAsia" w:ascii="宋体" w:hAnsi="宋体" w:cs="宋体"/>
                <w:color w:val="000000"/>
                <w:kern w:val="0"/>
                <w:szCs w:val="21"/>
                <w:highlight w:val="yellow"/>
              </w:rPr>
              <w:t>□</w:t>
            </w:r>
            <w:r>
              <w:rPr>
                <w:rFonts w:hint="eastAsia" w:ascii="宋体" w:hAnsi="宋体" w:cs="宋体"/>
                <w:color w:val="000000"/>
                <w:kern w:val="0"/>
                <w:szCs w:val="21"/>
              </w:rPr>
              <w:t xml:space="preserve"> 全部整改  □未整改  □部分整改            </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1590" w:hRule="atLeast"/>
        </w:trPr>
        <w:tc>
          <w:tcPr>
            <w:tcW w:w="525"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安全巡检</w:t>
            </w:r>
          </w:p>
        </w:tc>
        <w:tc>
          <w:tcPr>
            <w:tcW w:w="56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①系统管理员、数据库管理员、网络管理员是否定期对系统配置、数据库配置、网络设备配置等方面进行安全巡检：</w:t>
            </w:r>
            <w:r>
              <w:rPr>
                <w:rFonts w:hint="eastAsia" w:ascii="宋体" w:hAnsi="宋体" w:cs="宋体"/>
                <w:color w:val="000000"/>
                <w:kern w:val="0"/>
                <w:szCs w:val="21"/>
                <w:highlight w:val="yellow"/>
              </w:rPr>
              <w:t>□</w:t>
            </w:r>
            <w:r>
              <w:rPr>
                <w:rFonts w:hint="eastAsia" w:ascii="宋体" w:hAnsi="宋体" w:cs="宋体"/>
                <w:color w:val="000000"/>
                <w:kern w:val="0"/>
                <w:szCs w:val="21"/>
              </w:rPr>
              <w:t>定期巡检，每周一次  □定期巡检，每月一次  □定期巡检，每季度一次  □未进行定期巡检                                                                    ②是否对巡检过程中发现的问题进行过整改和修复：</w:t>
            </w:r>
            <w:r>
              <w:rPr>
                <w:rFonts w:hint="eastAsia" w:ascii="宋体" w:hAnsi="宋体" w:cs="宋体"/>
                <w:color w:val="000000"/>
                <w:kern w:val="0"/>
                <w:szCs w:val="21"/>
                <w:highlight w:val="yellow"/>
              </w:rPr>
              <w:t xml:space="preserve"> □</w:t>
            </w:r>
            <w:r>
              <w:rPr>
                <w:rFonts w:hint="eastAsia" w:ascii="宋体" w:hAnsi="宋体" w:cs="宋体"/>
                <w:color w:val="000000"/>
                <w:kern w:val="0"/>
                <w:szCs w:val="21"/>
              </w:rPr>
              <w:t xml:space="preserve"> 全部整改  □未整改  □部分整改</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r>
        <w:tblPrEx>
          <w:tblLayout w:type="fixed"/>
          <w:tblCellMar>
            <w:top w:w="0" w:type="dxa"/>
            <w:left w:w="108" w:type="dxa"/>
            <w:bottom w:w="0" w:type="dxa"/>
            <w:right w:w="108" w:type="dxa"/>
          </w:tblCellMar>
        </w:tblPrEx>
        <w:trPr>
          <w:trHeight w:val="1110" w:hRule="atLeast"/>
        </w:trPr>
        <w:tc>
          <w:tcPr>
            <w:tcW w:w="525"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cs="宋体"/>
                <w:color w:val="000000"/>
                <w:kern w:val="0"/>
                <w:szCs w:val="21"/>
              </w:rPr>
            </w:pPr>
          </w:p>
        </w:tc>
        <w:tc>
          <w:tcPr>
            <w:tcW w:w="67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olor w:val="000000"/>
                <w:kern w:val="0"/>
                <w:szCs w:val="21"/>
              </w:rPr>
            </w:pPr>
          </w:p>
        </w:tc>
        <w:tc>
          <w:tcPr>
            <w:tcW w:w="113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风险评估</w:t>
            </w:r>
          </w:p>
        </w:tc>
        <w:tc>
          <w:tcPr>
            <w:tcW w:w="5659" w:type="dxa"/>
            <w:tcBorders>
              <w:top w:val="nil"/>
              <w:left w:val="nil"/>
              <w:bottom w:val="single" w:color="auto" w:sz="4" w:space="0"/>
              <w:right w:val="single" w:color="auto" w:sz="4" w:space="0"/>
            </w:tcBorders>
            <w:shd w:val="clear" w:color="auto" w:fill="auto"/>
            <w:vAlign w:val="center"/>
          </w:tcPr>
          <w:p>
            <w:pPr>
              <w:widowControl/>
              <w:numPr>
                <w:ilvl w:val="0"/>
                <w:numId w:val="8"/>
              </w:numPr>
              <w:jc w:val="left"/>
              <w:rPr>
                <w:rFonts w:hint="eastAsia" w:ascii="宋体" w:hAnsi="宋体" w:cs="宋体"/>
                <w:color w:val="000000"/>
                <w:kern w:val="0"/>
                <w:szCs w:val="21"/>
              </w:rPr>
            </w:pPr>
            <w:r>
              <w:rPr>
                <w:rFonts w:hint="eastAsia" w:ascii="宋体" w:hAnsi="宋体" w:cs="宋体"/>
                <w:color w:val="000000"/>
                <w:kern w:val="0"/>
                <w:szCs w:val="21"/>
              </w:rPr>
              <w:t xml:space="preserve">是否定期对信息系统进行风险评估：□定期评估，季度一次  □定期评估，每半年一次  </w:t>
            </w:r>
            <w:r>
              <w:rPr>
                <w:rFonts w:hint="eastAsia" w:ascii="宋体" w:hAnsi="宋体" w:cs="宋体"/>
                <w:color w:val="000000"/>
                <w:kern w:val="0"/>
                <w:szCs w:val="21"/>
                <w:highlight w:val="yellow"/>
              </w:rPr>
              <w:t>□</w:t>
            </w:r>
            <w:r>
              <w:rPr>
                <w:rFonts w:hint="eastAsia" w:ascii="宋体" w:hAnsi="宋体" w:cs="宋体"/>
                <w:color w:val="000000"/>
                <w:kern w:val="0"/>
                <w:szCs w:val="21"/>
              </w:rPr>
              <w:t>定期评估，每年一次  □未进行过风险评估</w:t>
            </w:r>
          </w:p>
          <w:p>
            <w:pPr>
              <w:widowControl/>
              <w:numPr>
                <w:ilvl w:val="0"/>
                <w:numId w:val="8"/>
              </w:numPr>
              <w:jc w:val="left"/>
              <w:rPr>
                <w:rFonts w:ascii="宋体" w:hAnsi="宋体" w:cs="宋体"/>
                <w:color w:val="000000"/>
                <w:kern w:val="0"/>
                <w:szCs w:val="21"/>
              </w:rPr>
            </w:pPr>
            <w:r>
              <w:rPr>
                <w:rFonts w:hint="eastAsia" w:ascii="宋体" w:hAnsi="宋体" w:cs="宋体"/>
                <w:color w:val="000000"/>
                <w:kern w:val="0"/>
                <w:szCs w:val="21"/>
              </w:rPr>
              <w:t>是否对风险评估过程中，存在的风险进行整改和加固：</w:t>
            </w:r>
            <w:r>
              <w:rPr>
                <w:rFonts w:hint="eastAsia" w:ascii="宋体" w:hAnsi="宋体" w:cs="宋体"/>
                <w:color w:val="000000"/>
                <w:kern w:val="0"/>
                <w:szCs w:val="21"/>
                <w:highlight w:val="yellow"/>
              </w:rPr>
              <w:t xml:space="preserve">□ </w:t>
            </w:r>
            <w:r>
              <w:rPr>
                <w:rFonts w:hint="eastAsia" w:ascii="宋体" w:hAnsi="宋体" w:cs="宋体"/>
                <w:color w:val="000000"/>
                <w:kern w:val="0"/>
                <w:szCs w:val="21"/>
              </w:rPr>
              <w:t>全部整改  □未整改  □部分整改</w:t>
            </w:r>
          </w:p>
        </w:tc>
        <w:tc>
          <w:tcPr>
            <w:tcW w:w="524"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w:t>
            </w:r>
          </w:p>
        </w:tc>
      </w:tr>
    </w:tbl>
    <w:p>
      <w:pPr>
        <w:adjustRightInd w:val="0"/>
        <w:snapToGrid w:val="0"/>
        <w:spacing w:line="360" w:lineRule="auto"/>
        <w:rPr>
          <w:rFonts w:ascii="宋体" w:hAnsi="宋体"/>
          <w:sz w:val="28"/>
          <w:szCs w:val="28"/>
        </w:rPr>
      </w:pPr>
      <w:r>
        <w:rPr>
          <w:rFonts w:ascii="宋体" w:hAnsi="宋体"/>
          <w:sz w:val="28"/>
          <w:szCs w:val="28"/>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0</wp:posOffset>
                </wp:positionV>
                <wp:extent cx="5257800" cy="0"/>
                <wp:effectExtent l="9525" t="8255" r="9525" b="1079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pt;height:0pt;width:414pt;z-index:251659264;mso-width-relative:page;mso-height-relative:page;" filled="f" stroked="t" coordsize="21600,21600" o:allowincell="f" o:gfxdata="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JYVf90AAAAAIBAAAPAAAAAAAAAAEAIAAAACIAAABkcnMvZG93bnJldi54bWxQ&#10;SwECFAAUAAAACACHTuJAaR5XnMYBAABcAwAADgAAAAAAAAABACAAAAAfAQAAZHJzL2Uyb0RvYy54&#10;bWxQSwUGAAAAAAYABgBZAQAAVwUAAAAA&#10;">
                <v:fill on="f" focussize="0,0"/>
                <v:stroke color="#000000" joinstyle="round"/>
                <v:imagedata o:title=""/>
                <o:lock v:ext="edit" aspectratio="f"/>
              </v:lin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018B"/>
    <w:multiLevelType w:val="multilevel"/>
    <w:tmpl w:val="0D54018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C861E5"/>
    <w:multiLevelType w:val="multilevel"/>
    <w:tmpl w:val="20C861E5"/>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403A63"/>
    <w:multiLevelType w:val="multilevel"/>
    <w:tmpl w:val="3B403A63"/>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006BFA"/>
    <w:multiLevelType w:val="multilevel"/>
    <w:tmpl w:val="41006BFA"/>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D345F4"/>
    <w:multiLevelType w:val="multilevel"/>
    <w:tmpl w:val="68D345F4"/>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9D904FB"/>
    <w:multiLevelType w:val="multilevel"/>
    <w:tmpl w:val="69D904F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B295176"/>
    <w:multiLevelType w:val="multilevel"/>
    <w:tmpl w:val="6B295176"/>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A92C0E"/>
    <w:multiLevelType w:val="multilevel"/>
    <w:tmpl w:val="79A92C0E"/>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5"/>
  </w:num>
  <w:num w:numId="4">
    <w:abstractNumId w:val="1"/>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3DB"/>
    <w:rsid w:val="00697A0A"/>
    <w:rsid w:val="00AC53DB"/>
    <w:rsid w:val="00FB40F6"/>
    <w:rsid w:val="3AC13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2478</Characters>
  <Lines>20</Lines>
  <Paragraphs>5</Paragraphs>
  <TotalTime>0</TotalTime>
  <ScaleCrop>false</ScaleCrop>
  <LinksUpToDate>false</LinksUpToDate>
  <CharactersWithSpaces>2907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2017-03-20T01:48:00Z</dcterms:created>
  <dc:creator>dell-1</dc:creator>
  <cp:lastModifiedBy>Administrator</cp:lastModifiedBy>
  <dcterms:modified xsi:type="dcterms:W3CDTF">2017-11-23T03:22:44Z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