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64"/>
          <w:szCs w:val="64"/>
        </w:rPr>
        <w:t xml:space="preserve">Work Instructions</w:t>
      </w:r>
    </w:p>
    <w:p>
      <w:pPr>
        <w:spacing w:after="160" w:before="0"/>
        <w:jc w:val="center"/>
      </w:pPr>
      <w:r>
        <w:rPr>
          <w:rFonts w:ascii="Arial" w:cs="Arial" w:eastAsia="Arial" w:hAnsi="Arial"/>
          <w:b/>
          <w:bCs/>
          <w:color w:val="595959"/>
          <w:sz w:val="44"/>
          <w:szCs w:val="44"/>
        </w:rPr>
        <w:t xml:space="preserve">SAN / Storage Array</w:t>
      </w:r>
    </w:p>
    <w:p>
      <w:pPr>
        <w:spacing w:after="480" w:before="0"/>
        <w:jc w:val="center"/>
      </w:pPr>
      <w:r>
        <w:rPr>
          <w:rFonts w:ascii="Arial" w:cs="Arial" w:eastAsia="Arial" w:hAnsi="Arial"/>
          <w:color w:val="595959"/>
          <w:sz w:val="24"/>
          <w:szCs w:val="24"/>
        </w:rPr>
        <w:t xml:space="preserve">Patching Procedure — MSP Managed Infrastructure</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ID</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MSP-WI-SAN</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Device Type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SAN / Storage Array</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Mid-Level Engineer</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SOP Reference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MSP-PAT-002</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Runbook Reference</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MSP-RB-SAN</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r>
    </w:tbl>
    <w:p>
      <w:r>
        <w:br w:type="page"/>
      </w:r>
    </w:p>
    <w:p>
      <w:pPr>
        <w:pStyle w:val="Heading1"/>
        <w:spacing w:after="120" w:before="280"/>
      </w:pPr>
      <w:r>
        <w:rPr>
          <w:rFonts w:ascii="Arial" w:cs="Arial" w:eastAsia="Arial" w:hAnsi="Arial"/>
          <w:b/>
          <w:bCs/>
          <w:color w:val="1F4E79"/>
          <w:sz w:val="32"/>
          <w:szCs w:val="32"/>
        </w:rPr>
        <w:t>Overview  —  Acme Corporation</w:t>
      </w:r>
    </w:p>
    <w:p>
      <w:pPr>
        <w:spacing w:after="60" w:before="60"/>
      </w:pPr>
      <w:r>
        <w:rPr>
          <w:rFonts w:ascii="Arial" w:cs="Arial" w:eastAsia="Arial" w:hAnsi="Arial"/>
          <w:sz w:val="20"/>
          <w:szCs w:val="20"/>
        </w:rPr>
        <w:t xml:space="preserve">These work instructions cover firmware patching of dual-controller SAN arrays using Non-Disruptive Upgrade (NDU) procedures. NDU upgrades one controller at a time, using the multipath I/O configuration on connected hosts to maintain continuous data access throughout the upgrade. Do not attempt these steps on a single-controller or degraded array.</w:t>
      </w:r>
    </w:p>
    <w:p>
      <w:pPr>
        <w:spacing w:after="80" w:before="80"/>
      </w:pPr>
      <w:r>
        <w:rPr>
          <w:sz w:val="18"/>
          <w:szCs w:val="18"/>
        </w:rPr>
        <w:t xml:space="preserve"/>
      </w:r>
    </w:p>
    <w:p>
      <w:pPr>
        <w:pStyle w:val="Heading2"/>
        <w:spacing w:after="80" w:before="200"/>
      </w:pPr>
      <w:r>
        <w:rPr>
          <w:rFonts w:ascii="Arial" w:cs="Arial" w:eastAsia="Arial" w:hAnsi="Arial"/>
          <w:b/>
          <w:bCs/>
          <w:color w:val="2E75B6"/>
          <w:sz w:val="26"/>
          <w:szCs w:val="26"/>
        </w:rPr>
        <w:t xml:space="preserve">Key Concepts</w:t>
      </w:r>
    </w:p>
    <w:p>
      <w:pPr>
        <w:pStyle w:val="ListParagraph"/>
        <w:numPr>
          <w:ilvl w:val="0"/>
          <w:numId w:val="2"/>
        </w:numPr>
        <w:spacing w:after="40" w:before="60"/>
      </w:pPr>
      <w:r>
        <w:rPr>
          <w:rFonts w:ascii="Arial" w:cs="Arial" w:eastAsia="Arial" w:hAnsi="Arial"/>
          <w:b/>
          <w:bCs/>
          <w:sz w:val="20"/>
          <w:szCs w:val="20"/>
        </w:rPr>
        <w:t xml:space="preserve">NDU (Non-Disruptive Upgrade):</w:t>
      </w:r>
      <w:r>
        <w:rPr>
          <w:rFonts w:ascii="Arial" w:cs="Arial" w:eastAsia="Arial" w:hAnsi="Arial"/>
          <w:sz w:val="20"/>
          <w:szCs w:val="20"/>
        </w:rPr>
        <w:t xml:space="preserve">  A firmware upgrade method where the SAN patches one controller at a time. The other controller keeps I/O flowing. Requires multipath software (MPIO) to be correctly configured on all hosts.</w:t>
      </w:r>
    </w:p>
    <w:p>
      <w:pPr>
        <w:pStyle w:val="ListParagraph"/>
        <w:numPr>
          <w:ilvl w:val="0"/>
          <w:numId w:val="2"/>
        </w:numPr>
        <w:spacing w:after="40" w:before="60"/>
      </w:pPr>
      <w:r>
        <w:rPr>
          <w:rFonts w:ascii="Arial" w:cs="Arial" w:eastAsia="Arial" w:hAnsi="Arial"/>
          <w:b/>
          <w:bCs/>
          <w:sz w:val="20"/>
          <w:szCs w:val="20"/>
        </w:rPr>
        <w:t xml:space="preserve">Dual Controllers (A and B):</w:t>
      </w:r>
      <w:r>
        <w:rPr>
          <w:rFonts w:ascii="Arial" w:cs="Arial" w:eastAsia="Arial" w:hAnsi="Arial"/>
          <w:sz w:val="20"/>
          <w:szCs w:val="20"/>
        </w:rPr>
        <w:t xml:space="preserve">  Dual-controller SANs have two active controllers that mirror each other. Controller failover during NDU is automatic and expected — it is not an error.</w:t>
      </w:r>
    </w:p>
    <w:p>
      <w:pPr>
        <w:pStyle w:val="ListParagraph"/>
        <w:numPr>
          <w:ilvl w:val="0"/>
          <w:numId w:val="2"/>
        </w:numPr>
        <w:spacing w:after="40" w:before="60"/>
      </w:pPr>
      <w:r>
        <w:rPr>
          <w:rFonts w:ascii="Arial" w:cs="Arial" w:eastAsia="Arial" w:hAnsi="Arial"/>
          <w:b/>
          <w:bCs/>
          <w:sz w:val="20"/>
          <w:szCs w:val="20"/>
        </w:rPr>
        <w:t xml:space="preserve">MPIO / Multipath:</w:t>
      </w:r>
      <w:r>
        <w:rPr>
          <w:rFonts w:ascii="Arial" w:cs="Arial" w:eastAsia="Arial" w:hAnsi="Arial"/>
          <w:sz w:val="20"/>
          <w:szCs w:val="20"/>
        </w:rPr>
        <w:t xml:space="preserve">  Software on the host (Windows MPIO, ESXi NMP, Linux dm-multipath) that presents multiple physical paths to storage as a single logical device. During an NDU controller failover, I/O transparently reroutes to surviving paths.</w:t>
      </w:r>
    </w:p>
    <w:p>
      <w:pPr>
        <w:pStyle w:val="ListParagraph"/>
        <w:numPr>
          <w:ilvl w:val="0"/>
          <w:numId w:val="2"/>
        </w:numPr>
        <w:spacing w:after="40" w:before="60"/>
      </w:pPr>
      <w:r>
        <w:rPr>
          <w:rFonts w:ascii="Arial" w:cs="Arial" w:eastAsia="Arial" w:hAnsi="Arial"/>
          <w:b/>
          <w:bCs/>
          <w:sz w:val="20"/>
          <w:szCs w:val="20"/>
        </w:rPr>
        <w:t xml:space="preserve">LUN / Volume Presentation:</w:t>
      </w:r>
      <w:r>
        <w:rPr>
          <w:rFonts w:ascii="Arial" w:cs="Arial" w:eastAsia="Arial" w:hAnsi="Arial"/>
          <w:sz w:val="20"/>
          <w:szCs w:val="20"/>
        </w:rPr>
        <w:t xml:space="preserve">  After patching, verify that all LUNs are still visible to all connected hosts. A missing LUN is a critical post-patch error.</w:t>
      </w:r>
    </w:p>
    <w:p>
      <w:pPr>
        <w:pStyle w:val="ListParagraph"/>
        <w:numPr>
          <w:ilvl w:val="0"/>
          <w:numId w:val="2"/>
        </w:numPr>
        <w:spacing w:after="40" w:before="60"/>
      </w:pPr>
      <w:r>
        <w:rPr>
          <w:rFonts w:ascii="Arial" w:cs="Arial" w:eastAsia="Arial" w:hAnsi="Arial"/>
          <w:b/>
          <w:bCs/>
          <w:sz w:val="20"/>
          <w:szCs w:val="20"/>
        </w:rPr>
        <w:t xml:space="preserve">Rebuild vs Upgrade:</w:t>
      </w:r>
      <w:r>
        <w:rPr>
          <w:rFonts w:ascii="Arial" w:cs="Arial" w:eastAsia="Arial" w:hAnsi="Arial"/>
          <w:sz w:val="20"/>
          <w:szCs w:val="20"/>
        </w:rPr>
        <w:t xml:space="preserve">  If a disk is rebuilding when you patch, the upgrade will likely succeed but performance will be degraded and risk is higher. Wait for rebuilds to complete.</w:t>
      </w:r>
    </w:p>
    <w:p>
      <w:pPr>
        <w:spacing w:after="80" w:before="80"/>
      </w:pPr>
      <w:r>
        <w:rPr>
          <w:sz w:val="18"/>
          <w:szCs w:val="18"/>
        </w:rPr>
        <w:t xml:space="preserve"/>
      </w:r>
    </w:p>
    <w:p>
      <w:pPr>
        <w:pStyle w:val="Heading2"/>
        <w:spacing w:after="80" w:before="200"/>
      </w:pPr>
      <w:r>
        <w:rPr>
          <w:rFonts w:ascii="Arial" w:cs="Arial" w:eastAsia="Arial" w:hAnsi="Arial"/>
          <w:b/>
          <w:bCs/>
          <w:color w:val="2E75B6"/>
          <w:sz w:val="26"/>
          <w:szCs w:val="26"/>
        </w:rPr>
        <w:t xml:space="preserve">Tools and Access Required</w:t>
      </w:r>
    </w:p>
    <w:p>
      <w:pPr>
        <w:pStyle w:val="ListParagraph"/>
        <w:numPr>
          <w:ilvl w:val="0"/>
          <w:numId w:val="2"/>
        </w:numPr>
        <w:spacing w:after="40" w:before="40"/>
      </w:pPr>
      <w:r>
        <w:rPr>
          <w:rFonts w:ascii="Arial" w:cs="Arial" w:eastAsia="Arial" w:hAnsi="Arial"/>
          <w:sz w:val="20"/>
          <w:szCs w:val="20"/>
        </w:rPr>
        <w:t xml:space="preserve">SAN management GUI access (vendor-specific: Pure Storage, NetApp ONTAP, HPE MSA, Dell EMC Unity, Nimble, etc.)</w:t>
      </w:r>
    </w:p>
    <w:p>
      <w:pPr>
        <w:pStyle w:val="ListParagraph"/>
        <w:numPr>
          <w:ilvl w:val="0"/>
          <w:numId w:val="2"/>
        </w:numPr>
        <w:spacing w:after="40" w:before="40"/>
      </w:pPr>
      <w:r>
        <w:rPr>
          <w:rFonts w:ascii="Arial" w:cs="Arial" w:eastAsia="Arial" w:hAnsi="Arial"/>
          <w:sz w:val="20"/>
          <w:szCs w:val="20"/>
        </w:rPr>
        <w:t xml:space="preserve">CLI access to SAN controllers (SSH)</w:t>
      </w:r>
    </w:p>
    <w:p>
      <w:pPr>
        <w:pStyle w:val="ListParagraph"/>
        <w:numPr>
          <w:ilvl w:val="0"/>
          <w:numId w:val="2"/>
        </w:numPr>
        <w:spacing w:after="40" w:before="40"/>
      </w:pPr>
      <w:r>
        <w:rPr>
          <w:rFonts w:ascii="Arial" w:cs="Arial" w:eastAsia="Arial" w:hAnsi="Arial"/>
          <w:sz w:val="20"/>
          <w:szCs w:val="20"/>
        </w:rPr>
        <w:t xml:space="preserve">Vendor firmware bundle downloaded from support portal, checksum verified</w:t>
      </w:r>
    </w:p>
    <w:p>
      <w:pPr>
        <w:pStyle w:val="ListParagraph"/>
        <w:numPr>
          <w:ilvl w:val="0"/>
          <w:numId w:val="2"/>
        </w:numPr>
        <w:spacing w:after="40" w:before="40"/>
      </w:pPr>
      <w:r>
        <w:rPr>
          <w:rFonts w:ascii="Arial" w:cs="Arial" w:eastAsia="Arial" w:hAnsi="Arial"/>
          <w:sz w:val="20"/>
          <w:szCs w:val="20"/>
        </w:rPr>
        <w:t xml:space="preserve">Access to connected ESXi hosts or Windows servers to verify multipath</w:t>
      </w:r>
    </w:p>
    <w:p>
      <w:pPr>
        <w:pStyle w:val="ListParagraph"/>
        <w:numPr>
          <w:ilvl w:val="0"/>
          <w:numId w:val="2"/>
        </w:numPr>
        <w:spacing w:after="40" w:before="40"/>
      </w:pPr>
      <w:r>
        <w:rPr>
          <w:rFonts w:ascii="Arial" w:cs="Arial" w:eastAsia="Arial" w:hAnsi="Arial"/>
          <w:sz w:val="20"/>
          <w:szCs w:val="20"/>
        </w:rPr>
        <w:t xml:space="preserve">Backup console access to pause/resume jobs</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1. Pre-Patch Health Validation</w:t>
      </w:r>
    </w:p>
    <w:p>
      <w:pPr>
        <w:spacing w:after="60" w:before="60"/>
      </w:pPr>
      <w:r>
        <w:rPr>
          <w:rFonts w:ascii="Arial" w:cs="Arial" w:eastAsia="Arial" w:hAnsi="Arial"/>
          <w:sz w:val="20"/>
          <w:szCs w:val="20"/>
        </w:rPr>
        <w:t xml:space="preserve">A SAN patch on a degraded array is a high-risk operation. Complete all health checks before proceeding.</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Log in to the SAN management GUI. Navigate to the System or Dashboard view.</w:t>
      </w:r>
    </w:p>
    <w:p>
      <w:pPr>
        <w:pStyle w:val="ListParagraph"/>
        <w:numPr>
          <w:ilvl w:val="0"/>
          <w:numId w:val="3"/>
        </w:numPr>
        <w:spacing w:after="60" w:before="60"/>
      </w:pPr>
      <w:r>
        <w:rPr>
          <w:rFonts w:ascii="Arial" w:cs="Arial" w:eastAsia="Arial" w:hAnsi="Arial"/>
          <w:sz w:val="20"/>
          <w:szCs w:val="20"/>
        </w:rPr>
        <w:t xml:space="preserve">Verify both controllers show as Online and Active. Any controller in a Faulted, Offline, or Takeover state must be resolved first.</w:t>
      </w:r>
    </w:p>
    <w:p>
      <w:pPr>
        <w:pStyle w:val="ListParagraph"/>
        <w:numPr>
          <w:ilvl w:val="0"/>
          <w:numId w:val="3"/>
        </w:numPr>
        <w:spacing w:after="60" w:before="60"/>
      </w:pPr>
      <w:r>
        <w:rPr>
          <w:rFonts w:ascii="Arial" w:cs="Arial" w:eastAsia="Arial" w:hAnsi="Arial"/>
          <w:sz w:val="20"/>
          <w:szCs w:val="20"/>
        </w:rPr>
        <w:t xml:space="preserve">Check for any failed, missing, or rebuilding disks: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Pure Storage: purearray list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NetApp: storage disk show -state broken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HPE MSA: show disks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Dell EMC Unity: Storage → Drives</w:t>
      </w:r>
    </w:p>
    <w:p>
      <w:pPr>
        <w:pBdr>
          <w:left w:val="single" w:color="9C0006" w:sz="8" w:space="1"/>
        </w:pBdr>
        <w:shd w:fill="FFC7CE" w:val="clear"/>
        <w:spacing w:after="80" w:before="80"/>
      </w:pPr>
      <w:r>
        <w:rPr>
          <w:rFonts w:ascii="Arial" w:cs="Arial" w:eastAsia="Arial" w:hAnsi="Arial"/>
          <w:color w:val="333333"/>
          <w:sz w:val="18"/>
          <w:szCs w:val="18"/>
        </w:rPr>
        <w:t xml:space="preserve">WARNING: Do not proceed if any disk is rebuilding. A rebuild + NDU simultaneously doubles the risk of data loss. Wait for the rebuild to complete.</w:t>
      </w:r>
    </w:p>
    <w:p>
      <w:pPr>
        <w:pStyle w:val="ListParagraph"/>
        <w:numPr>
          <w:ilvl w:val="0"/>
          <w:numId w:val="3"/>
        </w:numPr>
        <w:spacing w:after="60" w:before="60"/>
      </w:pPr>
      <w:r>
        <w:rPr>
          <w:rFonts w:ascii="Arial" w:cs="Arial" w:eastAsia="Arial" w:hAnsi="Arial"/>
          <w:sz w:val="20"/>
          <w:szCs w:val="20"/>
        </w:rPr>
        <w:t xml:space="preserve">Verify all volumes and LUNs are presented and accessible. Check from the SAN GUI and optionally rescan from a connected host.</w:t>
      </w:r>
    </w:p>
    <w:p>
      <w:pPr>
        <w:pStyle w:val="ListParagraph"/>
        <w:numPr>
          <w:ilvl w:val="0"/>
          <w:numId w:val="3"/>
        </w:numPr>
        <w:spacing w:after="60" w:before="60"/>
      </w:pPr>
      <w:r>
        <w:rPr>
          <w:rFonts w:ascii="Arial" w:cs="Arial" w:eastAsia="Arial" w:hAnsi="Arial"/>
          <w:sz w:val="20"/>
          <w:szCs w:val="20"/>
        </w:rPr>
        <w:t xml:space="preserve">Confirm all backup jobs targeting this SAN have completed or are paused. Backup I/O during an NDU can cause timeouts and false errors.</w:t>
      </w:r>
    </w:p>
    <w:p>
      <w:pPr>
        <w:pStyle w:val="ListParagraph"/>
        <w:numPr>
          <w:ilvl w:val="0"/>
          <w:numId w:val="3"/>
        </w:numPr>
        <w:spacing w:after="60" w:before="60"/>
      </w:pPr>
      <w:r>
        <w:rPr>
          <w:rFonts w:ascii="Arial" w:cs="Arial" w:eastAsia="Arial" w:hAnsi="Arial"/>
          <w:sz w:val="20"/>
          <w:szCs w:val="20"/>
        </w:rPr>
        <w:t xml:space="preserve">Verify multipath is configured and all paths are active on connected hosts: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ESXi: esxcli storage nmp device list — look for 'Active (I/O)' paths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Windows: mpclaim -s -d or Get-MSDSMConfiguration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Linux: multipath -ll</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2. Download and Stage Firmware</w:t>
      </w:r>
    </w:p>
    <w:p>
      <w:pPr>
        <w:spacing w:after="60" w:before="60"/>
      </w:pPr>
      <w:r>
        <w:rPr>
          <w:rFonts w:ascii="Arial" w:cs="Arial" w:eastAsia="Arial" w:hAnsi="Arial"/>
          <w:sz w:val="20"/>
          <w:szCs w:val="20"/>
        </w:rPr>
        <w:t xml:space="preserve">Obtain the correct firmware from the vendor support portal. Firmware is model and generation-specific — using the wrong image can brick a controller.</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Log in to the vendor support portal and locate firmware for your specific SAN model and current firmware generation.</w:t>
      </w:r>
    </w:p>
    <w:p>
      <w:pPr>
        <w:pStyle w:val="ListParagraph"/>
        <w:numPr>
          <w:ilvl w:val="0"/>
          <w:numId w:val="3"/>
        </w:numPr>
        <w:spacing w:after="60" w:before="60"/>
      </w:pPr>
      <w:r>
        <w:rPr>
          <w:rFonts w:ascii="Arial" w:cs="Arial" w:eastAsia="Arial" w:hAnsi="Arial"/>
          <w:sz w:val="20"/>
          <w:szCs w:val="20"/>
        </w:rPr>
        <w:t xml:space="preserve">Download the firmware bundle and verify the checksum against the portal-listed value.</w:t>
      </w:r>
    </w:p>
    <w:p>
      <w:pPr>
        <w:pStyle w:val="ListParagraph"/>
        <w:numPr>
          <w:ilvl w:val="0"/>
          <w:numId w:val="3"/>
        </w:numPr>
        <w:spacing w:after="60" w:before="60"/>
      </w:pPr>
      <w:r>
        <w:rPr>
          <w:rFonts w:ascii="Arial" w:cs="Arial" w:eastAsia="Arial" w:hAnsi="Arial"/>
          <w:sz w:val="20"/>
          <w:szCs w:val="20"/>
        </w:rPr>
        <w:t xml:space="preserve">Review the vendor release notes for: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Required minimum current version (some upgrades require an intermediate step)</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Known issues and caveats for your hardware model</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Any pre-upgrade requirements (e.g., cache flush, specific settings)</w:t>
      </w:r>
    </w:p>
    <w:p>
      <w:pPr>
        <w:pBdr>
          <w:left w:val="single" w:color="9C0006" w:sz="8" w:space="1"/>
        </w:pBdr>
        <w:shd w:fill="FFC7CE" w:val="clear"/>
        <w:spacing w:after="80" w:before="80"/>
      </w:pPr>
      <w:r>
        <w:rPr>
          <w:rFonts w:ascii="Arial" w:cs="Arial" w:eastAsia="Arial" w:hAnsi="Arial"/>
          <w:color w:val="333333"/>
          <w:sz w:val="18"/>
          <w:szCs w:val="18"/>
        </w:rPr>
        <w:t xml:space="preserve">WARNING: Some SAN vendors require sequential upgrades (e.g., you must be on 2.3.x before upgrading to 3.x). Skipping versions can cause controller failure. Confirm the upgrade path in the release notes before proceeding.</w:t>
      </w:r>
    </w:p>
    <w:p>
      <w:pPr>
        <w:pStyle w:val="ListParagraph"/>
        <w:numPr>
          <w:ilvl w:val="0"/>
          <w:numId w:val="3"/>
        </w:numPr>
        <w:spacing w:after="60" w:before="60"/>
      </w:pPr>
      <w:r>
        <w:rPr>
          <w:rFonts w:ascii="Arial" w:cs="Arial" w:eastAsia="Arial" w:hAnsi="Arial"/>
          <w:sz w:val="20"/>
          <w:szCs w:val="20"/>
        </w:rPr>
        <w:t xml:space="preserve">Upload the firmware bundle to the SAN management plane via the GUI upload tool or SFTP to the management IP (vendor-dependent).</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3. Initiate the NDU</w:t>
      </w:r>
    </w:p>
    <w:p>
      <w:pPr>
        <w:spacing w:after="60" w:before="60"/>
      </w:pPr>
      <w:r>
        <w:rPr>
          <w:rFonts w:ascii="Arial" w:cs="Arial" w:eastAsia="Arial" w:hAnsi="Arial"/>
          <w:sz w:val="20"/>
          <w:szCs w:val="20"/>
        </w:rPr>
        <w:t xml:space="preserve">The NDU process varies by vendor but follows the same general sequence: upgrade standby controller → auto-failover → upgrade original active controller → fail back. Your SAN GUI orchestrates this automatically.</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In the SAN management GUI, navigate to the firmware/software upgrade section: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Pure Storage: purearray list → purity upgrade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NetApp ONTAP: Cluster → Software → Update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HPE MSA: Maintenance → Update Firmware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Dell EMC Unity: System → Software → Upgrade</w:t>
      </w:r>
    </w:p>
    <w:p>
      <w:pPr>
        <w:pStyle w:val="ListParagraph"/>
        <w:numPr>
          <w:ilvl w:val="0"/>
          <w:numId w:val="3"/>
        </w:numPr>
        <w:spacing w:after="60" w:before="60"/>
      </w:pPr>
      <w:r>
        <w:rPr>
          <w:rFonts w:ascii="Arial" w:cs="Arial" w:eastAsia="Arial" w:hAnsi="Arial"/>
          <w:sz w:val="20"/>
          <w:szCs w:val="20"/>
        </w:rPr>
        <w:t xml:space="preserve">Select the staged firmware bundle and initiate the upgrade. The GUI will show a progress indicator.</w:t>
      </w:r>
    </w:p>
    <w:p>
      <w:pPr>
        <w:pStyle w:val="ListParagraph"/>
        <w:numPr>
          <w:ilvl w:val="0"/>
          <w:numId w:val="3"/>
        </w:numPr>
        <w:spacing w:after="60" w:before="60"/>
      </w:pPr>
      <w:r>
        <w:rPr>
          <w:rFonts w:ascii="Arial" w:cs="Arial" w:eastAsia="Arial" w:hAnsi="Arial"/>
          <w:sz w:val="20"/>
          <w:szCs w:val="20"/>
        </w:rPr>
        <w:t xml:space="preserve">The SAN will first upgrade the standby controller. Watch for the status to change to 'Upgrading Controller B' (or similar). This takes 5–20 minutes depending on the platform.</w:t>
      </w:r>
    </w:p>
    <w:p>
      <w:pPr>
        <w:pStyle w:val="ListParagraph"/>
        <w:numPr>
          <w:ilvl w:val="0"/>
          <w:numId w:val="3"/>
        </w:numPr>
        <w:spacing w:after="60" w:before="60"/>
      </w:pPr>
      <w:r>
        <w:rPr>
          <w:rFonts w:ascii="Arial" w:cs="Arial" w:eastAsia="Arial" w:hAnsi="Arial"/>
          <w:sz w:val="20"/>
          <w:szCs w:val="20"/>
        </w:rPr>
        <w:t xml:space="preserve">An automatic controller failover will occur. I/O should continue transparently via multipath — this is EXPECTED behavior, not an error. You may see a brief spike in I/O latency on connected hosts (&lt; 10 seconds typical).</w:t>
      </w:r>
    </w:p>
    <w:p>
      <w:pPr>
        <w:pBdr>
          <w:left w:val="single" w:color="1E6B3C" w:sz="8" w:space="1"/>
        </w:pBdr>
        <w:shd w:fill="D6EAD7" w:val="clear"/>
        <w:spacing w:after="80" w:before="80"/>
      </w:pPr>
      <w:r>
        <w:rPr>
          <w:rFonts w:ascii="Arial" w:cs="Arial" w:eastAsia="Arial" w:hAnsi="Arial"/>
          <w:color w:val="333333"/>
          <w:sz w:val="18"/>
          <w:szCs w:val="18"/>
        </w:rPr>
        <w:t xml:space="preserve">TIP: During the NDU, watch I/O latency from a connected ESXi host:
esxcli storage nmp device list — compare active path counts before and after failover. If all paths drop to zero, I/O has stopped — escalate immediately.</w:t>
      </w:r>
    </w:p>
    <w:p>
      <w:pPr>
        <w:pStyle w:val="ListParagraph"/>
        <w:numPr>
          <w:ilvl w:val="0"/>
          <w:numId w:val="3"/>
        </w:numPr>
        <w:spacing w:after="60" w:before="60"/>
      </w:pPr>
      <w:r>
        <w:rPr>
          <w:rFonts w:ascii="Arial" w:cs="Arial" w:eastAsia="Arial" w:hAnsi="Arial"/>
          <w:sz w:val="20"/>
          <w:szCs w:val="20"/>
        </w:rPr>
        <w:t xml:space="preserve">After Controller B is upgraded, the SAN upgrades Controller A. Confirm both controllers return to their expected operational state with the new firmware version.</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4. Post-Upgrade Validation</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In the SAN GUI, confirm both controllers show the new firmware version and are in Online/Active state.</w:t>
      </w:r>
    </w:p>
    <w:p>
      <w:pPr>
        <w:pStyle w:val="ListParagraph"/>
        <w:numPr>
          <w:ilvl w:val="0"/>
          <w:numId w:val="3"/>
        </w:numPr>
        <w:spacing w:after="60" w:before="60"/>
      </w:pPr>
      <w:r>
        <w:rPr>
          <w:rFonts w:ascii="Arial" w:cs="Arial" w:eastAsia="Arial" w:hAnsi="Arial"/>
          <w:sz w:val="20"/>
          <w:szCs w:val="20"/>
        </w:rPr>
        <w:t xml:space="preserve">Verify all volumes and LUNs are still presented and accessible from the GUI.</w:t>
      </w:r>
    </w:p>
    <w:p>
      <w:pPr>
        <w:pStyle w:val="ListParagraph"/>
        <w:numPr>
          <w:ilvl w:val="0"/>
          <w:numId w:val="3"/>
        </w:numPr>
        <w:spacing w:after="60" w:before="60"/>
      </w:pPr>
      <w:r>
        <w:rPr>
          <w:rFonts w:ascii="Arial" w:cs="Arial" w:eastAsia="Arial" w:hAnsi="Arial"/>
          <w:sz w:val="20"/>
          <w:szCs w:val="20"/>
        </w:rPr>
        <w:t xml:space="preserve">Rescan storage from all connected hosts to confirm LUN visibility:</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ESXi: Host → Configure → Storage → Rescan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Windows: diskmgmt.msc → Action → Rescan Disks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Linux: echo '- - -' &gt; /sys/class/scsi_host/host*/scan</w:t>
      </w:r>
    </w:p>
    <w:p>
      <w:pPr>
        <w:pStyle w:val="ListParagraph"/>
        <w:numPr>
          <w:ilvl w:val="0"/>
          <w:numId w:val="3"/>
        </w:numPr>
        <w:spacing w:after="60" w:before="60"/>
      </w:pPr>
      <w:r>
        <w:rPr>
          <w:rFonts w:ascii="Arial" w:cs="Arial" w:eastAsia="Arial" w:hAnsi="Arial"/>
          <w:sz w:val="20"/>
          <w:szCs w:val="20"/>
        </w:rPr>
        <w:t xml:space="preserve">Verify multipath paths are fully restored — all paths should show Active (I/O):</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esxcli storage nmp device list</w:t>
      </w:r>
    </w:p>
    <w:p>
      <w:pPr>
        <w:pStyle w:val="ListParagraph"/>
        <w:numPr>
          <w:ilvl w:val="0"/>
          <w:numId w:val="3"/>
        </w:numPr>
        <w:spacing w:after="60" w:before="60"/>
      </w:pPr>
      <w:r>
        <w:rPr>
          <w:rFonts w:ascii="Arial" w:cs="Arial" w:eastAsia="Arial" w:hAnsi="Arial"/>
          <w:sz w:val="20"/>
          <w:szCs w:val="20"/>
        </w:rPr>
        <w:t xml:space="preserve">Re-enable and run a test backup job to confirm backup I/O works correctly after the upgrade.</w:t>
      </w:r>
    </w:p>
    <w:p>
      <w:pPr>
        <w:pStyle w:val="ListParagraph"/>
        <w:numPr>
          <w:ilvl w:val="0"/>
          <w:numId w:val="3"/>
        </w:numPr>
        <w:spacing w:after="60" w:before="60"/>
      </w:pPr>
      <w:r>
        <w:rPr>
          <w:rFonts w:ascii="Arial" w:cs="Arial" w:eastAsia="Arial" w:hAnsi="Arial"/>
          <w:sz w:val="20"/>
          <w:szCs w:val="20"/>
        </w:rPr>
        <w:t xml:space="preserve">Check the SAN event log for any post-upgrade errors or warnings.</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5. Common Issues and Troubleshooting</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Symptom</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Likely Cause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I/O stops during NDU (all paths lost)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Multipath not configured or active on hosts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DO NOT REBOOT. Check host multipath status immediately. Manually fail back to the surviving controller from CLI if GUI is unresponsive. Engage vendor TAC.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Controller does not return after upgrade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Firmware incompatibility or hardware fault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Connect via serial console. Check POST output for hardware errors. Do not power-cycle without vendor guidance.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LUNs missing after upgrade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Zoning or port change introduced by new firmware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Check SAN port status and zoning config. Rescan from hosts. Verify initiator groups (iSCSI) or zone membership (Fibre Channel) unchanged.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Backup jobs fail after upgrade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I/O timeout settings changed by new firmware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Increase backup job timeout settings. Check if the new firmware changed iSCSI or FC parameters that the backup agent depends 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GUI shows 'Version Mismatch' between controllers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NDU was interrupted before second controller was upgraded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Resume the NDU from the GUI if it supports resume. If not, contact vendor TAC — do not attempt to manually downgrade one controller.</w:t>
            </w:r>
          </w:p>
        </w:tc>
      </w:tr>
    </w:tbl>
    <w:p>
      <w:pPr>
        <w:spacing w:after="80" w:before="8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pPr>
    <w:r>
      <w:rPr>
        <w:rFonts w:ascii="Arial" w:cs="Arial" w:eastAsia="Arial" w:hAnsi="Arial"/>
        <w:color w:val="595959"/>
        <w:sz w:val="16"/>
        <w:szCs w:val="16"/>
      </w:rPr>
      <w:t xml:space="preserve">CONFIDENTIAL – Internal Use Only</w:t>
    </w:r>
    <w:r>
      <w:rPr>
        <w:sz w:val="16"/>
        <w:szCs w:val="16"/>
      </w:rPr>
      <w:t xml:space="preserve">	</w:t>
    </w:r>
    <w:fldSimple w:instr="PAGE \* MERGEFORMA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MSP Work Instructions  |  </w:t>
    </w:r>
    <w:r>
      <w:rPr>
        <w:rFonts w:ascii="Arial" w:cs="Arial" w:eastAsia="Arial" w:hAnsi="Arial"/>
        <w:b/>
        <w:bCs/>
        <w:color w:val="1F4E79"/>
        <w:sz w:val="18"/>
        <w:szCs w:val="18"/>
      </w:rPr>
      <w:t xml:space="preserve">SAN / Storage Array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2026-04-09T16:35:18.422Z</dcterms:created>
  <dcterms:modified xsi:type="dcterms:W3CDTF">2026-04-09T16:35:18.423Z</dcterms:modified>
</cp:coreProperties>
</file>

<file path=docProps/custom.xml><?xml version="1.0" encoding="utf-8"?>
<Properties xmlns="http://schemas.openxmlformats.org/officeDocument/2006/custom-properties" xmlns:vt="http://schemas.openxmlformats.org/officeDocument/2006/docPropsVTypes"/>
</file>