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Post-Patch Customer Communication Templates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Standard Communications for Patch Completion, Issues, and Escalations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Compliance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MSP-COM-004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Manager, Compliance Officer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Purpose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provides fill-in-the-blank communication templates for all post-patch scenarios: successful completion, completion with issues, rollback, and emergency patch notifications. Consistent post-patch communications demonstrate program maturity, satisfy audit requirements, and maintain customer trust.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Store a copy of every post-patch communication in IT Glue under the customer's organization record, linked to the relevant Change Request.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1 — Successful Completion Report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✅ Maintenance Complete — Test Customer Inc. — [Device Type] —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(Customer POC)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  <w:r>
              <w:rPr>
                <w:rFonts w:ascii="Arial" w:hAnsi="Arial"/>
                <w:sz w:val="18"/>
                <w:szCs w:val="18"/>
                <w:b/>
                <w:color w:val="FFFFFF"/>
              </w:rPr>
              <w:t>John Doe &lt;jdoe@testcustomer.com&gt;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(Engineer / PM)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 NUMBER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scheduled infrastructure maintenance has completed successfully. Summary below: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MAINTENANCE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Device(s): [List]  |  Window: [Start] – [End]  |  Duration: [X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PATCHES APPLIED: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Please complete the table below (or attach completed table from runbook):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Version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Completed Successfully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STEPS: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If you experience any issues you believe are related to this maintenance, contact us immediately: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Your next scheduled maintenance window is: [date range]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Please reply to confirm your business services are operating normally.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Thank you for your continued partnership.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2 — Completion with Issues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⚠️ Maintenance Complete (Issues Noted) — Test Customer Inc. — [Device Type] — [Date]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Your scheduled maintenance has completed. The majority of work was successful, however we encountered issues that require your awareness: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SUMMARY: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Completed Successfully: [list devices]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Completed with Issues: [list devices and issue summaries]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Deferred / Not Completed: [list devices and reason]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ISSUE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[Describe each issue: what happened, what was done, current status, and next steps]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 FROM YOU: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[List any customer actions needed, e.g., approve rescheduling, test specific application, provide access]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will follow up by [date] to address the outstanding items.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3 — Rollback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🔄 Patch Rollback Executed — Test Customer Inc. — [Device Type] — [Date] — [Action Required]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During tonight's maintenance window, we encountered an issue that required us to roll back the patch on [Device]. Your services have been restored to their pre-patch state.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ROLLBACK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Device: [Device name / type]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Issue Encountered: [Brief description]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Time Issue Identified: [Time]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Rollback Decision Made By: [Name]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Rollback Completed At: [Time]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Current Status: [Fully restored / Partially restored — describe]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NEXT STEPS: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[MSP action — e.g., 'We will investigate the root cause and report back within 2 business days']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[Customer action — e.g., 'Please confirm your services are operating normally']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[Rescheduling — e.g., 'We will contact you to reschedule this patch for [proposed date]']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apologize for any inconvenience. Please contact us immediately if you experience any ongoing issues.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Template 4 — Emergency Patch Notification</w:t>
      </w:r>
    </w:p>
    <w:p>
      <w:pPr>
        <w:pBdr>
          <w:left w:val="single" w:color="7F6000" w:sz="8" w:space="1"/>
        </w:pBdr>
        <w:shd w:fill="FFF2CC" w:val="clear"/>
        <w:spacing w:after="80" w:before="80"/>
      </w:pPr>
      <w:r>
        <w:rPr>
          <w:rFonts w:ascii="Arial" w:cs="Arial" w:eastAsia="Arial" w:hAnsi="Arial"/>
          <w:color w:val="333333"/>
          <w:sz w:val="18"/>
          <w:szCs w:val="18"/>
        </w:rPr>
        <w:t>SUBJECT: 🚨 URGENT: Emergency Security Patch Required — Test Customer Inc. — [CVE/Advisory] — Response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Dear John Doe,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critical security vulnerability has been identified that affects your managed infrastructure. We are initiating our emergency patch process and require your authorization to proceed.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VULNERABILITY DETAILS: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CVE / Advisory: [CVE number or advisory ID]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CVSS Score: [Score] — [Critical / High]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Affected System(s): [List affected devices in your environment]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Risk: [Brief plain-language description of the risk, e.g., 'An unauthenticated attacker could execute arbitrary code on your firewall']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Active Exploitation: [Yes — this is being actively exploited in the wild / No — no known active exploitation at this 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PROPOSED EMERGENCY MAINTENANCE: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Proposed Window: [Date and time — within 72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Duration: [Estimated time]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Expected Impact: [Brief or None / Maintenance window required]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ACTION REQUIRED: Please reply by [date/time] to authorize this emergency maintenance window. If we do not receive authorization, we will implement compensating controls and document your deferral.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>Please contact  directly at  if you have questions or wish to discuss.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|    |  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Compliance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Post-Patch Customer Communication Templates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2026-04-09T20:10:49.856Z</dcterms:created>
  <dcterms:modified xsi:type="dcterms:W3CDTF">2026-04-09T20:10:49.856Z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