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200"/>
      </w:tblGrid>
      <w:tr>
        <w:tc>
          <w:tcPr>
            <w:tcW w:type="dxa" w:w="48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92000" cy="5948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594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spacing w:after="40"/>
            </w:pPr>
            <w:r>
              <w:rPr>
                <w:rFonts w:ascii="Calibri" w:hAnsi="Calibri" w:cs="Calibri"/>
                <w:b/>
                <w:color w:val="5E3E35"/>
                <w:sz w:val="44"/>
              </w:rPr>
              <w:t>Что сделано по сайту</w:t>
            </w:r>
          </w:p>
          <w:p>
            <w:r>
              <w:rPr>
                <w:rFonts w:ascii="Calibri" w:hAnsi="Calibri" w:cs="Calibri"/>
                <w:color w:val="7C6A60"/>
                <w:sz w:val="25"/>
              </w:rPr>
              <w:t>Массажный кабинет Дормы Ольги</w:t>
            </w:r>
          </w:p>
          <w:p>
            <w:r>
              <w:rPr>
                <w:rFonts w:ascii="Calibri" w:hAnsi="Calibri" w:cs="Calibri"/>
                <w:color w:val="8B7B70"/>
                <w:sz w:val="21"/>
              </w:rPr>
              <w:t>Июнь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648"/>
            <w:shd w:fill="F7EFE8"/>
            <w:tcBorders>
              <w:top w:val="single" w:sz="6" w:space="0" w:color="E4D3C6"/>
              <w:left w:val="single" w:sz="6" w:space="0" w:color="E4D3C6"/>
              <w:bottom w:val="single" w:sz="6" w:space="0" w:color="E4D3C6"/>
              <w:right w:val="single" w:sz="6" w:space="0" w:color="E4D3C6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cs="Calibri"/>
                <w:b/>
                <w:color w:val="5E3E35"/>
                <w:sz w:val="22"/>
              </w:rPr>
              <w:t>Подготовлен полноценный сайт для записи на массаж в Тирасполе: с описанием услуг, информацией об Ольге, контактами, картой, формой связи, русской и английской версиями, базовой SEO-подготовкой и настройками для публикации.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1. Основные разделы сайта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Главный экран с понятным предложением: профессиональный массаж в Тирасполе и быстрые кнопки для записи.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Блок преимуществ: индивидуальный подход, комфортный кабинет, удобная запись и ориентация на местных жителей и гостей города.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Раздел услуг: общий массаж, оздоровительный массаж, расслабляющий массаж и мадеротерапия.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Раздел «Обо мне» с корректной подачей опыта Ольги: медицинский работник, более 3 лет практики, обучение реабилитации.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Раздел отзывов, FAQ с частыми вопросами и отдельный блок контактов.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Нижняя часть сайта с повтором ключевых контактов, адреса и социальных ссылок.</w:t>
      </w:r>
    </w:p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2. Запись и связь с клиентами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Добавлены прямые кнопки и ссылки на WhatsApp, Telegram и Viber по номеру +373 778 99 366.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Добавлена ссылка на Instagram: @_massage_tiraspol.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Добавлена контактная форма на сайте для заявки от посетителя.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Указан адрес: г. Тирасполь, Балка, ТЦ «Причерноморье», ул. Юности, 6.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Добавлена карта, чтобы посетителю было проще понять расположение кабинета.</w:t>
      </w:r>
    </w:p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3. Дизайн и удобство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Использован логотип и визуальные материалы проекта, а не случайные изображения.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Сайт оформлен в спокойном, мягком стиле, подходящем для массажного кабинета.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Подготовлена адаптация под телефон, планшет и компьютер.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Сделано мобильное меню, интерактивный FAQ, прокрутка отзывов и плавное появление блоков.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Кнопки, ссылки и элементы навигации оформлены так, чтобы посетителю было понятно, куда нажимать.</w:t>
      </w:r>
    </w:p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4. Русская и английская версии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Основная русская версия сайта находится на главной странице.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Отдельная английская версия подготовлена по адресу /en/.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 переключатель RU/EN, чтобы посетитель мог быстро сменить язык.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Английская версия не спрятана внутри русской страницы, а сделана отдельной страницей для нормальной индексации.</w:t>
      </w:r>
    </w:p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5. Подготовка для поиска и соцсетей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Добавлены заголовки и описания страниц для Google и других поисковых систем.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Тексты ориентированы на локальные запросы: массаж в Тирасполе, массажист Тирасполь, массаж на Балке, мадеротерапия и похожие запросы.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Добавлены настройки для корректного отображения ссылки при отправке в мессенджерах и соцсетях.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Добавлены подписи к изображениям для доступности и лучшего понимания содержимого страницы поисковыми системами.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Подготовлены служебные файлы sitemap.xml и robots.txt, которые помогают поисковым системам находить страницы сайта.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Добавлена информация для поисковых систем: услуги, адрес, контакты и ссылки.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Добавлены языковые SEO-связки между русской и английской версиями, чтобы поисковики понимали, какая страница для какого языка.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 файл подтверждения Google для подключения сайта к сервисам Google.</w:t>
      </w:r>
    </w:p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6. Подготовка к публикации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Проект подготовлен для публикации на Netlify, площадке для размещения сайта.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Настроены чистые адреса страниц: главная версия и /en/ для английской версии.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Добавлены перенаправления, чтобы технические адреса открывались правильно.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Добавлена страница 404 для случаев, когда посетитель открыл неправильную или устаревшую ссылку.</w:t>
      </w:r>
    </w:p>
    <w:p>
      <w:pPr>
        <w:pStyle w:val="ListBullet"/>
        <w:spacing w:after="60" w:line="269" w:lineRule="auto"/>
        <w:ind w:left="360"/>
      </w:pPr>
      <w:r>
        <w:rPr>
          <w:rFonts w:ascii="Calibri" w:hAnsi="Calibri" w:cs="Calibri"/>
          <w:color w:val="2B2826"/>
          <w:sz w:val="21"/>
        </w:rPr>
        <w:t>Подготовлены favicon и иконки для вкладки браузера и мобильных устройств.</w:t>
      </w:r>
    </w:p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7. Важные ограничения</w:t>
      </w:r>
    </w:p>
    <w:p>
      <w:pPr>
        <w:spacing w:after="120" w:line="269" w:lineRule="auto"/>
      </w:pPr>
      <w:r>
        <w:rPr>
          <w:rFonts w:ascii="Calibri" w:hAnsi="Calibri" w:cs="Calibri"/>
          <w:color w:val="2B2826"/>
          <w:sz w:val="22"/>
        </w:rPr>
        <w:t>По согласованию на сайте не указаны цены. По вопросам стоимости посетители направляются в мессенджеры или по телефону.</w:t>
      </w:r>
    </w:p>
    <w:p>
      <w:pPr>
        <w:spacing w:after="120" w:line="269" w:lineRule="auto"/>
      </w:pPr>
      <w:r>
        <w:rPr>
          <w:rFonts w:ascii="Calibri" w:hAnsi="Calibri" w:cs="Calibri"/>
          <w:color w:val="2B2826"/>
          <w:sz w:val="22"/>
        </w:rPr>
        <w:t>Медицинские формулировки сделаны аккуратно: сайт не обещает лечение болезней, гарантированный результат или замену консультации врача.</w:t>
      </w:r>
    </w:p>
    <w:p>
      <w:pPr>
        <w:pStyle w:val="Heading1"/>
        <w:spacing w:before="240" w:after="100"/>
      </w:pPr>
      <w:r>
        <w:rPr>
          <w:rFonts w:ascii="Calibri" w:hAnsi="Calibri" w:cs="Calibri"/>
          <w:b/>
          <w:color w:val="7A5142"/>
          <w:sz w:val="32"/>
        </w:rPr>
        <w:t>Итог</w:t>
      </w:r>
    </w:p>
    <w:p>
      <w:pPr>
        <w:spacing w:after="120" w:line="269" w:lineRule="auto"/>
      </w:pPr>
      <w:r>
        <w:rPr>
          <w:rFonts w:ascii="Calibri" w:hAnsi="Calibri" w:cs="Calibri"/>
          <w:color w:val="2B2826"/>
          <w:sz w:val="22"/>
        </w:rPr>
        <w:t>Сайт готов как презентационная и рабочая страница массажного кабинета: посетитель может узнать об услугах, понять кто принимает, увидеть контакты, выбрать удобный мессенджер и записаться. Также подготовлена базовая основа для поиска, отправки ссылки клиентам и публикации проекта.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color w:val="8B7B70"/>
        <w:sz w:val="18"/>
      </w:rPr>
      <w:t>Отчет о проделанной работе по сайту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color w:val="8B7B70"/>
        <w:sz w:val="18"/>
      </w:rPr>
      <w:t>Массажный кабинет Дормы Ольги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