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Dự án quản lí nhà đất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Thông tin bất động sản cho thuê, bán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tài khoản (đăng nhập, đăng ký, đăng xuất, thay đổi thông tin, đổi mật khẩu, quên mật khẩu)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bộ lọc (tỉnh, mức giá, diện tích, dự án, loại nhà đất)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Đăng tin đất (admin duyệt)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Tin tức, sự kiện (admin đăng, xem, chỉnh sửa)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Liên hệ (liên hệ từ người dùng, thông tin của website)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Sản phẩm (vị trí, diện tích, dự án, loại thuê hoặc bán, giá, lượt xem, </w:t>
      </w:r>
      <w:r w:rsidDel="00000000" w:rsidR="00000000" w:rsidRPr="00000000">
        <w:rPr>
          <w:color w:val="ff0000"/>
          <w:rtl w:val="0"/>
        </w:rPr>
        <w:t xml:space="preserve">bình luận</w:t>
      </w:r>
      <w:r w:rsidDel="00000000" w:rsidR="00000000" w:rsidRPr="00000000">
        <w:rPr>
          <w:rtl w:val="0"/>
        </w:rPr>
        <w:t xml:space="preserve">, trạng thái, thời gian đăng, id người đăng)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Trang chủ những sản phẩm nổi bật, ưu tiên,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 sản phẩm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 chi tiết sản phẩm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Quản lí (nhận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Quản lí những thông tin nổi bật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Trang chi tiết lọc sản phẩm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Lượt xem sản phẩm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Màu: đen trắng xanh dương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Font chữ: Oswald, Archivo Narrow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Icon: </w:t>
      </w:r>
      <w:r w:rsidDel="00000000" w:rsidR="00000000" w:rsidRPr="00000000">
        <w:rPr>
          <w:rtl w:val="0"/>
        </w:rPr>
        <w:t xml:space="preserve">FontAwesome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Framework: bootstrap, reactjs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Kiểu: bo góc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Sử dụng hệ quản trị csdl nào: docker, mongo, xampp?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