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F30FF" w14:textId="2E107566" w:rsidR="47C42A48" w:rsidRDefault="47C42A48" w:rsidP="47C42A48">
      <w:pPr>
        <w:spacing w:before="240" w:after="0"/>
        <w:rPr>
          <w:rFonts w:ascii="Calibri Light" w:eastAsia="Calibri Light" w:hAnsi="Calibri Light" w:cs="Calibri Light"/>
          <w:color w:val="2E74B5" w:themeColor="accent5" w:themeShade="BF"/>
          <w:sz w:val="32"/>
          <w:szCs w:val="32"/>
        </w:rPr>
      </w:pPr>
      <w:r w:rsidRPr="47C42A48">
        <w:rPr>
          <w:rFonts w:ascii="Calibri Light" w:eastAsia="Calibri Light" w:hAnsi="Calibri Light" w:cs="Calibri Light"/>
          <w:color w:val="2E74B5" w:themeColor="accent5" w:themeShade="BF"/>
          <w:sz w:val="32"/>
          <w:szCs w:val="32"/>
        </w:rPr>
        <w:t>Práctica 1: Inicio</w:t>
      </w:r>
    </w:p>
    <w:p w14:paraId="37D4CAC2" w14:textId="0D273D99" w:rsidR="43433F43" w:rsidRDefault="43433F43" w:rsidP="43433F43">
      <w:pPr>
        <w:rPr>
          <w:rFonts w:ascii="Calibri" w:eastAsia="Calibri" w:hAnsi="Calibri" w:cs="Calibri"/>
        </w:rPr>
      </w:pPr>
    </w:p>
    <w:p w14:paraId="7D2F5EEF" w14:textId="7B640A02" w:rsidR="43433F43" w:rsidRDefault="130B9EAD" w:rsidP="43433F43">
      <w:pPr>
        <w:jc w:val="both"/>
      </w:pPr>
      <w:r w:rsidRPr="130B9EAD">
        <w:rPr>
          <w:rFonts w:ascii="Calibri" w:eastAsia="Calibri" w:hAnsi="Calibri" w:cs="Calibri"/>
          <w:b/>
          <w:bCs/>
          <w:sz w:val="26"/>
          <w:szCs w:val="26"/>
        </w:rPr>
        <w:t>Abrir en el entorno de desarrollo el archivo index.html correspondiente a la práctica 1 y completar el código. El archivo ya contiene parte del código y el objetivo es editar los comentarios que comiencen por la palabra “TODO”.</w:t>
      </w:r>
    </w:p>
    <w:p w14:paraId="6AEA97FD" w14:textId="04F60055" w:rsidR="130B9EAD" w:rsidRDefault="130B9EAD" w:rsidP="130B9EAD">
      <w:pPr>
        <w:jc w:val="both"/>
        <w:rPr>
          <w:rFonts w:ascii="Calibri" w:eastAsia="Calibri" w:hAnsi="Calibri" w:cs="Calibri"/>
          <w:b/>
          <w:bCs/>
          <w:sz w:val="26"/>
          <w:szCs w:val="26"/>
        </w:rPr>
      </w:pPr>
    </w:p>
    <w:p w14:paraId="72C99357" w14:textId="5ABCA5E4" w:rsidR="130B9EAD" w:rsidRDefault="130B9EAD" w:rsidP="130B9EAD">
      <w:pPr>
        <w:jc w:val="both"/>
        <w:rPr>
          <w:rFonts w:ascii="Calibri" w:eastAsia="Calibri" w:hAnsi="Calibri" w:cs="Calibri"/>
          <w:b/>
          <w:bCs/>
          <w:sz w:val="26"/>
          <w:szCs w:val="26"/>
        </w:rPr>
      </w:pPr>
      <w:r w:rsidRPr="130B9EAD">
        <w:rPr>
          <w:rFonts w:ascii="Calibri" w:eastAsia="Calibri" w:hAnsi="Calibri" w:cs="Calibri"/>
          <w:b/>
          <w:bCs/>
          <w:sz w:val="26"/>
          <w:szCs w:val="26"/>
        </w:rPr>
        <w:t xml:space="preserve">Es importante mantener el resto del código sin modificar, así como los nombres de las funciones, clases CSS o </w:t>
      </w:r>
      <w:proofErr w:type="spellStart"/>
      <w:r w:rsidRPr="130B9EAD">
        <w:rPr>
          <w:rFonts w:ascii="Calibri" w:eastAsia="Calibri" w:hAnsi="Calibri" w:cs="Calibri"/>
          <w:b/>
          <w:bCs/>
          <w:sz w:val="26"/>
          <w:szCs w:val="26"/>
        </w:rPr>
        <w:t>IDs</w:t>
      </w:r>
      <w:proofErr w:type="spellEnd"/>
      <w:r w:rsidRPr="130B9EAD">
        <w:rPr>
          <w:rFonts w:ascii="Calibri" w:eastAsia="Calibri" w:hAnsi="Calibri" w:cs="Calibri"/>
          <w:b/>
          <w:bCs/>
          <w:sz w:val="26"/>
          <w:szCs w:val="26"/>
        </w:rPr>
        <w:t xml:space="preserve"> de los elementos.</w:t>
      </w:r>
    </w:p>
    <w:p w14:paraId="28E4EE66" w14:textId="49897CC7" w:rsidR="43433F43" w:rsidRDefault="43433F43" w:rsidP="43433F43">
      <w:pPr>
        <w:jc w:val="both"/>
        <w:rPr>
          <w:rFonts w:ascii="Calibri" w:eastAsia="Calibri" w:hAnsi="Calibri" w:cs="Calibri"/>
          <w:b/>
          <w:bCs/>
          <w:sz w:val="26"/>
          <w:szCs w:val="26"/>
        </w:rPr>
      </w:pPr>
    </w:p>
    <w:p w14:paraId="1837FB95" w14:textId="38C0C5DC" w:rsidR="43433F43" w:rsidRDefault="130B9EAD" w:rsidP="130B9EAD">
      <w:pPr>
        <w:spacing w:before="40" w:after="0"/>
        <w:rPr>
          <w:rFonts w:ascii="Calibri Light" w:eastAsia="Calibri Light" w:hAnsi="Calibri Light" w:cs="Calibri Light"/>
          <w:color w:val="2E74B5" w:themeColor="accent5" w:themeShade="BF"/>
          <w:sz w:val="24"/>
          <w:szCs w:val="24"/>
        </w:rPr>
      </w:pPr>
      <w:r w:rsidRPr="130B9EAD">
        <w:rPr>
          <w:rFonts w:ascii="Calibri Light" w:eastAsia="Calibri Light" w:hAnsi="Calibri Light" w:cs="Calibri Light"/>
          <w:b/>
          <w:bCs/>
          <w:color w:val="2E74B5" w:themeColor="accent5" w:themeShade="BF"/>
          <w:sz w:val="24"/>
          <w:szCs w:val="24"/>
        </w:rPr>
        <w:t>Tareas</w:t>
      </w:r>
      <w:r w:rsidRPr="130B9EAD">
        <w:rPr>
          <w:rFonts w:ascii="Calibri Light" w:eastAsia="Calibri Light" w:hAnsi="Calibri Light" w:cs="Calibri Light"/>
          <w:color w:val="2E74B5" w:themeColor="accent5" w:themeShade="BF"/>
          <w:sz w:val="24"/>
          <w:szCs w:val="24"/>
        </w:rPr>
        <w:t>:</w:t>
      </w:r>
    </w:p>
    <w:p w14:paraId="5D4AE9BE" w14:textId="2FBBEA5C" w:rsidR="43433F43" w:rsidRDefault="43433F43" w:rsidP="130B9EAD">
      <w:pPr>
        <w:ind w:left="360"/>
        <w:rPr>
          <w:rFonts w:ascii="Calibri" w:eastAsia="Calibri" w:hAnsi="Calibri" w:cs="Calibri"/>
          <w:sz w:val="24"/>
          <w:szCs w:val="24"/>
        </w:rPr>
      </w:pPr>
    </w:p>
    <w:p w14:paraId="4098785B" w14:textId="036E5737" w:rsidR="43433F43" w:rsidRPr="00523E0E" w:rsidRDefault="130B9EAD" w:rsidP="00523E0E">
      <w:pPr>
        <w:pStyle w:val="Prrafodelista"/>
        <w:numPr>
          <w:ilvl w:val="0"/>
          <w:numId w:val="1"/>
        </w:numPr>
        <w:rPr>
          <w:rFonts w:eastAsiaTheme="minorEastAsia"/>
          <w:sz w:val="24"/>
          <w:szCs w:val="24"/>
        </w:rPr>
      </w:pPr>
      <w:r w:rsidRPr="130B9EAD">
        <w:rPr>
          <w:rFonts w:ascii="Calibri" w:eastAsia="Calibri" w:hAnsi="Calibri" w:cs="Calibri"/>
          <w:b/>
          <w:bCs/>
          <w:sz w:val="24"/>
          <w:szCs w:val="24"/>
        </w:rPr>
        <w:t>Añadir en los estilos los que se indica en los comentarios</w:t>
      </w:r>
      <w:r w:rsidRPr="130B9EAD">
        <w:rPr>
          <w:rFonts w:ascii="Calibri" w:eastAsia="Calibri" w:hAnsi="Calibri" w:cs="Calibri"/>
          <w:sz w:val="24"/>
          <w:szCs w:val="24"/>
        </w:rPr>
        <w:t xml:space="preserve">. </w:t>
      </w:r>
      <w:r w:rsidR="00523E0E">
        <w:rPr>
          <w:rFonts w:ascii="Calibri" w:eastAsia="Calibri" w:hAnsi="Calibri" w:cs="Calibri"/>
          <w:sz w:val="24"/>
          <w:szCs w:val="24"/>
        </w:rPr>
        <w:br/>
      </w:r>
      <w:r w:rsidRPr="130B9EAD">
        <w:rPr>
          <w:rFonts w:ascii="Calibri" w:eastAsia="Calibri" w:hAnsi="Calibri" w:cs="Calibri"/>
          <w:sz w:val="24"/>
          <w:szCs w:val="24"/>
        </w:rPr>
        <w:t>Por ejemplo :</w:t>
      </w:r>
      <w:r w:rsidR="00523E0E">
        <w:rPr>
          <w:rFonts w:ascii="Calibri" w:eastAsia="Calibri" w:hAnsi="Calibri" w:cs="Calibri"/>
          <w:sz w:val="24"/>
          <w:szCs w:val="24"/>
        </w:rPr>
        <w:br/>
      </w:r>
      <w:r w:rsidR="43433F43">
        <w:br/>
      </w:r>
      <w:bookmarkStart w:id="0" w:name="_MON_1598345894"/>
      <w:bookmarkEnd w:id="0"/>
      <w:r w:rsidR="00523E0E">
        <w:object w:dxaOrig="8504" w:dyaOrig="3300" w14:anchorId="1CBF3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65pt" o:ole="">
            <v:imagedata r:id="rId5" o:title=""/>
          </v:shape>
          <o:OLEObject Type="Embed" ProgID="Word.OpenDocumentText.12" ShapeID="_x0000_i1025" DrawAspect="Content" ObjectID="_1598350524" r:id="rId6"/>
        </w:object>
      </w:r>
    </w:p>
    <w:p w14:paraId="7BBB4580" w14:textId="4A8D8026" w:rsidR="130B9EAD" w:rsidRDefault="130B9EAD" w:rsidP="00523E0E">
      <w:pPr>
        <w:pStyle w:val="Prrafodelista"/>
        <w:numPr>
          <w:ilvl w:val="0"/>
          <w:numId w:val="1"/>
        </w:numPr>
        <w:rPr>
          <w:sz w:val="24"/>
          <w:szCs w:val="24"/>
        </w:rPr>
      </w:pPr>
      <w:r w:rsidRPr="130B9EAD">
        <w:rPr>
          <w:rFonts w:ascii="Calibri" w:eastAsia="Calibri" w:hAnsi="Calibri" w:cs="Calibri"/>
          <w:b/>
          <w:bCs/>
          <w:sz w:val="24"/>
          <w:szCs w:val="24"/>
        </w:rPr>
        <w:t>Crear una variable para almacenar datos</w:t>
      </w:r>
      <w:r w:rsidRPr="130B9EAD">
        <w:rPr>
          <w:rFonts w:ascii="Calibri" w:eastAsia="Calibri" w:hAnsi="Calibri" w:cs="Calibri"/>
          <w:sz w:val="24"/>
          <w:szCs w:val="24"/>
        </w:rPr>
        <w:t xml:space="preserve">. </w:t>
      </w:r>
      <w:r>
        <w:br/>
      </w:r>
      <w:r w:rsidRPr="130B9EAD">
        <w:rPr>
          <w:rFonts w:ascii="Calibri" w:eastAsia="Calibri" w:hAnsi="Calibri" w:cs="Calibri"/>
          <w:sz w:val="24"/>
          <w:szCs w:val="24"/>
        </w:rPr>
        <w:t xml:space="preserve">Normalmente se necesita una variable para almacenar los datos cargados al principio de la aplicación. Para hacer esto añadir una variable global que almacene los datos que necesitamos dentro del </w:t>
      </w:r>
      <w:proofErr w:type="spellStart"/>
      <w:r w:rsidRPr="130B9EAD">
        <w:rPr>
          <w:rFonts w:ascii="Calibri" w:eastAsia="Calibri" w:hAnsi="Calibri" w:cs="Calibri"/>
          <w:sz w:val="24"/>
          <w:szCs w:val="24"/>
        </w:rPr>
        <w:t>tag</w:t>
      </w:r>
      <w:proofErr w:type="spellEnd"/>
      <w:r w:rsidRPr="130B9EAD">
        <w:rPr>
          <w:rFonts w:ascii="Calibri" w:eastAsia="Calibri" w:hAnsi="Calibri" w:cs="Calibri"/>
          <w:sz w:val="24"/>
          <w:szCs w:val="24"/>
        </w:rPr>
        <w:t xml:space="preserve"> &lt;script&gt;</w:t>
      </w:r>
      <w:r w:rsidR="00523E0E">
        <w:rPr>
          <w:rFonts w:ascii="Calibri" w:eastAsia="Calibri" w:hAnsi="Calibri" w:cs="Calibri"/>
          <w:sz w:val="24"/>
          <w:szCs w:val="24"/>
        </w:rPr>
        <w:t>.</w:t>
      </w:r>
      <w:r w:rsidR="00523E0E">
        <w:rPr>
          <w:rFonts w:ascii="Calibri" w:eastAsia="Calibri" w:hAnsi="Calibri" w:cs="Calibri"/>
          <w:sz w:val="24"/>
          <w:szCs w:val="24"/>
        </w:rPr>
        <w:br/>
      </w:r>
      <w:r w:rsidR="00523E0E">
        <w:rPr>
          <w:rFonts w:ascii="Calibri" w:eastAsia="Calibri" w:hAnsi="Calibri" w:cs="Calibri"/>
          <w:sz w:val="24"/>
          <w:szCs w:val="24"/>
        </w:rPr>
        <w:br/>
      </w:r>
      <w:bookmarkStart w:id="1" w:name="_MON_1598345967"/>
      <w:bookmarkEnd w:id="1"/>
      <w:r w:rsidR="00523E0E">
        <w:object w:dxaOrig="8504" w:dyaOrig="1305" w14:anchorId="3CCF089C">
          <v:shape id="_x0000_i1026" type="#_x0000_t75" style="width:425.25pt;height:65.25pt" o:ole="">
            <v:imagedata r:id="rId7" o:title=""/>
          </v:shape>
          <o:OLEObject Type="Embed" ProgID="Word.OpenDocumentText.12" ShapeID="_x0000_i1026" DrawAspect="Content" ObjectID="_1598350525" r:id="rId8"/>
        </w:object>
      </w:r>
      <w:r>
        <w:br/>
      </w:r>
    </w:p>
    <w:p w14:paraId="5521F24F" w14:textId="7E207280" w:rsidR="130B9EAD" w:rsidRDefault="130B9EAD" w:rsidP="00523E0E">
      <w:pPr>
        <w:pStyle w:val="Prrafodelista"/>
        <w:numPr>
          <w:ilvl w:val="0"/>
          <w:numId w:val="1"/>
        </w:numPr>
        <w:rPr>
          <w:sz w:val="24"/>
          <w:szCs w:val="24"/>
        </w:rPr>
      </w:pPr>
      <w:r w:rsidRPr="130B9EAD">
        <w:rPr>
          <w:rFonts w:ascii="Calibri" w:eastAsia="Calibri" w:hAnsi="Calibri" w:cs="Calibri"/>
          <w:b/>
          <w:bCs/>
          <w:sz w:val="24"/>
          <w:szCs w:val="24"/>
        </w:rPr>
        <w:t>Cargar los datos</w:t>
      </w:r>
      <w:r w:rsidRPr="130B9EAD">
        <w:rPr>
          <w:rFonts w:ascii="Calibri" w:eastAsia="Calibri" w:hAnsi="Calibri" w:cs="Calibri"/>
          <w:sz w:val="24"/>
          <w:szCs w:val="24"/>
        </w:rPr>
        <w:t>.</w:t>
      </w:r>
      <w:r>
        <w:br/>
      </w:r>
      <w:r w:rsidRPr="130B9EAD">
        <w:rPr>
          <w:rFonts w:ascii="Calibri" w:eastAsia="Calibri" w:hAnsi="Calibri" w:cs="Calibri"/>
          <w:sz w:val="24"/>
          <w:szCs w:val="24"/>
        </w:rPr>
        <w:t xml:space="preserve">Para cargar los datos hay que implementar la función </w:t>
      </w:r>
      <w:proofErr w:type="spellStart"/>
      <w:proofErr w:type="gramStart"/>
      <w:r w:rsidRPr="130B9EAD">
        <w:rPr>
          <w:rFonts w:ascii="Calibri" w:eastAsia="Calibri" w:hAnsi="Calibri" w:cs="Calibri"/>
          <w:sz w:val="24"/>
          <w:szCs w:val="24"/>
        </w:rPr>
        <w:t>cargarDatos</w:t>
      </w:r>
      <w:proofErr w:type="spellEnd"/>
      <w:r w:rsidRPr="130B9EAD">
        <w:rPr>
          <w:rFonts w:ascii="Calibri" w:eastAsia="Calibri" w:hAnsi="Calibri" w:cs="Calibri"/>
          <w:sz w:val="24"/>
          <w:szCs w:val="24"/>
        </w:rPr>
        <w:t>(</w:t>
      </w:r>
      <w:proofErr w:type="gramEnd"/>
      <w:r w:rsidRPr="130B9EAD">
        <w:rPr>
          <w:rFonts w:ascii="Calibri" w:eastAsia="Calibri" w:hAnsi="Calibri" w:cs="Calibri"/>
          <w:sz w:val="24"/>
          <w:szCs w:val="24"/>
        </w:rPr>
        <w:t>) que es la responsable de ello.</w:t>
      </w:r>
      <w:r w:rsidR="00523E0E">
        <w:rPr>
          <w:rFonts w:ascii="Calibri" w:eastAsia="Calibri" w:hAnsi="Calibri" w:cs="Calibri"/>
          <w:sz w:val="24"/>
          <w:szCs w:val="24"/>
        </w:rPr>
        <w:t xml:space="preserve"> </w:t>
      </w:r>
      <w:r w:rsidR="00523E0E">
        <w:rPr>
          <w:rFonts w:ascii="Calibri" w:eastAsia="Calibri" w:hAnsi="Calibri" w:cs="Calibri"/>
          <w:sz w:val="24"/>
          <w:szCs w:val="24"/>
        </w:rPr>
        <w:br/>
      </w:r>
      <w:r w:rsidR="003959BC">
        <w:rPr>
          <w:sz w:val="24"/>
          <w:szCs w:val="24"/>
        </w:rPr>
        <w:lastRenderedPageBreak/>
        <w:br/>
      </w:r>
      <w:bookmarkStart w:id="2" w:name="_MON_1598346631"/>
      <w:bookmarkEnd w:id="2"/>
      <w:r w:rsidR="003959BC">
        <w:rPr>
          <w:sz w:val="24"/>
          <w:szCs w:val="24"/>
        </w:rPr>
        <w:object w:dxaOrig="8504" w:dyaOrig="3822" w14:anchorId="6189549B">
          <v:shape id="_x0000_i1027" type="#_x0000_t75" style="width:425.25pt;height:191.25pt" o:ole="">
            <v:imagedata r:id="rId9" o:title=""/>
          </v:shape>
          <o:OLEObject Type="Embed" ProgID="Word.OpenDocumentText.12" ShapeID="_x0000_i1027" DrawAspect="Content" ObjectID="_1598350526" r:id="rId10"/>
        </w:object>
      </w:r>
      <w:r w:rsidR="00532912">
        <w:rPr>
          <w:sz w:val="24"/>
          <w:szCs w:val="24"/>
        </w:rPr>
        <w:t>Los datos cargados genera un objeto JSON que es una lista de rutas (23041), cada una de ellas con los siguientes campos:</w:t>
      </w:r>
      <w:r w:rsidR="00532912">
        <w:rPr>
          <w:sz w:val="24"/>
          <w:szCs w:val="24"/>
        </w:rPr>
        <w:br/>
      </w:r>
      <w:r w:rsidR="00532912">
        <w:rPr>
          <w:sz w:val="24"/>
          <w:szCs w:val="24"/>
        </w:rPr>
        <w:br/>
      </w:r>
      <w:bookmarkStart w:id="3" w:name="_MON_1598348315"/>
      <w:bookmarkEnd w:id="3"/>
      <w:r w:rsidR="00532912">
        <w:rPr>
          <w:sz w:val="24"/>
          <w:szCs w:val="24"/>
        </w:rPr>
        <w:object w:dxaOrig="8504" w:dyaOrig="4524" w14:anchorId="495FB53D">
          <v:shape id="_x0000_i1028" type="#_x0000_t75" style="width:425.25pt;height:226.5pt" o:ole="">
            <v:imagedata r:id="rId11" o:title=""/>
          </v:shape>
          <o:OLEObject Type="Embed" ProgID="Word.OpenDocumentText.12" ShapeID="_x0000_i1028" DrawAspect="Content" ObjectID="_1598350527" r:id="rId12"/>
        </w:object>
      </w:r>
    </w:p>
    <w:p w14:paraId="3BDEC314" w14:textId="1ACE2FDA" w:rsidR="004F06EB" w:rsidRPr="00711D04" w:rsidRDefault="003959BC" w:rsidP="00711D04">
      <w:pPr>
        <w:pStyle w:val="Prrafodelista"/>
        <w:numPr>
          <w:ilvl w:val="0"/>
          <w:numId w:val="1"/>
        </w:numPr>
        <w:ind w:left="709" w:hanging="283"/>
        <w:rPr>
          <w:sz w:val="24"/>
          <w:szCs w:val="24"/>
        </w:rPr>
      </w:pPr>
      <w:r w:rsidRPr="00532912">
        <w:rPr>
          <w:b/>
          <w:sz w:val="24"/>
          <w:szCs w:val="24"/>
        </w:rPr>
        <w:t>Preparar los datos</w:t>
      </w:r>
      <w:r>
        <w:rPr>
          <w:sz w:val="24"/>
          <w:szCs w:val="24"/>
        </w:rPr>
        <w:t>.</w:t>
      </w:r>
      <w:r>
        <w:rPr>
          <w:sz w:val="24"/>
          <w:szCs w:val="24"/>
        </w:rPr>
        <w:br/>
        <w:t xml:space="preserve">El archivo cargado contiene un registro por cada ruta y lo que buscamos es visualizar la lista de compañías aéreas junto con el número de rutas de cada compañía. Para ello, hay una función que tiene como entrada la lista de rutas y como salida una lista de cada </w:t>
      </w:r>
      <w:r w:rsidR="004F06EB">
        <w:rPr>
          <w:sz w:val="24"/>
          <w:szCs w:val="24"/>
        </w:rPr>
        <w:br/>
      </w:r>
      <w:r w:rsidR="004F06EB">
        <w:rPr>
          <w:sz w:val="24"/>
          <w:szCs w:val="24"/>
        </w:rPr>
        <w:br/>
      </w:r>
      <w:bookmarkStart w:id="4" w:name="_MON_1598349189"/>
      <w:bookmarkEnd w:id="4"/>
      <w:r w:rsidR="004F06EB">
        <w:rPr>
          <w:sz w:val="24"/>
          <w:szCs w:val="24"/>
        </w:rPr>
        <w:object w:dxaOrig="8504" w:dyaOrig="8994" w14:anchorId="7B294878">
          <v:shape id="_x0000_i1029" type="#_x0000_t75" style="width:474pt;height:450pt" o:ole="">
            <v:imagedata r:id="rId13" o:title=""/>
          </v:shape>
          <o:OLEObject Type="Embed" ProgID="Word.OpenDocumentText.12" ShapeID="_x0000_i1029" DrawAspect="Content" ObjectID="_1598350528" r:id="rId14"/>
        </w:object>
      </w:r>
      <w:r w:rsidR="004F06EB" w:rsidRPr="00711D04">
        <w:rPr>
          <w:sz w:val="24"/>
          <w:szCs w:val="24"/>
        </w:rPr>
        <w:br/>
      </w:r>
      <w:r w:rsidR="004F06EB">
        <w:t>El resultado de esta función debería ser una lista de 19 compañías (se puede ver en la consola del navegador) ordenadas de más a menos rutas.</w:t>
      </w:r>
    </w:p>
    <w:bookmarkStart w:id="5" w:name="_MON_1598349630"/>
    <w:bookmarkEnd w:id="5"/>
    <w:p w14:paraId="7F55DE0F" w14:textId="0D9F85DA" w:rsidR="004F06EB" w:rsidRPr="004F06EB" w:rsidRDefault="004F06EB" w:rsidP="00711D04">
      <w:pPr>
        <w:ind w:left="709"/>
        <w:rPr>
          <w:sz w:val="28"/>
          <w:szCs w:val="24"/>
        </w:rPr>
      </w:pPr>
      <w:r>
        <w:rPr>
          <w:sz w:val="28"/>
          <w:szCs w:val="24"/>
        </w:rPr>
        <w:object w:dxaOrig="8504" w:dyaOrig="1994" w14:anchorId="308D624A">
          <v:shape id="_x0000_i1030" type="#_x0000_t75" style="width:425.25pt;height:99.75pt" o:ole="">
            <v:imagedata r:id="rId15" o:title=""/>
          </v:shape>
          <o:OLEObject Type="Embed" ProgID="Word.OpenDocumentText.12" ShapeID="_x0000_i1030" DrawAspect="Content" ObjectID="_1598350529" r:id="rId16"/>
        </w:object>
      </w:r>
    </w:p>
    <w:p w14:paraId="2086C696" w14:textId="6BFD42E5" w:rsidR="004F06EB" w:rsidRDefault="004F06EB" w:rsidP="00711D04">
      <w:pPr>
        <w:pStyle w:val="Prrafodelista"/>
        <w:numPr>
          <w:ilvl w:val="0"/>
          <w:numId w:val="1"/>
        </w:numPr>
        <w:ind w:left="709" w:hanging="283"/>
        <w:rPr>
          <w:sz w:val="24"/>
          <w:szCs w:val="24"/>
        </w:rPr>
      </w:pPr>
      <w:r>
        <w:rPr>
          <w:sz w:val="24"/>
          <w:szCs w:val="24"/>
        </w:rPr>
        <w:t>Ejecutar el código</w:t>
      </w:r>
      <w:r>
        <w:rPr>
          <w:sz w:val="24"/>
          <w:szCs w:val="24"/>
        </w:rPr>
        <w:br/>
        <w:t>Ahora ya se puede</w:t>
      </w:r>
      <w:r w:rsidR="00711D04">
        <w:rPr>
          <w:sz w:val="24"/>
          <w:szCs w:val="24"/>
        </w:rPr>
        <w:t xml:space="preserve"> ejecutar las funciones que hemos creado.  Para ello, hay que llamar las funciones de esta manera.</w:t>
      </w:r>
      <w:r w:rsidR="00711D04">
        <w:rPr>
          <w:sz w:val="24"/>
          <w:szCs w:val="24"/>
        </w:rPr>
        <w:br/>
      </w:r>
      <w:bookmarkStart w:id="6" w:name="_MON_1598349826"/>
      <w:bookmarkEnd w:id="6"/>
      <w:r w:rsidR="00711D04">
        <w:rPr>
          <w:sz w:val="24"/>
          <w:szCs w:val="24"/>
        </w:rPr>
        <w:object w:dxaOrig="8504" w:dyaOrig="2970" w14:anchorId="5DC01219">
          <v:shape id="_x0000_i1031" type="#_x0000_t75" style="width:425.25pt;height:148.5pt" o:ole="">
            <v:imagedata r:id="rId17" o:title=""/>
          </v:shape>
          <o:OLEObject Type="Embed" ProgID="Word.OpenDocumentText.12" ShapeID="_x0000_i1031" DrawAspect="Content" ObjectID="_1598350530" r:id="rId18"/>
        </w:object>
      </w:r>
      <w:r w:rsidR="00711D04">
        <w:rPr>
          <w:sz w:val="24"/>
          <w:szCs w:val="24"/>
        </w:rPr>
        <w:br/>
      </w:r>
    </w:p>
    <w:p w14:paraId="3B028D8E" w14:textId="77777777" w:rsidR="00711D04" w:rsidRDefault="00711D04" w:rsidP="00711D04">
      <w:pPr>
        <w:rPr>
          <w:sz w:val="24"/>
          <w:szCs w:val="24"/>
        </w:rPr>
      </w:pPr>
    </w:p>
    <w:p w14:paraId="4FDE9537" w14:textId="3CA13F43" w:rsidR="00CE4374" w:rsidRDefault="00CE4374" w:rsidP="00CE4374">
      <w:pPr>
        <w:spacing w:before="40" w:after="0"/>
        <w:rPr>
          <w:rFonts w:ascii="Calibri Light" w:eastAsia="Calibri Light" w:hAnsi="Calibri Light" w:cs="Calibri Light"/>
          <w:color w:val="2E74B5" w:themeColor="accent5" w:themeShade="BF"/>
          <w:sz w:val="24"/>
          <w:szCs w:val="24"/>
        </w:rPr>
      </w:pPr>
      <w:r>
        <w:rPr>
          <w:rFonts w:ascii="Calibri Light" w:eastAsia="Calibri Light" w:hAnsi="Calibri Light" w:cs="Calibri Light"/>
          <w:b/>
          <w:bCs/>
          <w:color w:val="2E74B5" w:themeColor="accent5" w:themeShade="BF"/>
          <w:sz w:val="24"/>
          <w:szCs w:val="24"/>
        </w:rPr>
        <w:t>Fin de la práctica</w:t>
      </w:r>
    </w:p>
    <w:p w14:paraId="340111C6" w14:textId="77777777" w:rsidR="00711D04" w:rsidRDefault="00711D04" w:rsidP="00711D04">
      <w:pPr>
        <w:rPr>
          <w:sz w:val="24"/>
          <w:szCs w:val="24"/>
        </w:rPr>
      </w:pPr>
    </w:p>
    <w:p w14:paraId="235041A8" w14:textId="37DF1B34" w:rsidR="00110464" w:rsidRDefault="00110464" w:rsidP="00711D04">
      <w:pPr>
        <w:rPr>
          <w:sz w:val="24"/>
          <w:szCs w:val="24"/>
        </w:rPr>
      </w:pPr>
      <w:r>
        <w:rPr>
          <w:sz w:val="24"/>
          <w:szCs w:val="24"/>
        </w:rPr>
        <w:t>El resultado final debería ser algo similar a la siguiente imagen.</w:t>
      </w:r>
    </w:p>
    <w:p w14:paraId="12789B00" w14:textId="1BDB9CA3" w:rsidR="00110464" w:rsidRDefault="00110464" w:rsidP="00711D04">
      <w:pPr>
        <w:rPr>
          <w:sz w:val="24"/>
          <w:szCs w:val="24"/>
        </w:rPr>
      </w:pPr>
      <w:r>
        <w:rPr>
          <w:noProof/>
          <w:sz w:val="24"/>
          <w:szCs w:val="24"/>
          <w:lang w:eastAsia="es-ES"/>
        </w:rPr>
        <w:drawing>
          <wp:inline distT="0" distB="0" distL="0" distR="0" wp14:anchorId="458C7C96" wp14:editId="4C2AAA7F">
            <wp:extent cx="5724525" cy="4591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591050"/>
                    </a:xfrm>
                    <a:prstGeom prst="rect">
                      <a:avLst/>
                    </a:prstGeom>
                    <a:noFill/>
                    <a:ln>
                      <a:noFill/>
                    </a:ln>
                  </pic:spPr>
                </pic:pic>
              </a:graphicData>
            </a:graphic>
          </wp:inline>
        </w:drawing>
      </w:r>
      <w:bookmarkStart w:id="7" w:name="_GoBack"/>
      <w:bookmarkEnd w:id="7"/>
    </w:p>
    <w:p w14:paraId="1104B340" w14:textId="72F8551C" w:rsidR="00CE4374" w:rsidRPr="00711D04" w:rsidRDefault="00CE4374" w:rsidP="00711D04">
      <w:pPr>
        <w:rPr>
          <w:sz w:val="24"/>
          <w:szCs w:val="24"/>
        </w:rPr>
      </w:pPr>
      <w:r>
        <w:rPr>
          <w:sz w:val="24"/>
          <w:szCs w:val="24"/>
        </w:rPr>
        <w:t xml:space="preserve">Vistos los datos, qué compañía aérea es la que más rutas </w:t>
      </w:r>
    </w:p>
    <w:sectPr w:rsidR="00CE4374" w:rsidRPr="00711D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37321"/>
    <w:multiLevelType w:val="hybridMultilevel"/>
    <w:tmpl w:val="1AB4E1AC"/>
    <w:lvl w:ilvl="0" w:tplc="226275B2">
      <w:start w:val="1"/>
      <w:numFmt w:val="decimal"/>
      <w:lvlText w:val="%1)"/>
      <w:lvlJc w:val="left"/>
      <w:pPr>
        <w:ind w:left="720" w:hanging="360"/>
      </w:pPr>
    </w:lvl>
    <w:lvl w:ilvl="1" w:tplc="B2366A5E">
      <w:start w:val="1"/>
      <w:numFmt w:val="lowerLetter"/>
      <w:lvlText w:val="%2)"/>
      <w:lvlJc w:val="left"/>
      <w:pPr>
        <w:ind w:left="1440" w:hanging="360"/>
      </w:pPr>
    </w:lvl>
    <w:lvl w:ilvl="2" w:tplc="16589E5A">
      <w:start w:val="1"/>
      <w:numFmt w:val="lowerRoman"/>
      <w:lvlText w:val="%3)"/>
      <w:lvlJc w:val="right"/>
      <w:pPr>
        <w:ind w:left="2160" w:hanging="360"/>
      </w:pPr>
    </w:lvl>
    <w:lvl w:ilvl="3" w:tplc="743CAEA6">
      <w:start w:val="1"/>
      <w:numFmt w:val="decimal"/>
      <w:lvlText w:val="(%4)"/>
      <w:lvlJc w:val="left"/>
      <w:pPr>
        <w:ind w:left="2880" w:hanging="360"/>
      </w:pPr>
    </w:lvl>
    <w:lvl w:ilvl="4" w:tplc="84F4121A">
      <w:start w:val="1"/>
      <w:numFmt w:val="lowerLetter"/>
      <w:lvlText w:val="(%5)"/>
      <w:lvlJc w:val="left"/>
      <w:pPr>
        <w:ind w:left="3600" w:hanging="360"/>
      </w:pPr>
    </w:lvl>
    <w:lvl w:ilvl="5" w:tplc="E0802132">
      <w:start w:val="1"/>
      <w:numFmt w:val="lowerRoman"/>
      <w:lvlText w:val="(%6)"/>
      <w:lvlJc w:val="right"/>
      <w:pPr>
        <w:ind w:left="4320" w:hanging="360"/>
      </w:pPr>
    </w:lvl>
    <w:lvl w:ilvl="6" w:tplc="EE305050">
      <w:start w:val="1"/>
      <w:numFmt w:val="decimal"/>
      <w:lvlText w:val="%7."/>
      <w:lvlJc w:val="left"/>
      <w:pPr>
        <w:ind w:left="5040" w:hanging="360"/>
      </w:pPr>
    </w:lvl>
    <w:lvl w:ilvl="7" w:tplc="8D882DEC">
      <w:start w:val="1"/>
      <w:numFmt w:val="lowerLetter"/>
      <w:lvlText w:val="%8."/>
      <w:lvlJc w:val="left"/>
      <w:pPr>
        <w:ind w:left="5760" w:hanging="360"/>
      </w:pPr>
    </w:lvl>
    <w:lvl w:ilvl="8" w:tplc="274CD3CC">
      <w:start w:val="1"/>
      <w:numFmt w:val="lowerRoman"/>
      <w:lvlText w:val="%9."/>
      <w:lvlJc w:val="righ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C73D59"/>
    <w:rsid w:val="00110464"/>
    <w:rsid w:val="003959BC"/>
    <w:rsid w:val="004F06EB"/>
    <w:rsid w:val="00523E0E"/>
    <w:rsid w:val="00532912"/>
    <w:rsid w:val="0069204C"/>
    <w:rsid w:val="00711D04"/>
    <w:rsid w:val="00CE4374"/>
    <w:rsid w:val="09C73D59"/>
    <w:rsid w:val="0AE6615E"/>
    <w:rsid w:val="0FCBA166"/>
    <w:rsid w:val="130B9EAD"/>
    <w:rsid w:val="43433F43"/>
    <w:rsid w:val="47C42A48"/>
    <w:rsid w:val="5224FA7C"/>
    <w:rsid w:val="7ACDC002"/>
    <w:rsid w:val="7EABF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C002"/>
  <w15:chartTrackingRefBased/>
  <w15:docId w15:val="{9F0C4A6E-0295-4A18-9FF4-5DB5A340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4">
    <w:name w:val="Plain Table 4"/>
    <w:basedOn w:val="Tab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297</Words>
  <Characters>1636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 Torregrosa García</dc:creator>
  <cp:keywords/>
  <dc:description/>
  <cp:lastModifiedBy>Blas Torregrosa Garcia</cp:lastModifiedBy>
  <cp:revision>3</cp:revision>
  <dcterms:created xsi:type="dcterms:W3CDTF">2018-09-13T11:23:00Z</dcterms:created>
  <dcterms:modified xsi:type="dcterms:W3CDTF">2018-09-13T11:28:00Z</dcterms:modified>
</cp:coreProperties>
</file>