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F20C5" w:rsidR="00E814EE" w:rsidP="00FF20C5" w:rsidRDefault="00FF20C5" w14:paraId="5727A85F" wp14:textId="77777777">
      <w:pPr>
        <w:jc w:val="center"/>
        <w:rPr>
          <w:rFonts w:ascii="Arial" w:hAnsi="Arial" w:cs="Arial"/>
          <w:b/>
          <w:bCs/>
        </w:rPr>
      </w:pPr>
      <w:r w:rsidRPr="00FF20C5">
        <w:rPr>
          <w:rFonts w:ascii="Arial" w:hAnsi="Arial" w:cs="Arial"/>
          <w:b/>
          <w:bCs/>
        </w:rPr>
        <w:t>INTERN</w:t>
      </w:r>
    </w:p>
    <w:p xmlns:wp14="http://schemas.microsoft.com/office/word/2010/wordml" w:rsidR="00FF20C5" w:rsidP="00E814EE" w:rsidRDefault="00FF20C5" w14:paraId="672A6659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0A37501D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5DAB6C7B" wp14:textId="77777777">
      <w:pPr>
        <w:rPr>
          <w:rFonts w:ascii="Arial" w:hAnsi="Arial" w:cs="Arial"/>
        </w:rPr>
      </w:pPr>
    </w:p>
    <w:p xmlns:wp14="http://schemas.microsoft.com/office/word/2010/wordml" w:rsidRPr="002018AC" w:rsidR="00FF20C5" w:rsidP="00E814EE" w:rsidRDefault="00FF20C5" w14:paraId="02EB378F" wp14:textId="77777777">
      <w:pPr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74"/>
        <w:gridCol w:w="4474"/>
      </w:tblGrid>
      <w:tr xmlns:wp14="http://schemas.microsoft.com/office/word/2010/wordml" w:rsidRPr="002018AC" w:rsidR="00E814EE" w:rsidTr="1C3142CC" w14:paraId="2B060E7C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="00B819B3" w:rsidP="001A6EF5" w:rsidRDefault="00E814EE" w14:paraId="400951D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Vollständigen Name</w:t>
            </w:r>
            <w:r w:rsidR="00B819B3">
              <w:rPr>
                <w:rFonts w:ascii="Arial" w:hAnsi="Arial" w:eastAsia="Cambria" w:cs="Arial"/>
                <w:lang w:eastAsia="en-US"/>
              </w:rPr>
              <w:t>n</w:t>
            </w:r>
            <w:r w:rsidRPr="002018AC">
              <w:rPr>
                <w:rFonts w:ascii="Arial" w:hAnsi="Arial" w:eastAsia="Cambria" w:cs="Arial"/>
                <w:lang w:eastAsia="en-US"/>
              </w:rPr>
              <w:t xml:space="preserve"> des Kandidaten und Geburtsdatum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6A05A80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C3142CC" w:rsidRDefault="00E814EE" w14:paraId="1F906161" wp14:textId="0A37DC83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3142CC" w:rsidR="01663D92">
              <w:rPr>
                <w:rFonts w:ascii="Arial" w:hAnsi="Arial" w:eastAsia="Cambria" w:cs="Arial"/>
                <w:lang w:eastAsia="en-US"/>
              </w:rPr>
              <w:t>Rifat Kücük,</w:t>
            </w:r>
          </w:p>
          <w:p w:rsidRPr="002018AC" w:rsidR="00E814EE" w:rsidP="1C3142CC" w:rsidRDefault="00E814EE" w14:paraId="5A39BBE3" wp14:textId="1DD64DF8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C3142CC" w:rsidR="01663D92">
              <w:rPr>
                <w:rFonts w:ascii="Arial" w:hAnsi="Arial" w:eastAsia="Cambria" w:cs="Arial"/>
                <w:lang w:eastAsia="en-US"/>
              </w:rPr>
              <w:t>15.08.1975</w:t>
            </w:r>
          </w:p>
        </w:tc>
      </w:tr>
      <w:tr xmlns:wp14="http://schemas.microsoft.com/office/word/2010/wordml" w:rsidRPr="002018AC" w:rsidR="00E814EE" w:rsidTr="1C3142CC" w14:paraId="3FD63BD5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51FFD09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Eintrittsdatum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1A12B1" w:rsidP="1C3142CC" w:rsidRDefault="001A12B1" w14:paraId="72A3D3EC" wp14:textId="56DE65D9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3142CC" w:rsidR="2387F815">
              <w:rPr>
                <w:rFonts w:ascii="Arial" w:hAnsi="Arial" w:eastAsia="Cambria" w:cs="Arial"/>
                <w:lang w:eastAsia="en-US"/>
              </w:rPr>
              <w:t>01.0</w:t>
            </w:r>
            <w:r w:rsidRPr="1C3142CC" w:rsidR="546FB584">
              <w:rPr>
                <w:rFonts w:ascii="Arial" w:hAnsi="Arial" w:eastAsia="Cambria" w:cs="Arial"/>
                <w:lang w:eastAsia="en-US"/>
              </w:rPr>
              <w:t>4</w:t>
            </w:r>
            <w:r w:rsidRPr="1C3142CC" w:rsidR="2387F815">
              <w:rPr>
                <w:rFonts w:ascii="Arial" w:hAnsi="Arial" w:eastAsia="Cambria" w:cs="Arial"/>
                <w:lang w:eastAsia="en-US"/>
              </w:rPr>
              <w:t>.2024</w:t>
            </w:r>
          </w:p>
        </w:tc>
      </w:tr>
      <w:tr xmlns:wp14="http://schemas.microsoft.com/office/word/2010/wordml" w:rsidRPr="002018AC" w:rsidR="00E814EE" w:rsidTr="1C3142CC" w14:paraId="29D0EE55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7716CC" w14:paraId="2A2C7B9A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 xml:space="preserve">Berechnungsgrundlage der Vermittlungsgebühr: (Bruttogehalt inklusive Bonus und Zulagen) </w:t>
            </w:r>
          </w:p>
        </w:tc>
        <w:tc>
          <w:tcPr>
            <w:tcW w:w="4474" w:type="dxa"/>
            <w:shd w:val="clear" w:color="auto" w:fill="auto"/>
            <w:tcMar/>
          </w:tcPr>
          <w:p w:rsidR="5BC646E2" w:rsidP="1C3142CC" w:rsidRDefault="5BC646E2" w14:paraId="3E3E518D" w14:textId="463C3624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3142CC" w:rsidR="5BC646E2">
              <w:rPr>
                <w:rFonts w:ascii="Arial" w:hAnsi="Arial" w:eastAsia="Cambria" w:cs="Arial"/>
                <w:lang w:eastAsia="en-US"/>
              </w:rPr>
              <w:t xml:space="preserve">Einzelvereinbarung </w:t>
            </w:r>
            <w:r w:rsidRPr="1C3142CC" w:rsidR="5BC646E2">
              <w:rPr>
                <w:rFonts w:ascii="Arial" w:hAnsi="Arial" w:eastAsia="Cambria" w:cs="Arial"/>
                <w:lang w:eastAsia="en-US"/>
              </w:rPr>
              <w:t>1</w:t>
            </w:r>
            <w:r w:rsidRPr="1C3142CC" w:rsidR="78709348">
              <w:rPr>
                <w:rFonts w:ascii="Arial" w:hAnsi="Arial" w:eastAsia="Cambria" w:cs="Arial"/>
                <w:lang w:eastAsia="en-US"/>
              </w:rPr>
              <w:t>7</w:t>
            </w:r>
            <w:r w:rsidRPr="1C3142CC" w:rsidR="5BC646E2">
              <w:rPr>
                <w:rFonts w:ascii="Arial" w:hAnsi="Arial" w:eastAsia="Cambria" w:cs="Arial"/>
                <w:lang w:eastAsia="en-US"/>
              </w:rPr>
              <w:t>.500,-</w:t>
            </w:r>
            <w:r w:rsidRPr="1C3142CC" w:rsidR="5BC646E2">
              <w:rPr>
                <w:rFonts w:ascii="Arial" w:hAnsi="Arial" w:eastAsia="Cambria" w:cs="Arial"/>
                <w:lang w:eastAsia="en-US"/>
              </w:rPr>
              <w:t xml:space="preserve"> €</w:t>
            </w:r>
          </w:p>
          <w:p w:rsidRPr="002018AC" w:rsidR="005551DF" w:rsidP="00DE6399" w:rsidRDefault="005551DF" w14:paraId="0E27B00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</w:tr>
      <w:tr xmlns:wp14="http://schemas.microsoft.com/office/word/2010/wordml" w:rsidRPr="002018AC" w:rsidR="00E814EE" w:rsidTr="1C3142CC" w14:paraId="09A24DCC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4FB279C4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Vermittlungsprovision in %</w:t>
            </w:r>
            <w:r w:rsidRPr="002018AC" w:rsidR="003B01F0">
              <w:rPr>
                <w:rFonts w:ascii="Arial" w:hAnsi="Arial" w:eastAsia="Cambria" w:cs="Arial"/>
                <w:lang w:eastAsia="en-US"/>
              </w:rPr>
              <w:t xml:space="preserve"> und die Besonderheiten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C3142CC" w:rsidRDefault="00E814EE" w14:paraId="60061E4C" wp14:textId="38A8A901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3142CC" w:rsidR="09A30774">
              <w:rPr>
                <w:rFonts w:ascii="Arial" w:hAnsi="Arial" w:eastAsia="Cambria" w:cs="Arial"/>
                <w:lang w:eastAsia="en-US"/>
              </w:rPr>
              <w:t>Einzelvereinbarung 1</w:t>
            </w:r>
            <w:r w:rsidRPr="1C3142CC" w:rsidR="408B7883">
              <w:rPr>
                <w:rFonts w:ascii="Arial" w:hAnsi="Arial" w:eastAsia="Cambria" w:cs="Arial"/>
                <w:lang w:eastAsia="en-US"/>
              </w:rPr>
              <w:t>7</w:t>
            </w:r>
            <w:r w:rsidRPr="1C3142CC" w:rsidR="09A30774">
              <w:rPr>
                <w:rFonts w:ascii="Arial" w:hAnsi="Arial" w:eastAsia="Cambria" w:cs="Arial"/>
                <w:lang w:eastAsia="en-US"/>
              </w:rPr>
              <w:t>.500,- €</w:t>
            </w:r>
          </w:p>
        </w:tc>
      </w:tr>
      <w:tr xmlns:wp14="http://schemas.microsoft.com/office/word/2010/wordml" w:rsidRPr="002018AC" w:rsidR="00810014" w:rsidTr="1C3142CC" w14:paraId="3E046E8F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="00810014" w:rsidP="001A6EF5" w:rsidRDefault="00810014" w14:paraId="7CA2218F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Zahlungsfrist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44EAFD9C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810014" w:rsidP="001A6EF5" w:rsidRDefault="00810014" w14:paraId="4B94D5A5" wp14:textId="5B71F50D">
            <w:pPr>
              <w:rPr>
                <w:rFonts w:ascii="Arial" w:hAnsi="Arial" w:eastAsia="Cambria" w:cs="Arial"/>
                <w:lang w:eastAsia="en-US"/>
              </w:rPr>
            </w:pPr>
            <w:r w:rsidRPr="2AD6B11E" w:rsidR="4F4A9F1E">
              <w:rPr>
                <w:rFonts w:ascii="Arial" w:hAnsi="Arial" w:eastAsia="Cambria" w:cs="Arial"/>
                <w:lang w:eastAsia="en-US"/>
              </w:rPr>
              <w:t>14 Tage</w:t>
            </w:r>
          </w:p>
        </w:tc>
      </w:tr>
      <w:tr xmlns:wp14="http://schemas.microsoft.com/office/word/2010/wordml" w:rsidRPr="002018AC" w:rsidR="00E814EE" w:rsidTr="1C3142CC" w14:paraId="21EEC4F3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814EE" w:rsidP="001A6EF5" w:rsidRDefault="00FF20C5" w14:paraId="341A36B9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 xml:space="preserve">Kulanz?  (wenn ja bis Wann) </w:t>
            </w:r>
          </w:p>
          <w:p w:rsidRPr="002018AC" w:rsidR="00FF20C5" w:rsidP="001A6EF5" w:rsidRDefault="00FF20C5" w14:paraId="3DEEC66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3656B9AB" wp14:textId="0B0056B6">
            <w:pPr>
              <w:rPr>
                <w:rFonts w:ascii="Arial" w:hAnsi="Arial" w:eastAsia="Cambria" w:cs="Arial"/>
                <w:lang w:eastAsia="en-US"/>
              </w:rPr>
            </w:pPr>
            <w:r w:rsidRPr="1C3142CC" w:rsidR="7ABED292">
              <w:rPr>
                <w:rFonts w:ascii="Arial" w:hAnsi="Arial" w:eastAsia="Cambria" w:cs="Arial"/>
                <w:lang w:eastAsia="en-US"/>
              </w:rPr>
              <w:t>-</w:t>
            </w:r>
          </w:p>
        </w:tc>
      </w:tr>
      <w:tr xmlns:wp14="http://schemas.microsoft.com/office/word/2010/wordml" w:rsidRPr="002018AC" w:rsidR="00E40524" w:rsidTr="1C3142CC" w14:paraId="56CF24B8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40524" w:rsidP="001A6EF5" w:rsidRDefault="00E40524" w14:paraId="7415BE0F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AGB oder Rahmenvertrag (Datum)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40524" w:rsidP="001A6EF5" w:rsidRDefault="00E40524" w14:paraId="45FB0818" wp14:textId="79290741">
            <w:pPr>
              <w:rPr>
                <w:rFonts w:ascii="Arial" w:hAnsi="Arial" w:eastAsia="Cambria" w:cs="Arial"/>
                <w:lang w:eastAsia="en-US"/>
              </w:rPr>
            </w:pPr>
            <w:r w:rsidRPr="1C3142CC" w:rsidR="5FCA13E3">
              <w:rPr>
                <w:rFonts w:ascii="Arial" w:hAnsi="Arial" w:eastAsia="Cambria" w:cs="Arial"/>
                <w:lang w:eastAsia="en-US"/>
              </w:rPr>
              <w:t xml:space="preserve">AGB </w:t>
            </w:r>
            <w:r w:rsidRPr="1C3142CC" w:rsidR="5AD64BE8">
              <w:rPr>
                <w:rFonts w:ascii="Arial" w:hAnsi="Arial" w:eastAsia="Cambria" w:cs="Arial"/>
                <w:lang w:eastAsia="en-US"/>
              </w:rPr>
              <w:t>12.10.2023</w:t>
            </w:r>
          </w:p>
        </w:tc>
      </w:tr>
      <w:tr xmlns:wp14="http://schemas.microsoft.com/office/word/2010/wordml" w:rsidRPr="002018AC" w:rsidR="00E814EE" w:rsidTr="1C3142CC" w14:paraId="57CFB889" wp14:textId="77777777">
        <w:trPr>
          <w:trHeight w:val="2153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4A7351FA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Deal Datum? (ab Arbeitsvertrag)</w:t>
            </w:r>
          </w:p>
          <w:p w:rsidRPr="002018AC" w:rsidR="00FF20C5" w:rsidP="001A6EF5" w:rsidRDefault="00FF20C5" w14:paraId="049F31CB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C3142CC" w:rsidRDefault="00E814EE" w14:paraId="53128261" wp14:textId="62578981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C3142CC" w:rsidR="13149AB6">
              <w:rPr>
                <w:rFonts w:ascii="Arial" w:hAnsi="Arial" w:eastAsia="Cambria" w:cs="Arial"/>
                <w:lang w:eastAsia="en-US"/>
              </w:rPr>
              <w:t>22.03.2024</w:t>
            </w:r>
          </w:p>
        </w:tc>
      </w:tr>
      <w:tr xmlns:wp14="http://schemas.microsoft.com/office/word/2010/wordml" w:rsidRPr="002018AC" w:rsidR="00E814EE" w:rsidTr="1C3142CC" w14:paraId="335C3553" wp14:textId="77777777">
        <w:trPr>
          <w:trHeight w:val="2118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29856447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Unternehmen</w:t>
            </w:r>
            <w:r w:rsidR="0025190E">
              <w:rPr>
                <w:rFonts w:ascii="Arial" w:hAnsi="Arial" w:eastAsia="Cambria" w:cs="Arial"/>
                <w:lang w:eastAsia="en-US"/>
              </w:rPr>
              <w:t xml:space="preserve"> Impressum (Firmennamen, Adresse, Email-Adresse vom Rechnungsempfänger)</w:t>
            </w:r>
            <w:r>
              <w:rPr>
                <w:rFonts w:ascii="Arial" w:hAnsi="Arial" w:eastAsia="Cambria" w:cs="Arial"/>
                <w:lang w:eastAsia="en-US"/>
              </w:rPr>
              <w:t>:</w:t>
            </w:r>
          </w:p>
          <w:p w:rsidR="00FF20C5" w:rsidP="001A6EF5" w:rsidRDefault="00FF20C5" w14:paraId="62486C05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101652C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B99056E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FF20C5" w:rsidP="001A6EF5" w:rsidRDefault="00FF20C5" w14:paraId="1299C43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1A12B1" w:rsidR="00E814EE" w:rsidP="1C3142CC" w:rsidRDefault="00E814EE" w14:paraId="17C74704" wp14:textId="6D036477">
            <w:pPr>
              <w:shd w:val="clear" w:color="auto" w:fill="FFFFFF" w:themeFill="background1"/>
              <w:spacing w:before="166" w:beforeAutospacing="off" w:after="166" w:afterAutospacing="off" w:line="336" w:lineRule="atLeast"/>
              <w:jc w:val="left"/>
            </w:pPr>
            <w:r w:rsidRPr="1C3142CC" w:rsidR="039F1B5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3512F"/>
                <w:sz w:val="19"/>
                <w:szCs w:val="19"/>
                <w:lang w:val="de-DE"/>
              </w:rPr>
              <w:t>JP Jackel &amp; Collegen</w:t>
            </w:r>
            <w:r>
              <w:br/>
            </w:r>
            <w:r w:rsidRPr="1C3142CC" w:rsidR="039F1B5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3512F"/>
                <w:sz w:val="19"/>
                <w:szCs w:val="19"/>
                <w:lang w:val="de-DE"/>
              </w:rPr>
              <w:t>Steuerberatungsgesellschaft mbH</w:t>
            </w:r>
          </w:p>
          <w:p w:rsidRPr="001A12B1" w:rsidR="00E814EE" w:rsidP="1C3142CC" w:rsidRDefault="00E814EE" w14:paraId="1875AE64" wp14:textId="3FD906B4">
            <w:pPr>
              <w:shd w:val="clear" w:color="auto" w:fill="FFFFFF" w:themeFill="background1"/>
              <w:spacing w:before="166" w:beforeAutospacing="off" w:after="166" w:afterAutospacing="off" w:line="336" w:lineRule="atLeast"/>
              <w:jc w:val="left"/>
            </w:pP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Niederlassung Mindelheim</w:t>
            </w:r>
          </w:p>
          <w:p w:rsidRPr="001A12B1" w:rsidR="00E814EE" w:rsidP="1C3142CC" w:rsidRDefault="00E814EE" w14:paraId="58FCFF73" wp14:textId="137FBA73">
            <w:pPr>
              <w:shd w:val="clear" w:color="auto" w:fill="FFFFFF" w:themeFill="background1"/>
              <w:spacing w:before="166" w:beforeAutospacing="off" w:after="166" w:afterAutospacing="off" w:line="336" w:lineRule="atLeast"/>
              <w:ind w:left="1089" w:right="0"/>
              <w:jc w:val="left"/>
            </w:pP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Tegelbergstraße 8</w:t>
            </w:r>
            <w:r>
              <w:br/>
            </w: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87719 Mindelheim</w:t>
            </w:r>
            <w:r>
              <w:br/>
            </w: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Tel.: 08261 / 2383-500</w:t>
            </w:r>
            <w:r>
              <w:br/>
            </w: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Fax: 08261 / 2383-600</w:t>
            </w:r>
            <w:r>
              <w:br/>
            </w: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 xml:space="preserve">E-Mail: </w:t>
            </w:r>
            <w:hyperlink r:id="R46b6850238b64dc1">
              <w:r w:rsidRPr="1C3142CC" w:rsidR="039F1B54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C3512F"/>
                  <w:sz w:val="19"/>
                  <w:szCs w:val="19"/>
                  <w:u w:val="single"/>
                  <w:lang w:val="de-DE"/>
                </w:rPr>
                <w:t>info@jackelundcollegen.de</w:t>
              </w:r>
              <w:r>
                <w:br/>
              </w:r>
            </w:hyperlink>
            <w:hyperlink>
              <w:r w:rsidRPr="1C3142CC" w:rsidR="039F1B54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19"/>
                  <w:szCs w:val="19"/>
                  <w:lang w:val="de-DE"/>
                </w:rPr>
                <w:t>www.jackelundcollegen.de</w:t>
              </w:r>
              <w:r>
                <w:br/>
              </w:r>
            </w:hyperlink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Handelsregister: HRB 11541, Amtsgericht Memmingen</w:t>
            </w:r>
            <w:r>
              <w:br/>
            </w: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Steuernummer: 138/129/80410</w:t>
            </w:r>
            <w:r>
              <w:br/>
            </w:r>
            <w:r w:rsidRPr="1C3142CC" w:rsidR="039F1B5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9"/>
                <w:szCs w:val="19"/>
                <w:lang w:val="de-DE"/>
              </w:rPr>
              <w:t>USt-ID: DE129095199</w:t>
            </w:r>
          </w:p>
          <w:p w:rsidRPr="001A12B1" w:rsidR="00E814EE" w:rsidP="1C3142CC" w:rsidRDefault="00E814EE" w14:paraId="18D053CA" wp14:textId="3E0BC8D8">
            <w:pPr>
              <w:pStyle w:val="Standard"/>
              <w:spacing w:before="0" w:beforeAutospacing="off" w:after="300" w:afterAutospacing="off" w:line="336" w:lineRule="atLeast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54B"/>
                <w:sz w:val="21"/>
                <w:szCs w:val="21"/>
                <w:lang w:val="de-DE"/>
              </w:rPr>
            </w:pPr>
            <w:r w:rsidRPr="1C3142CC" w:rsidR="039F1B54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54B"/>
                <w:sz w:val="21"/>
                <w:szCs w:val="21"/>
                <w:lang w:val="de-DE"/>
              </w:rPr>
              <w:t>Rechnung@jackelundcollegen.de</w:t>
            </w:r>
          </w:p>
          <w:p w:rsidRPr="001A12B1" w:rsidR="00E814EE" w:rsidP="2AD6B11E" w:rsidRDefault="00E814EE" w14:paraId="4DDBEF00" wp14:textId="16481D31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2E4767"/>
                <w:sz w:val="21"/>
                <w:szCs w:val="21"/>
              </w:rPr>
            </w:pPr>
          </w:p>
        </w:tc>
      </w:tr>
    </w:tbl>
    <w:p xmlns:wp14="http://schemas.microsoft.com/office/word/2010/wordml" w:rsidRPr="002018AC" w:rsidR="00E40524" w:rsidRDefault="00E40524" w14:paraId="3461D779" wp14:textId="77777777">
      <w:pPr>
        <w:rPr>
          <w:rFonts w:ascii="Arial" w:hAnsi="Arial" w:cs="Arial"/>
        </w:rPr>
      </w:pPr>
    </w:p>
    <w:sectPr w:rsidRPr="002018AC" w:rsidR="00E40524">
      <w:head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2160E" w:rsidP="00A128C9" w:rsidRDefault="0062160E" w14:paraId="1FC39945" wp14:textId="77777777">
      <w:r>
        <w:separator/>
      </w:r>
    </w:p>
  </w:endnote>
  <w:endnote w:type="continuationSeparator" w:id="0">
    <w:p xmlns:wp14="http://schemas.microsoft.com/office/word/2010/wordml" w:rsidR="0062160E" w:rsidP="00A128C9" w:rsidRDefault="0062160E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2160E" w:rsidP="00A128C9" w:rsidRDefault="0062160E" w14:paraId="34CE0A41" wp14:textId="77777777">
      <w:r>
        <w:separator/>
      </w:r>
    </w:p>
  </w:footnote>
  <w:footnote w:type="continuationSeparator" w:id="0">
    <w:p xmlns:wp14="http://schemas.microsoft.com/office/word/2010/wordml" w:rsidR="0062160E" w:rsidP="00A128C9" w:rsidRDefault="0062160E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AA25D9" w:rsidP="00AA25D9" w:rsidRDefault="00A54007" w14:paraId="2DC1A9A2" wp14:textId="77777777"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46287B03" wp14:editId="7777777">
          <wp:simplePos x="0" y="0"/>
          <wp:positionH relativeFrom="column">
            <wp:posOffset>5426710</wp:posOffset>
          </wp:positionH>
          <wp:positionV relativeFrom="paragraph">
            <wp:posOffset>-194945</wp:posOffset>
          </wp:positionV>
          <wp:extent cx="735330" cy="785495"/>
          <wp:effectExtent l="0" t="0" r="0" b="0"/>
          <wp:wrapNone/>
          <wp:docPr id="1" name="Bild 1" descr="Stoneberg IT Recruitment | Stoneberg IT Recrui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oneberg IT Recruitment | Stoneberg IT Recruitmen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AA25D9" w:rsidR="00AA25D9" w:rsidP="00AA25D9" w:rsidRDefault="00AA25D9" w14:paraId="3CF2D8B6" wp14:textId="77777777"/>
  <w:p xmlns:wp14="http://schemas.microsoft.com/office/word/2010/wordml" w:rsidR="00A128C9" w:rsidP="00A128C9" w:rsidRDefault="00A128C9" w14:paraId="0FB78278" wp14:textId="77777777">
    <w:pPr>
      <w:pStyle w:val="Kopfzeile"/>
      <w:jc w:val="right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EE"/>
    <w:rsid w:val="00015A55"/>
    <w:rsid w:val="000C3DEA"/>
    <w:rsid w:val="000F3A5E"/>
    <w:rsid w:val="000F5501"/>
    <w:rsid w:val="00110C7D"/>
    <w:rsid w:val="00195F08"/>
    <w:rsid w:val="001A12B1"/>
    <w:rsid w:val="001A6EF5"/>
    <w:rsid w:val="001F5F8D"/>
    <w:rsid w:val="002018AC"/>
    <w:rsid w:val="0025190E"/>
    <w:rsid w:val="00336774"/>
    <w:rsid w:val="00341E74"/>
    <w:rsid w:val="003B01F0"/>
    <w:rsid w:val="003B743B"/>
    <w:rsid w:val="003F4255"/>
    <w:rsid w:val="003F6C74"/>
    <w:rsid w:val="00414F59"/>
    <w:rsid w:val="0042340B"/>
    <w:rsid w:val="00424F35"/>
    <w:rsid w:val="004302BC"/>
    <w:rsid w:val="0043111C"/>
    <w:rsid w:val="00433BAE"/>
    <w:rsid w:val="00453DFA"/>
    <w:rsid w:val="004926CF"/>
    <w:rsid w:val="004E2382"/>
    <w:rsid w:val="005551DF"/>
    <w:rsid w:val="00597756"/>
    <w:rsid w:val="005F5C5F"/>
    <w:rsid w:val="0062160E"/>
    <w:rsid w:val="006429BC"/>
    <w:rsid w:val="006449EE"/>
    <w:rsid w:val="00647FFE"/>
    <w:rsid w:val="00650A0A"/>
    <w:rsid w:val="00660EF5"/>
    <w:rsid w:val="00716A47"/>
    <w:rsid w:val="007716CC"/>
    <w:rsid w:val="007B1C95"/>
    <w:rsid w:val="007D1947"/>
    <w:rsid w:val="00810014"/>
    <w:rsid w:val="00867CC8"/>
    <w:rsid w:val="008E2704"/>
    <w:rsid w:val="00953124"/>
    <w:rsid w:val="009655E4"/>
    <w:rsid w:val="009C2041"/>
    <w:rsid w:val="009F147B"/>
    <w:rsid w:val="00A108A4"/>
    <w:rsid w:val="00A128C9"/>
    <w:rsid w:val="00A54007"/>
    <w:rsid w:val="00A739B2"/>
    <w:rsid w:val="00AA25D9"/>
    <w:rsid w:val="00B30696"/>
    <w:rsid w:val="00B66975"/>
    <w:rsid w:val="00B819B3"/>
    <w:rsid w:val="00C1017B"/>
    <w:rsid w:val="00C4775B"/>
    <w:rsid w:val="00C97489"/>
    <w:rsid w:val="00CF7C90"/>
    <w:rsid w:val="00D03560"/>
    <w:rsid w:val="00D11495"/>
    <w:rsid w:val="00D85E4D"/>
    <w:rsid w:val="00D95311"/>
    <w:rsid w:val="00DE6399"/>
    <w:rsid w:val="00E2347A"/>
    <w:rsid w:val="00E40524"/>
    <w:rsid w:val="00E5617B"/>
    <w:rsid w:val="00E66D42"/>
    <w:rsid w:val="00E814EE"/>
    <w:rsid w:val="00EB6017"/>
    <w:rsid w:val="00EE1DA8"/>
    <w:rsid w:val="00EE574D"/>
    <w:rsid w:val="00FB7C7B"/>
    <w:rsid w:val="00FF20C5"/>
    <w:rsid w:val="01663D92"/>
    <w:rsid w:val="039F1B54"/>
    <w:rsid w:val="080A5E81"/>
    <w:rsid w:val="09A30774"/>
    <w:rsid w:val="0D076FB6"/>
    <w:rsid w:val="0D69256F"/>
    <w:rsid w:val="0EA34017"/>
    <w:rsid w:val="102BEFEB"/>
    <w:rsid w:val="13149AB6"/>
    <w:rsid w:val="1A31F745"/>
    <w:rsid w:val="1A9DC498"/>
    <w:rsid w:val="1C3142CC"/>
    <w:rsid w:val="1DD5655A"/>
    <w:rsid w:val="20F44361"/>
    <w:rsid w:val="2387F815"/>
    <w:rsid w:val="2670013C"/>
    <w:rsid w:val="269A6194"/>
    <w:rsid w:val="27C9DAFE"/>
    <w:rsid w:val="293AE0BD"/>
    <w:rsid w:val="29497688"/>
    <w:rsid w:val="2A9ED1B9"/>
    <w:rsid w:val="2AD6B11E"/>
    <w:rsid w:val="31FDC47C"/>
    <w:rsid w:val="344D0B95"/>
    <w:rsid w:val="3A2F6FD7"/>
    <w:rsid w:val="3B4BCAE7"/>
    <w:rsid w:val="3D1C7EA9"/>
    <w:rsid w:val="3F461C06"/>
    <w:rsid w:val="408B7883"/>
    <w:rsid w:val="41E1FD2E"/>
    <w:rsid w:val="4D50940C"/>
    <w:rsid w:val="4F4A9F1E"/>
    <w:rsid w:val="546FB584"/>
    <w:rsid w:val="5AD64BE8"/>
    <w:rsid w:val="5BC646E2"/>
    <w:rsid w:val="5BCBE48F"/>
    <w:rsid w:val="5DCA0C10"/>
    <w:rsid w:val="5FCA13E3"/>
    <w:rsid w:val="61E3928C"/>
    <w:rsid w:val="65517F1C"/>
    <w:rsid w:val="6B509297"/>
    <w:rsid w:val="6E4C4240"/>
    <w:rsid w:val="6F1F54F2"/>
    <w:rsid w:val="6FF56AF8"/>
    <w:rsid w:val="716B2047"/>
    <w:rsid w:val="72EDFC58"/>
    <w:rsid w:val="78709348"/>
    <w:rsid w:val="7ABED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136F890"/>
  <w15:chartTrackingRefBased/>
  <w15:docId w15:val="{7D3DCBD2-EA46-41A4-8126-EDAAA0DAA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Standard" w:default="1">
    <w:name w:val="Normal"/>
    <w:qFormat/>
    <w:rsid w:val="00647FFE"/>
    <w:rPr>
      <w:rFonts w:ascii="Times New Roman" w:hAnsi="Times New Roman" w:eastAsia="Times New Roman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eop" w:customStyle="1">
    <w:name w:val="eop"/>
    <w:basedOn w:val="Absatz-Standardschriftart"/>
    <w:rsid w:val="00E814EE"/>
  </w:style>
  <w:style w:type="paragraph" w:styleId="Kopfzeile">
    <w:name w:val="header"/>
    <w:basedOn w:val="Standard"/>
    <w:link w:val="Kopf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character" w:styleId="Hervorhebung">
    <w:name w:val="Emphasis"/>
    <w:uiPriority w:val="20"/>
    <w:qFormat/>
    <w:rsid w:val="00647FFE"/>
    <w:rPr>
      <w:i/>
      <w:iCs/>
    </w:rPr>
  </w:style>
  <w:style w:type="character" w:styleId="w8qarf" w:customStyle="1">
    <w:name w:val="w8qarf"/>
    <w:rsid w:val="00647FFE"/>
  </w:style>
  <w:style w:type="character" w:styleId="lrzxr" w:customStyle="1">
    <w:name w:val="lrzxr"/>
    <w:rsid w:val="00647FFE"/>
  </w:style>
  <w:style w:type="character" w:styleId="Fett">
    <w:name w:val="Strong"/>
    <w:uiPriority w:val="22"/>
    <w:qFormat/>
    <w:rsid w:val="00B66975"/>
    <w:rPr>
      <w:b/>
      <w:bCs/>
    </w:rPr>
  </w:style>
  <w:style w:type="character" w:styleId="Hyperlink">
    <w:name w:val="Hyperlink"/>
    <w:uiPriority w:val="99"/>
    <w:unhideWhenUsed/>
    <w:rsid w:val="00CF7C90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CF7C9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429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mailto:info@jackelundcollegen.de" TargetMode="External" Id="R46b6850238b64dc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stoneberg-it.de/wp-content/uploads/2020/10/stoneberg_logo_final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F70FDF0E28CC43910BB066647C95AD" ma:contentTypeVersion="7" ma:contentTypeDescription="Ein neues Dokument erstellen." ma:contentTypeScope="" ma:versionID="022685b4b528271cbfab4e61f86e3859">
  <xsd:schema xmlns:xsd="http://www.w3.org/2001/XMLSchema" xmlns:xs="http://www.w3.org/2001/XMLSchema" xmlns:p="http://schemas.microsoft.com/office/2006/metadata/properties" xmlns:ns2="81d5f821-a95b-4e3a-a435-d45789ab522e" xmlns:ns3="b71b0db8-895b-432c-8299-399b94c7a5d6" targetNamespace="http://schemas.microsoft.com/office/2006/metadata/properties" ma:root="true" ma:fieldsID="c33df25f763e075a01006681b3f7e37f" ns2:_="" ns3:_="">
    <xsd:import namespace="81d5f821-a95b-4e3a-a435-d45789ab522e"/>
    <xsd:import namespace="b71b0db8-895b-432c-8299-399b94c7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5f821-a95b-4e3a-a435-d45789ab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0db8-895b-432c-8299-399b94c7a5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D6A642-B917-4E24-9C11-A4264C78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5f821-a95b-4e3a-a435-d45789ab522e"/>
    <ds:schemaRef ds:uri="b71b0db8-895b-432c-8299-399b94c7a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44D5A-35F1-49A5-9A49-AC1CB86266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Muila Swele</dc:creator>
  <keywords/>
  <dc:description/>
  <lastModifiedBy>Florian Angermeier</lastModifiedBy>
  <revision>7</revision>
  <dcterms:created xsi:type="dcterms:W3CDTF">2023-08-21T09:58:00.0000000Z</dcterms:created>
  <dcterms:modified xsi:type="dcterms:W3CDTF">2024-03-25T14:17:18.8952503Z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0x01010047F70FDF0E28CC43910BB066647C95AD</vt:lpwstr>
  </property>
</Properties>
</file>