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B338D" w14:textId="3784F23C" w:rsidR="00007875" w:rsidRDefault="00007875" w:rsidP="00832237">
      <w:pPr>
        <w:rPr>
          <w:rFonts w:ascii="Avenir Next" w:hAnsi="Avenir Next"/>
          <w:sz w:val="28"/>
          <w:szCs w:val="28"/>
        </w:rPr>
      </w:pPr>
    </w:p>
    <w:p w14:paraId="024DC1A4" w14:textId="77777777" w:rsidR="00832237" w:rsidRDefault="00832237" w:rsidP="00832237">
      <w:pPr>
        <w:rPr>
          <w:rFonts w:ascii="Avenir Next" w:hAnsi="Avenir Next"/>
          <w:sz w:val="28"/>
          <w:szCs w:val="28"/>
        </w:rPr>
      </w:pPr>
    </w:p>
    <w:p w14:paraId="12DD6D68" w14:textId="77777777" w:rsidR="00007875" w:rsidRDefault="00007875" w:rsidP="00007875">
      <w:pPr>
        <w:jc w:val="center"/>
        <w:rPr>
          <w:rFonts w:ascii="Avenir Next" w:hAnsi="Avenir Next"/>
          <w:sz w:val="28"/>
          <w:szCs w:val="28"/>
        </w:rPr>
      </w:pPr>
    </w:p>
    <w:p w14:paraId="70640C09" w14:textId="50E596F7" w:rsidR="000A4461" w:rsidRDefault="000A4461" w:rsidP="00007875">
      <w:pPr>
        <w:jc w:val="center"/>
        <w:rPr>
          <w:rFonts w:ascii="Avenir Next" w:hAnsi="Avenir Next"/>
          <w:sz w:val="28"/>
          <w:szCs w:val="28"/>
        </w:rPr>
      </w:pPr>
      <w:r w:rsidRPr="00007875">
        <w:rPr>
          <w:rFonts w:ascii="Avenir Next" w:hAnsi="Avenir Next"/>
          <w:sz w:val="28"/>
          <w:szCs w:val="28"/>
        </w:rPr>
        <w:t>Practicing Project Management: A Case Study</w:t>
      </w:r>
      <w:r w:rsidRPr="00007875">
        <w:rPr>
          <w:rFonts w:ascii="Avenir Next" w:hAnsi="Avenir Next"/>
          <w:b/>
          <w:bCs/>
          <w:sz w:val="28"/>
          <w:szCs w:val="28"/>
        </w:rPr>
        <w:t xml:space="preserve"> </w:t>
      </w:r>
      <w:r w:rsidRPr="00007875">
        <w:rPr>
          <w:rFonts w:ascii="Avenir Next" w:hAnsi="Avenir Next"/>
          <w:sz w:val="28"/>
          <w:szCs w:val="28"/>
        </w:rPr>
        <w:t>in Scientific Management Provided by HHMI (Howard Hughes Medical Institute)</w:t>
      </w:r>
    </w:p>
    <w:p w14:paraId="15D535DF" w14:textId="2F807A50" w:rsidR="00007875" w:rsidRDefault="00007875" w:rsidP="00007875">
      <w:pPr>
        <w:jc w:val="center"/>
        <w:rPr>
          <w:rFonts w:ascii="Avenir Next" w:hAnsi="Avenir Next"/>
          <w:sz w:val="28"/>
          <w:szCs w:val="28"/>
        </w:rPr>
      </w:pPr>
    </w:p>
    <w:p w14:paraId="6EE121C8" w14:textId="4DD9E3E0" w:rsidR="00007875" w:rsidRDefault="00007875" w:rsidP="00007875">
      <w:pPr>
        <w:jc w:val="center"/>
        <w:rPr>
          <w:rFonts w:ascii="Avenir Next" w:hAnsi="Avenir Next"/>
          <w:sz w:val="28"/>
          <w:szCs w:val="28"/>
        </w:rPr>
      </w:pPr>
    </w:p>
    <w:p w14:paraId="3B07E9B5" w14:textId="399D9CB8" w:rsidR="00007875" w:rsidRDefault="00007875" w:rsidP="00007875">
      <w:pPr>
        <w:jc w:val="center"/>
        <w:rPr>
          <w:rFonts w:ascii="Avenir Next" w:hAnsi="Avenir Next"/>
          <w:sz w:val="28"/>
          <w:szCs w:val="28"/>
        </w:rPr>
      </w:pPr>
    </w:p>
    <w:p w14:paraId="1EFC3F81" w14:textId="4E1CE8A4" w:rsidR="00007875" w:rsidRDefault="00007875" w:rsidP="00007875">
      <w:pPr>
        <w:rPr>
          <w:rFonts w:ascii="Avenir Next" w:hAnsi="Avenir Next"/>
          <w:sz w:val="28"/>
          <w:szCs w:val="28"/>
        </w:rPr>
      </w:pPr>
    </w:p>
    <w:p w14:paraId="4615BEEF" w14:textId="69C6C255" w:rsidR="00007875" w:rsidRDefault="00007875" w:rsidP="00007875">
      <w:pPr>
        <w:jc w:val="center"/>
        <w:rPr>
          <w:rFonts w:ascii="Avenir Next" w:hAnsi="Avenir Next"/>
          <w:sz w:val="28"/>
          <w:szCs w:val="28"/>
        </w:rPr>
      </w:pPr>
      <w:r>
        <w:rPr>
          <w:rFonts w:ascii="Avenir Next" w:hAnsi="Avenir Next"/>
          <w:sz w:val="28"/>
          <w:szCs w:val="28"/>
        </w:rPr>
        <w:t>Brandon Lau</w:t>
      </w:r>
    </w:p>
    <w:p w14:paraId="091A2208" w14:textId="4A9836A4" w:rsidR="00007875" w:rsidRDefault="00007875" w:rsidP="00007875">
      <w:pPr>
        <w:jc w:val="center"/>
        <w:rPr>
          <w:rFonts w:ascii="Avenir Next" w:hAnsi="Avenir Next"/>
          <w:sz w:val="28"/>
          <w:szCs w:val="28"/>
        </w:rPr>
      </w:pPr>
    </w:p>
    <w:p w14:paraId="03828643" w14:textId="77777777" w:rsidR="00007875" w:rsidRDefault="00007875" w:rsidP="00007875">
      <w:pPr>
        <w:jc w:val="center"/>
        <w:rPr>
          <w:rFonts w:ascii="Avenir Next" w:hAnsi="Avenir Next"/>
          <w:sz w:val="28"/>
          <w:szCs w:val="28"/>
        </w:rPr>
      </w:pPr>
    </w:p>
    <w:p w14:paraId="6D082A06" w14:textId="77777777" w:rsidR="00007875" w:rsidRDefault="00007875" w:rsidP="00007875">
      <w:pPr>
        <w:jc w:val="center"/>
        <w:rPr>
          <w:rFonts w:ascii="Avenir Next" w:hAnsi="Avenir Next"/>
          <w:sz w:val="28"/>
          <w:szCs w:val="28"/>
        </w:rPr>
      </w:pPr>
    </w:p>
    <w:p w14:paraId="754A2548" w14:textId="77777777" w:rsidR="00007875" w:rsidRDefault="00007875" w:rsidP="00007875">
      <w:pPr>
        <w:jc w:val="center"/>
        <w:rPr>
          <w:rFonts w:ascii="Avenir Next" w:hAnsi="Avenir Next"/>
          <w:sz w:val="28"/>
          <w:szCs w:val="28"/>
        </w:rPr>
      </w:pPr>
    </w:p>
    <w:p w14:paraId="4C751216" w14:textId="50E599B3" w:rsidR="00B1799A" w:rsidRDefault="00007875" w:rsidP="00007875">
      <w:pPr>
        <w:jc w:val="center"/>
        <w:rPr>
          <w:rFonts w:ascii="Avenir Next" w:hAnsi="Avenir Next"/>
          <w:sz w:val="28"/>
          <w:szCs w:val="28"/>
        </w:rPr>
      </w:pPr>
      <w:r>
        <w:rPr>
          <w:rFonts w:ascii="Avenir Next" w:hAnsi="Avenir Next"/>
          <w:sz w:val="28"/>
          <w:szCs w:val="28"/>
        </w:rPr>
        <w:t>UCR Extension: Technical Communication – Managing Content Projects</w:t>
      </w:r>
      <w:r w:rsidR="00B1799A">
        <w:rPr>
          <w:rFonts w:ascii="Avenir Next" w:hAnsi="Avenir Next"/>
          <w:sz w:val="28"/>
          <w:szCs w:val="28"/>
        </w:rPr>
        <w:t xml:space="preserve"> (MGT X424.1)</w:t>
      </w:r>
    </w:p>
    <w:p w14:paraId="134639C7" w14:textId="77777777" w:rsidR="00B1799A" w:rsidRDefault="00B1799A">
      <w:pPr>
        <w:spacing w:line="240" w:lineRule="auto"/>
        <w:rPr>
          <w:rFonts w:ascii="Avenir Next" w:hAnsi="Avenir Next"/>
          <w:sz w:val="28"/>
          <w:szCs w:val="28"/>
        </w:rPr>
      </w:pPr>
      <w:r>
        <w:rPr>
          <w:rFonts w:ascii="Avenir Next" w:hAnsi="Avenir Next"/>
          <w:sz w:val="28"/>
          <w:szCs w:val="28"/>
        </w:rPr>
        <w:br w:type="page"/>
      </w:r>
    </w:p>
    <w:p w14:paraId="3D967A7B" w14:textId="2E9D148B" w:rsidR="00007875" w:rsidRPr="00B1799A" w:rsidRDefault="00B1799A" w:rsidP="00B1799A">
      <w:pPr>
        <w:pStyle w:val="ListParagraph"/>
        <w:numPr>
          <w:ilvl w:val="0"/>
          <w:numId w:val="1"/>
        </w:numPr>
        <w:rPr>
          <w:rFonts w:ascii="Avenir Next" w:hAnsi="Avenir Next"/>
          <w:b/>
          <w:bCs/>
          <w:sz w:val="28"/>
          <w:szCs w:val="28"/>
        </w:rPr>
      </w:pPr>
      <w:r w:rsidRPr="00B1799A">
        <w:rPr>
          <w:rFonts w:ascii="Avenir Next" w:hAnsi="Avenir Next"/>
          <w:b/>
          <w:bCs/>
          <w:sz w:val="28"/>
          <w:szCs w:val="28"/>
        </w:rPr>
        <w:lastRenderedPageBreak/>
        <w:t>Two scope choices</w:t>
      </w:r>
    </w:p>
    <w:p w14:paraId="5B29EEE3" w14:textId="15EE62A8" w:rsidR="00B1799A" w:rsidRDefault="00B1799A" w:rsidP="00B1799A">
      <w:pPr>
        <w:ind w:left="1080"/>
        <w:rPr>
          <w:rFonts w:ascii="Avenir Next" w:hAnsi="Avenir Next"/>
          <w:sz w:val="28"/>
          <w:szCs w:val="28"/>
        </w:rPr>
      </w:pPr>
      <w:r>
        <w:rPr>
          <w:rFonts w:ascii="Avenir Next" w:hAnsi="Avenir Next"/>
          <w:sz w:val="28"/>
          <w:szCs w:val="28"/>
        </w:rPr>
        <w:t>The two scope</w:t>
      </w:r>
      <w:r w:rsidR="006D40FC">
        <w:rPr>
          <w:rFonts w:ascii="Avenir Next" w:hAnsi="Avenir Next"/>
          <w:sz w:val="28"/>
          <w:szCs w:val="28"/>
        </w:rPr>
        <w:t xml:space="preserve">s that I chose this assessment were Scope 1 (clinical trial for existing drug inhibitor) and Scope 2 (candidate drugs with similar characteristics to the inhibitor) </w:t>
      </w:r>
    </w:p>
    <w:p w14:paraId="754B8166" w14:textId="77777777" w:rsidR="008C17B1" w:rsidRPr="00B1799A" w:rsidRDefault="008C17B1" w:rsidP="00B1799A">
      <w:pPr>
        <w:ind w:left="1080"/>
        <w:rPr>
          <w:rFonts w:ascii="Avenir Next" w:hAnsi="Avenir Next"/>
          <w:sz w:val="28"/>
          <w:szCs w:val="28"/>
        </w:rPr>
      </w:pPr>
    </w:p>
    <w:p w14:paraId="0D0C2D72" w14:textId="6AA23231" w:rsidR="00B1799A" w:rsidRDefault="00B1799A" w:rsidP="00B1799A">
      <w:pPr>
        <w:pStyle w:val="ListParagraph"/>
        <w:numPr>
          <w:ilvl w:val="0"/>
          <w:numId w:val="1"/>
        </w:numPr>
        <w:rPr>
          <w:rFonts w:ascii="Avenir Next" w:hAnsi="Avenir Next"/>
          <w:b/>
          <w:bCs/>
          <w:sz w:val="28"/>
          <w:szCs w:val="28"/>
        </w:rPr>
      </w:pPr>
      <w:r w:rsidRPr="00B1799A">
        <w:rPr>
          <w:rFonts w:ascii="Avenir Next" w:hAnsi="Avenir Next"/>
          <w:b/>
          <w:bCs/>
          <w:sz w:val="28"/>
          <w:szCs w:val="28"/>
        </w:rPr>
        <w:t xml:space="preserve">Allocation </w:t>
      </w:r>
      <w:r w:rsidR="008C17B1">
        <w:rPr>
          <w:rFonts w:ascii="Avenir Next" w:hAnsi="Avenir Next"/>
          <w:b/>
          <w:bCs/>
          <w:sz w:val="28"/>
          <w:szCs w:val="28"/>
        </w:rPr>
        <w:t>of resources: Assignment of personnel</w:t>
      </w:r>
    </w:p>
    <w:p w14:paraId="6B6C7616" w14:textId="0E689B65" w:rsidR="008C17B1" w:rsidRDefault="008C17B1" w:rsidP="008C17B1">
      <w:pPr>
        <w:pStyle w:val="ListParagraph"/>
        <w:numPr>
          <w:ilvl w:val="1"/>
          <w:numId w:val="1"/>
        </w:numPr>
        <w:rPr>
          <w:rFonts w:ascii="Avenir Next" w:hAnsi="Avenir Next"/>
          <w:b/>
          <w:bCs/>
          <w:sz w:val="28"/>
          <w:szCs w:val="28"/>
        </w:rPr>
      </w:pPr>
      <w:r>
        <w:rPr>
          <w:rFonts w:ascii="Avenir Next" w:hAnsi="Avenir Next"/>
          <w:b/>
          <w:bCs/>
          <w:sz w:val="28"/>
          <w:szCs w:val="28"/>
        </w:rPr>
        <w:t>Allocation of each of the five personnel</w:t>
      </w:r>
      <w:r w:rsidR="006D4569">
        <w:rPr>
          <w:rFonts w:ascii="Avenir Next" w:hAnsi="Avenir Next"/>
          <w:b/>
          <w:bCs/>
          <w:sz w:val="28"/>
          <w:szCs w:val="28"/>
        </w:rPr>
        <w:t>:</w:t>
      </w:r>
    </w:p>
    <w:tbl>
      <w:tblPr>
        <w:tblStyle w:val="TableGrid"/>
        <w:tblW w:w="0" w:type="auto"/>
        <w:tblInd w:w="1080" w:type="dxa"/>
        <w:tblLook w:val="04A0" w:firstRow="1" w:lastRow="0" w:firstColumn="1" w:lastColumn="0" w:noHBand="0" w:noVBand="1"/>
      </w:tblPr>
      <w:tblGrid>
        <w:gridCol w:w="4137"/>
        <w:gridCol w:w="4133"/>
      </w:tblGrid>
      <w:tr w:rsidR="006D4569" w14:paraId="413F34D8" w14:textId="77777777" w:rsidTr="006D4569">
        <w:tc>
          <w:tcPr>
            <w:tcW w:w="4675" w:type="dxa"/>
          </w:tcPr>
          <w:p w14:paraId="192B4242" w14:textId="73A5D3F1" w:rsidR="006D4569" w:rsidRDefault="006D4569" w:rsidP="006D4569">
            <w:pPr>
              <w:jc w:val="center"/>
              <w:rPr>
                <w:rFonts w:ascii="Avenir Next" w:hAnsi="Avenir Next"/>
                <w:sz w:val="28"/>
                <w:szCs w:val="28"/>
              </w:rPr>
            </w:pPr>
            <w:r>
              <w:rPr>
                <w:rFonts w:ascii="Avenir Next" w:hAnsi="Avenir Next"/>
                <w:sz w:val="28"/>
                <w:szCs w:val="28"/>
              </w:rPr>
              <w:t>Rudy</w:t>
            </w:r>
          </w:p>
        </w:tc>
        <w:tc>
          <w:tcPr>
            <w:tcW w:w="4675" w:type="dxa"/>
          </w:tcPr>
          <w:p w14:paraId="2B99AAEE" w14:textId="1E145A72" w:rsidR="006D4569" w:rsidRDefault="006D4569" w:rsidP="006D4569">
            <w:pPr>
              <w:jc w:val="center"/>
              <w:rPr>
                <w:rFonts w:ascii="Avenir Next" w:hAnsi="Avenir Next"/>
                <w:sz w:val="28"/>
                <w:szCs w:val="28"/>
              </w:rPr>
            </w:pPr>
            <w:r>
              <w:rPr>
                <w:rFonts w:ascii="Avenir Next" w:hAnsi="Avenir Next"/>
                <w:sz w:val="28"/>
                <w:szCs w:val="28"/>
              </w:rPr>
              <w:t>Scope 1</w:t>
            </w:r>
          </w:p>
        </w:tc>
      </w:tr>
      <w:tr w:rsidR="006D4569" w14:paraId="1857C3DD" w14:textId="77777777" w:rsidTr="006D4569">
        <w:tc>
          <w:tcPr>
            <w:tcW w:w="4675" w:type="dxa"/>
          </w:tcPr>
          <w:p w14:paraId="30DB07C7" w14:textId="7DC6E2B9" w:rsidR="006D4569" w:rsidRDefault="006D4569" w:rsidP="006D4569">
            <w:pPr>
              <w:jc w:val="center"/>
              <w:rPr>
                <w:rFonts w:ascii="Avenir Next" w:hAnsi="Avenir Next"/>
                <w:sz w:val="28"/>
                <w:szCs w:val="28"/>
              </w:rPr>
            </w:pPr>
            <w:r>
              <w:rPr>
                <w:rFonts w:ascii="Avenir Next" w:hAnsi="Avenir Next"/>
                <w:sz w:val="28"/>
                <w:szCs w:val="28"/>
              </w:rPr>
              <w:t>Chia-Ling</w:t>
            </w:r>
          </w:p>
        </w:tc>
        <w:tc>
          <w:tcPr>
            <w:tcW w:w="4675" w:type="dxa"/>
          </w:tcPr>
          <w:p w14:paraId="5DC637CE" w14:textId="64B94A8C" w:rsidR="006D4569" w:rsidRDefault="006D4569" w:rsidP="006D4569">
            <w:pPr>
              <w:jc w:val="center"/>
              <w:rPr>
                <w:rFonts w:ascii="Avenir Next" w:hAnsi="Avenir Next"/>
                <w:sz w:val="28"/>
                <w:szCs w:val="28"/>
              </w:rPr>
            </w:pPr>
            <w:r>
              <w:rPr>
                <w:rFonts w:ascii="Avenir Next" w:hAnsi="Avenir Next"/>
                <w:sz w:val="28"/>
                <w:szCs w:val="28"/>
              </w:rPr>
              <w:t>Scope 2</w:t>
            </w:r>
          </w:p>
        </w:tc>
      </w:tr>
      <w:tr w:rsidR="006D4569" w14:paraId="503D91DA" w14:textId="77777777" w:rsidTr="006D4569">
        <w:tc>
          <w:tcPr>
            <w:tcW w:w="4675" w:type="dxa"/>
          </w:tcPr>
          <w:p w14:paraId="7A01A995" w14:textId="05E9578A" w:rsidR="006D4569" w:rsidRDefault="006D4569" w:rsidP="006D4569">
            <w:pPr>
              <w:jc w:val="center"/>
              <w:rPr>
                <w:rFonts w:ascii="Avenir Next" w:hAnsi="Avenir Next"/>
                <w:sz w:val="28"/>
                <w:szCs w:val="28"/>
              </w:rPr>
            </w:pPr>
            <w:r>
              <w:rPr>
                <w:rFonts w:ascii="Avenir Next" w:hAnsi="Avenir Next"/>
                <w:sz w:val="28"/>
                <w:szCs w:val="28"/>
              </w:rPr>
              <w:t>Suzanne</w:t>
            </w:r>
          </w:p>
        </w:tc>
        <w:tc>
          <w:tcPr>
            <w:tcW w:w="4675" w:type="dxa"/>
          </w:tcPr>
          <w:p w14:paraId="2CD3B117" w14:textId="336DC9E2" w:rsidR="006D4569" w:rsidRDefault="006D4569" w:rsidP="006D4569">
            <w:pPr>
              <w:jc w:val="center"/>
              <w:rPr>
                <w:rFonts w:ascii="Avenir Next" w:hAnsi="Avenir Next"/>
                <w:sz w:val="28"/>
                <w:szCs w:val="28"/>
              </w:rPr>
            </w:pPr>
            <w:r>
              <w:rPr>
                <w:rFonts w:ascii="Avenir Next" w:hAnsi="Avenir Next"/>
                <w:sz w:val="28"/>
                <w:szCs w:val="28"/>
              </w:rPr>
              <w:t>Ongoing Lab Work 2</w:t>
            </w:r>
          </w:p>
        </w:tc>
      </w:tr>
      <w:tr w:rsidR="006D4569" w14:paraId="600F95B4" w14:textId="77777777" w:rsidTr="006D4569">
        <w:tc>
          <w:tcPr>
            <w:tcW w:w="4675" w:type="dxa"/>
          </w:tcPr>
          <w:p w14:paraId="65113182" w14:textId="77DA141F" w:rsidR="006D4569" w:rsidRDefault="006D4569" w:rsidP="006D4569">
            <w:pPr>
              <w:jc w:val="center"/>
              <w:rPr>
                <w:rFonts w:ascii="Avenir Next" w:hAnsi="Avenir Next"/>
                <w:sz w:val="28"/>
                <w:szCs w:val="28"/>
              </w:rPr>
            </w:pPr>
            <w:proofErr w:type="spellStart"/>
            <w:r>
              <w:rPr>
                <w:rFonts w:ascii="Avenir Next" w:hAnsi="Avenir Next"/>
                <w:sz w:val="28"/>
                <w:szCs w:val="28"/>
              </w:rPr>
              <w:t>Hortence</w:t>
            </w:r>
            <w:proofErr w:type="spellEnd"/>
          </w:p>
        </w:tc>
        <w:tc>
          <w:tcPr>
            <w:tcW w:w="4675" w:type="dxa"/>
          </w:tcPr>
          <w:p w14:paraId="5FA535D8" w14:textId="017E5368" w:rsidR="006D4569" w:rsidRDefault="006D4569" w:rsidP="006D4569">
            <w:pPr>
              <w:jc w:val="center"/>
              <w:rPr>
                <w:rFonts w:ascii="Avenir Next" w:hAnsi="Avenir Next"/>
                <w:sz w:val="28"/>
                <w:szCs w:val="28"/>
              </w:rPr>
            </w:pPr>
            <w:r>
              <w:rPr>
                <w:rFonts w:ascii="Avenir Next" w:hAnsi="Avenir Next"/>
                <w:sz w:val="28"/>
                <w:szCs w:val="28"/>
              </w:rPr>
              <w:t>Scope 1</w:t>
            </w:r>
          </w:p>
        </w:tc>
      </w:tr>
      <w:tr w:rsidR="006D4569" w14:paraId="5F580EFD" w14:textId="77777777" w:rsidTr="006D4569">
        <w:tc>
          <w:tcPr>
            <w:tcW w:w="4675" w:type="dxa"/>
          </w:tcPr>
          <w:p w14:paraId="50EF0C5B" w14:textId="609D18F2" w:rsidR="006D4569" w:rsidRDefault="006D4569" w:rsidP="006D4569">
            <w:pPr>
              <w:jc w:val="center"/>
              <w:rPr>
                <w:rFonts w:ascii="Avenir Next" w:hAnsi="Avenir Next"/>
                <w:sz w:val="28"/>
                <w:szCs w:val="28"/>
              </w:rPr>
            </w:pPr>
            <w:r>
              <w:rPr>
                <w:rFonts w:ascii="Avenir Next" w:hAnsi="Avenir Next"/>
                <w:sz w:val="28"/>
                <w:szCs w:val="28"/>
              </w:rPr>
              <w:t>Pradip</w:t>
            </w:r>
          </w:p>
        </w:tc>
        <w:tc>
          <w:tcPr>
            <w:tcW w:w="4675" w:type="dxa"/>
          </w:tcPr>
          <w:p w14:paraId="7DB9E376" w14:textId="73E85776" w:rsidR="006D4569" w:rsidRDefault="006D4569" w:rsidP="006D4569">
            <w:pPr>
              <w:jc w:val="center"/>
              <w:rPr>
                <w:rFonts w:ascii="Avenir Next" w:hAnsi="Avenir Next"/>
                <w:sz w:val="28"/>
                <w:szCs w:val="28"/>
              </w:rPr>
            </w:pPr>
            <w:r>
              <w:rPr>
                <w:rFonts w:ascii="Avenir Next" w:hAnsi="Avenir Next"/>
                <w:sz w:val="28"/>
                <w:szCs w:val="28"/>
              </w:rPr>
              <w:t>Ongoing Lab Work 1</w:t>
            </w:r>
          </w:p>
        </w:tc>
      </w:tr>
    </w:tbl>
    <w:p w14:paraId="191EC9D3" w14:textId="7307CFFA" w:rsidR="008C17B1" w:rsidRPr="006D4569" w:rsidRDefault="008C17B1" w:rsidP="008C17B1">
      <w:pPr>
        <w:ind w:left="1080" w:firstLine="360"/>
        <w:rPr>
          <w:rFonts w:ascii="Avenir Next" w:hAnsi="Avenir Next"/>
          <w:sz w:val="28"/>
          <w:szCs w:val="28"/>
        </w:rPr>
      </w:pPr>
    </w:p>
    <w:p w14:paraId="32C9312D" w14:textId="5E1E356A" w:rsidR="00B1799A" w:rsidRDefault="00B1799A" w:rsidP="008C17B1">
      <w:pPr>
        <w:pStyle w:val="ListParagraph"/>
        <w:numPr>
          <w:ilvl w:val="1"/>
          <w:numId w:val="1"/>
        </w:numPr>
        <w:rPr>
          <w:rFonts w:ascii="Avenir Next" w:hAnsi="Avenir Next"/>
          <w:b/>
          <w:bCs/>
          <w:sz w:val="28"/>
          <w:szCs w:val="28"/>
        </w:rPr>
      </w:pPr>
      <w:r w:rsidRPr="00B1799A">
        <w:rPr>
          <w:rFonts w:ascii="Avenir Next" w:hAnsi="Avenir Next"/>
          <w:b/>
          <w:bCs/>
          <w:sz w:val="28"/>
          <w:szCs w:val="28"/>
        </w:rPr>
        <w:t>Allocation of each of the four personnel</w:t>
      </w:r>
      <w:r w:rsidR="006D4569">
        <w:rPr>
          <w:rFonts w:ascii="Avenir Next" w:hAnsi="Avenir Next"/>
          <w:b/>
          <w:bCs/>
          <w:sz w:val="28"/>
          <w:szCs w:val="28"/>
        </w:rPr>
        <w:t>:</w:t>
      </w:r>
    </w:p>
    <w:tbl>
      <w:tblPr>
        <w:tblStyle w:val="TableGrid"/>
        <w:tblW w:w="0" w:type="auto"/>
        <w:tblInd w:w="1080" w:type="dxa"/>
        <w:tblLook w:val="04A0" w:firstRow="1" w:lastRow="0" w:firstColumn="1" w:lastColumn="0" w:noHBand="0" w:noVBand="1"/>
      </w:tblPr>
      <w:tblGrid>
        <w:gridCol w:w="4137"/>
        <w:gridCol w:w="4133"/>
      </w:tblGrid>
      <w:tr w:rsidR="006D4569" w14:paraId="41496E7F" w14:textId="77777777" w:rsidTr="006D4569">
        <w:tc>
          <w:tcPr>
            <w:tcW w:w="4137" w:type="dxa"/>
          </w:tcPr>
          <w:p w14:paraId="688DFBE8" w14:textId="77777777" w:rsidR="006D4569" w:rsidRDefault="006D4569" w:rsidP="00234B8B">
            <w:pPr>
              <w:jc w:val="center"/>
              <w:rPr>
                <w:rFonts w:ascii="Avenir Next" w:hAnsi="Avenir Next"/>
                <w:sz w:val="28"/>
                <w:szCs w:val="28"/>
              </w:rPr>
            </w:pPr>
            <w:r>
              <w:rPr>
                <w:rFonts w:ascii="Avenir Next" w:hAnsi="Avenir Next"/>
                <w:sz w:val="28"/>
                <w:szCs w:val="28"/>
              </w:rPr>
              <w:t>Chia-Ling</w:t>
            </w:r>
          </w:p>
        </w:tc>
        <w:tc>
          <w:tcPr>
            <w:tcW w:w="4133" w:type="dxa"/>
          </w:tcPr>
          <w:p w14:paraId="2A05F309" w14:textId="7CB0559E" w:rsidR="006D4569" w:rsidRDefault="006D4569" w:rsidP="00234B8B">
            <w:pPr>
              <w:jc w:val="center"/>
              <w:rPr>
                <w:rFonts w:ascii="Avenir Next" w:hAnsi="Avenir Next"/>
                <w:sz w:val="28"/>
                <w:szCs w:val="28"/>
              </w:rPr>
            </w:pPr>
            <w:r>
              <w:rPr>
                <w:rFonts w:ascii="Avenir Next" w:hAnsi="Avenir Next"/>
                <w:sz w:val="28"/>
                <w:szCs w:val="28"/>
              </w:rPr>
              <w:t>Scope 2</w:t>
            </w:r>
          </w:p>
        </w:tc>
      </w:tr>
      <w:tr w:rsidR="006D4569" w14:paraId="79E1EEB7" w14:textId="77777777" w:rsidTr="006D4569">
        <w:tc>
          <w:tcPr>
            <w:tcW w:w="4137" w:type="dxa"/>
          </w:tcPr>
          <w:p w14:paraId="3920C9E4" w14:textId="77777777" w:rsidR="006D4569" w:rsidRDefault="006D4569" w:rsidP="00234B8B">
            <w:pPr>
              <w:jc w:val="center"/>
              <w:rPr>
                <w:rFonts w:ascii="Avenir Next" w:hAnsi="Avenir Next"/>
                <w:sz w:val="28"/>
                <w:szCs w:val="28"/>
              </w:rPr>
            </w:pPr>
            <w:r>
              <w:rPr>
                <w:rFonts w:ascii="Avenir Next" w:hAnsi="Avenir Next"/>
                <w:sz w:val="28"/>
                <w:szCs w:val="28"/>
              </w:rPr>
              <w:t>Suzanne</w:t>
            </w:r>
          </w:p>
        </w:tc>
        <w:tc>
          <w:tcPr>
            <w:tcW w:w="4133" w:type="dxa"/>
          </w:tcPr>
          <w:p w14:paraId="39EDFBCE" w14:textId="20F14AEA" w:rsidR="006D4569" w:rsidRDefault="006D4569" w:rsidP="00234B8B">
            <w:pPr>
              <w:jc w:val="center"/>
              <w:rPr>
                <w:rFonts w:ascii="Avenir Next" w:hAnsi="Avenir Next"/>
                <w:sz w:val="28"/>
                <w:szCs w:val="28"/>
              </w:rPr>
            </w:pPr>
            <w:r>
              <w:rPr>
                <w:rFonts w:ascii="Avenir Next" w:hAnsi="Avenir Next"/>
                <w:sz w:val="28"/>
                <w:szCs w:val="28"/>
              </w:rPr>
              <w:t>Ongoing Lab Work 2</w:t>
            </w:r>
          </w:p>
        </w:tc>
      </w:tr>
      <w:tr w:rsidR="006D4569" w14:paraId="7A325D1C" w14:textId="77777777" w:rsidTr="006D4569">
        <w:tc>
          <w:tcPr>
            <w:tcW w:w="4137" w:type="dxa"/>
          </w:tcPr>
          <w:p w14:paraId="6B8FDD5C" w14:textId="77777777" w:rsidR="006D4569" w:rsidRDefault="006D4569" w:rsidP="00234B8B">
            <w:pPr>
              <w:jc w:val="center"/>
              <w:rPr>
                <w:rFonts w:ascii="Avenir Next" w:hAnsi="Avenir Next"/>
                <w:sz w:val="28"/>
                <w:szCs w:val="28"/>
              </w:rPr>
            </w:pPr>
            <w:proofErr w:type="spellStart"/>
            <w:r>
              <w:rPr>
                <w:rFonts w:ascii="Avenir Next" w:hAnsi="Avenir Next"/>
                <w:sz w:val="28"/>
                <w:szCs w:val="28"/>
              </w:rPr>
              <w:t>Hortence</w:t>
            </w:r>
            <w:proofErr w:type="spellEnd"/>
          </w:p>
        </w:tc>
        <w:tc>
          <w:tcPr>
            <w:tcW w:w="4133" w:type="dxa"/>
          </w:tcPr>
          <w:p w14:paraId="092C0E6F" w14:textId="77777777" w:rsidR="006D4569" w:rsidRDefault="006D4569" w:rsidP="00234B8B">
            <w:pPr>
              <w:jc w:val="center"/>
              <w:rPr>
                <w:rFonts w:ascii="Avenir Next" w:hAnsi="Avenir Next"/>
                <w:sz w:val="28"/>
                <w:szCs w:val="28"/>
              </w:rPr>
            </w:pPr>
            <w:r>
              <w:rPr>
                <w:rFonts w:ascii="Avenir Next" w:hAnsi="Avenir Next"/>
                <w:sz w:val="28"/>
                <w:szCs w:val="28"/>
              </w:rPr>
              <w:t>Scope 1</w:t>
            </w:r>
          </w:p>
        </w:tc>
      </w:tr>
      <w:tr w:rsidR="006D4569" w14:paraId="0CF0D6AE" w14:textId="77777777" w:rsidTr="006D4569">
        <w:tc>
          <w:tcPr>
            <w:tcW w:w="4137" w:type="dxa"/>
          </w:tcPr>
          <w:p w14:paraId="792B027D" w14:textId="77777777" w:rsidR="006D4569" w:rsidRDefault="006D4569" w:rsidP="00234B8B">
            <w:pPr>
              <w:jc w:val="center"/>
              <w:rPr>
                <w:rFonts w:ascii="Avenir Next" w:hAnsi="Avenir Next"/>
                <w:sz w:val="28"/>
                <w:szCs w:val="28"/>
              </w:rPr>
            </w:pPr>
            <w:r>
              <w:rPr>
                <w:rFonts w:ascii="Avenir Next" w:hAnsi="Avenir Next"/>
                <w:sz w:val="28"/>
                <w:szCs w:val="28"/>
              </w:rPr>
              <w:t>Pradip</w:t>
            </w:r>
          </w:p>
        </w:tc>
        <w:tc>
          <w:tcPr>
            <w:tcW w:w="4133" w:type="dxa"/>
          </w:tcPr>
          <w:p w14:paraId="020B776A" w14:textId="77777777" w:rsidR="006D4569" w:rsidRDefault="006D4569" w:rsidP="00234B8B">
            <w:pPr>
              <w:jc w:val="center"/>
              <w:rPr>
                <w:rFonts w:ascii="Avenir Next" w:hAnsi="Avenir Next"/>
                <w:sz w:val="28"/>
                <w:szCs w:val="28"/>
              </w:rPr>
            </w:pPr>
            <w:r>
              <w:rPr>
                <w:rFonts w:ascii="Avenir Next" w:hAnsi="Avenir Next"/>
                <w:sz w:val="28"/>
                <w:szCs w:val="28"/>
              </w:rPr>
              <w:t>Ongoing Lab Work 1</w:t>
            </w:r>
          </w:p>
        </w:tc>
      </w:tr>
    </w:tbl>
    <w:p w14:paraId="0BBFE573" w14:textId="1634A8DF" w:rsidR="006A72E5" w:rsidRDefault="006A72E5" w:rsidP="006D4569">
      <w:pPr>
        <w:pStyle w:val="ListParagraph"/>
        <w:ind w:left="1440"/>
        <w:rPr>
          <w:rFonts w:ascii="Avenir Next" w:hAnsi="Avenir Next"/>
          <w:b/>
          <w:bCs/>
          <w:sz w:val="28"/>
          <w:szCs w:val="28"/>
        </w:rPr>
      </w:pPr>
    </w:p>
    <w:p w14:paraId="5E19934C" w14:textId="5F6A5281" w:rsidR="006D4569" w:rsidRPr="006A72E5" w:rsidRDefault="006A72E5" w:rsidP="006A72E5">
      <w:pPr>
        <w:spacing w:line="240" w:lineRule="auto"/>
        <w:rPr>
          <w:rFonts w:ascii="Avenir Next" w:hAnsi="Avenir Next"/>
          <w:b/>
          <w:bCs/>
          <w:sz w:val="28"/>
          <w:szCs w:val="28"/>
        </w:rPr>
      </w:pPr>
      <w:r>
        <w:rPr>
          <w:rFonts w:ascii="Avenir Next" w:hAnsi="Avenir Next"/>
          <w:b/>
          <w:bCs/>
          <w:sz w:val="28"/>
          <w:szCs w:val="28"/>
        </w:rPr>
        <w:br w:type="page"/>
      </w:r>
    </w:p>
    <w:p w14:paraId="6BF31A80" w14:textId="7F3C59BC" w:rsidR="00B1799A" w:rsidRDefault="00B1799A" w:rsidP="00B1799A">
      <w:pPr>
        <w:pStyle w:val="ListParagraph"/>
        <w:numPr>
          <w:ilvl w:val="0"/>
          <w:numId w:val="1"/>
        </w:numPr>
        <w:rPr>
          <w:rFonts w:ascii="Avenir Next" w:hAnsi="Avenir Next"/>
          <w:b/>
          <w:bCs/>
          <w:sz w:val="28"/>
          <w:szCs w:val="28"/>
        </w:rPr>
      </w:pPr>
      <w:r w:rsidRPr="00B1799A">
        <w:rPr>
          <w:rFonts w:ascii="Avenir Next" w:hAnsi="Avenir Next"/>
          <w:b/>
          <w:bCs/>
          <w:sz w:val="28"/>
          <w:szCs w:val="28"/>
        </w:rPr>
        <w:lastRenderedPageBreak/>
        <w:t>Score</w:t>
      </w:r>
    </w:p>
    <w:p w14:paraId="494B89E4" w14:textId="52800A43" w:rsidR="006A72E5" w:rsidRDefault="006A72E5" w:rsidP="006A72E5">
      <w:pPr>
        <w:pStyle w:val="ListParagraph"/>
        <w:ind w:left="1080"/>
        <w:rPr>
          <w:rFonts w:ascii="Avenir Next" w:hAnsi="Avenir Next"/>
          <w:sz w:val="28"/>
          <w:szCs w:val="28"/>
        </w:rPr>
      </w:pPr>
      <w:r>
        <w:rPr>
          <w:rFonts w:ascii="Avenir Next" w:hAnsi="Avenir Next"/>
          <w:sz w:val="28"/>
          <w:szCs w:val="28"/>
        </w:rPr>
        <w:t>Total Points Earned: 11</w:t>
      </w:r>
    </w:p>
    <w:p w14:paraId="15169CBC" w14:textId="590BADA0" w:rsidR="006A72E5" w:rsidRDefault="006A72E5" w:rsidP="006A72E5">
      <w:pPr>
        <w:pStyle w:val="ListParagraph"/>
        <w:ind w:left="1080"/>
        <w:rPr>
          <w:rFonts w:ascii="Avenir Next" w:hAnsi="Avenir Next"/>
          <w:sz w:val="28"/>
          <w:szCs w:val="28"/>
        </w:rPr>
      </w:pPr>
      <w:r>
        <w:rPr>
          <w:rFonts w:ascii="Avenir Next" w:hAnsi="Avenir Next"/>
          <w:sz w:val="28"/>
          <w:szCs w:val="28"/>
        </w:rPr>
        <w:t xml:space="preserve">Subtract 2 Points If Any Scopes Were Changed Halfway Through This Activity: </w:t>
      </w:r>
      <w:r>
        <w:rPr>
          <w:rFonts w:ascii="Avenir Next" w:hAnsi="Avenir Next"/>
          <w:b/>
          <w:bCs/>
          <w:sz w:val="28"/>
          <w:szCs w:val="28"/>
        </w:rPr>
        <w:t>None</w:t>
      </w:r>
    </w:p>
    <w:p w14:paraId="3010B655" w14:textId="348989C3" w:rsidR="006A72E5" w:rsidRDefault="006A72E5" w:rsidP="006A72E5">
      <w:pPr>
        <w:pStyle w:val="ListParagraph"/>
        <w:ind w:left="1080"/>
        <w:rPr>
          <w:rFonts w:ascii="Avenir Next" w:hAnsi="Avenir Next"/>
          <w:sz w:val="28"/>
          <w:szCs w:val="28"/>
        </w:rPr>
      </w:pPr>
      <w:r>
        <w:rPr>
          <w:rFonts w:ascii="Avenir Next" w:hAnsi="Avenir Next"/>
          <w:sz w:val="28"/>
          <w:szCs w:val="28"/>
        </w:rPr>
        <w:t>Final Score: 11</w:t>
      </w:r>
    </w:p>
    <w:p w14:paraId="1B76C70C" w14:textId="77777777" w:rsidR="00AC251B" w:rsidRPr="00AC251B" w:rsidRDefault="00AC251B" w:rsidP="00AC251B">
      <w:pPr>
        <w:rPr>
          <w:rFonts w:ascii="Avenir Next" w:hAnsi="Avenir Next"/>
          <w:sz w:val="28"/>
          <w:szCs w:val="28"/>
        </w:rPr>
      </w:pPr>
    </w:p>
    <w:p w14:paraId="6D151C9E" w14:textId="1CF6EFFE" w:rsidR="006A72E5" w:rsidRPr="006A72E5" w:rsidRDefault="00B1799A" w:rsidP="00B1799A">
      <w:pPr>
        <w:pStyle w:val="ListParagraph"/>
        <w:numPr>
          <w:ilvl w:val="0"/>
          <w:numId w:val="1"/>
        </w:numPr>
        <w:rPr>
          <w:rFonts w:ascii="Avenir Next" w:hAnsi="Avenir Next"/>
          <w:b/>
          <w:bCs/>
          <w:sz w:val="28"/>
          <w:szCs w:val="28"/>
        </w:rPr>
      </w:pPr>
      <w:r w:rsidRPr="006A72E5">
        <w:rPr>
          <w:rFonts w:ascii="Avenir Next" w:hAnsi="Avenir Next"/>
          <w:b/>
          <w:bCs/>
          <w:sz w:val="28"/>
          <w:szCs w:val="28"/>
        </w:rPr>
        <w:t>Corresponding outcome</w:t>
      </w:r>
    </w:p>
    <w:p w14:paraId="4861ABBB" w14:textId="6429DED1" w:rsidR="006A72E5" w:rsidRDefault="00F14A22" w:rsidP="006A72E5">
      <w:pPr>
        <w:ind w:left="1080"/>
        <w:rPr>
          <w:rFonts w:ascii="Avenir Next" w:hAnsi="Avenir Next"/>
          <w:sz w:val="28"/>
          <w:szCs w:val="28"/>
        </w:rPr>
      </w:pPr>
      <w:r>
        <w:rPr>
          <w:rFonts w:ascii="Avenir Next" w:hAnsi="Avenir Next"/>
          <w:sz w:val="28"/>
          <w:szCs w:val="28"/>
        </w:rPr>
        <w:t>Final scores for this study were based on this table:</w:t>
      </w:r>
    </w:p>
    <w:tbl>
      <w:tblPr>
        <w:tblStyle w:val="TableGrid"/>
        <w:tblW w:w="0" w:type="auto"/>
        <w:tblInd w:w="1080" w:type="dxa"/>
        <w:tblLook w:val="04A0" w:firstRow="1" w:lastRow="0" w:firstColumn="1" w:lastColumn="0" w:noHBand="0" w:noVBand="1"/>
      </w:tblPr>
      <w:tblGrid>
        <w:gridCol w:w="2875"/>
        <w:gridCol w:w="5395"/>
      </w:tblGrid>
      <w:tr w:rsidR="00F14A22" w14:paraId="5958C560" w14:textId="77777777" w:rsidTr="00F14A22">
        <w:tc>
          <w:tcPr>
            <w:tcW w:w="2875" w:type="dxa"/>
          </w:tcPr>
          <w:p w14:paraId="0BA16449" w14:textId="03886BEA" w:rsidR="00F14A22" w:rsidRPr="00F14A22" w:rsidRDefault="00F14A22" w:rsidP="00F14A22">
            <w:pPr>
              <w:jc w:val="center"/>
              <w:rPr>
                <w:rFonts w:ascii="Avenir Next" w:hAnsi="Avenir Next"/>
                <w:b/>
                <w:bCs/>
                <w:sz w:val="28"/>
                <w:szCs w:val="28"/>
              </w:rPr>
            </w:pPr>
            <w:r>
              <w:rPr>
                <w:rFonts w:ascii="Avenir Next" w:hAnsi="Avenir Next"/>
                <w:b/>
                <w:bCs/>
                <w:sz w:val="28"/>
                <w:szCs w:val="28"/>
              </w:rPr>
              <w:t>FINAL POINTS</w:t>
            </w:r>
          </w:p>
        </w:tc>
        <w:tc>
          <w:tcPr>
            <w:tcW w:w="5395" w:type="dxa"/>
          </w:tcPr>
          <w:p w14:paraId="4990F6CC" w14:textId="0B56CF4E" w:rsidR="00F14A22" w:rsidRPr="00F14A22" w:rsidRDefault="00F14A22" w:rsidP="00F14A22">
            <w:pPr>
              <w:jc w:val="center"/>
              <w:rPr>
                <w:rFonts w:ascii="Avenir Next" w:hAnsi="Avenir Next"/>
                <w:b/>
                <w:bCs/>
                <w:sz w:val="28"/>
                <w:szCs w:val="28"/>
              </w:rPr>
            </w:pPr>
            <w:r>
              <w:rPr>
                <w:rFonts w:ascii="Avenir Next" w:hAnsi="Avenir Next"/>
                <w:b/>
                <w:bCs/>
                <w:sz w:val="28"/>
                <w:szCs w:val="28"/>
              </w:rPr>
              <w:t>OUTCOME</w:t>
            </w:r>
          </w:p>
        </w:tc>
      </w:tr>
      <w:tr w:rsidR="00F14A22" w14:paraId="00C8E8FB" w14:textId="77777777" w:rsidTr="00F14A22">
        <w:tc>
          <w:tcPr>
            <w:tcW w:w="2875" w:type="dxa"/>
          </w:tcPr>
          <w:p w14:paraId="3D98E8D7" w14:textId="547895D7" w:rsidR="00F14A22" w:rsidRDefault="00F14A22" w:rsidP="00F14A22">
            <w:pPr>
              <w:jc w:val="center"/>
              <w:rPr>
                <w:rFonts w:ascii="Avenir Next" w:hAnsi="Avenir Next"/>
                <w:sz w:val="28"/>
                <w:szCs w:val="28"/>
              </w:rPr>
            </w:pPr>
            <w:r>
              <w:rPr>
                <w:rFonts w:ascii="Avenir Next" w:hAnsi="Avenir Next"/>
                <w:sz w:val="28"/>
                <w:szCs w:val="28"/>
              </w:rPr>
              <w:t>10-12</w:t>
            </w:r>
          </w:p>
        </w:tc>
        <w:tc>
          <w:tcPr>
            <w:tcW w:w="5395" w:type="dxa"/>
          </w:tcPr>
          <w:p w14:paraId="2E294856" w14:textId="216547B8" w:rsidR="00F14A22" w:rsidRPr="00F14A22" w:rsidRDefault="00F14A22" w:rsidP="006A72E5">
            <w:pPr>
              <w:rPr>
                <w:rFonts w:ascii="Avenir Next" w:hAnsi="Avenir Next"/>
                <w:sz w:val="28"/>
                <w:szCs w:val="28"/>
              </w:rPr>
            </w:pPr>
            <w:r>
              <w:rPr>
                <w:rFonts w:ascii="Avenir Next" w:hAnsi="Avenir Next"/>
                <w:sz w:val="28"/>
                <w:szCs w:val="28"/>
              </w:rPr>
              <w:t>Excellent — Kept current lab funding and added new grant</w:t>
            </w:r>
          </w:p>
        </w:tc>
      </w:tr>
      <w:tr w:rsidR="00F14A22" w14:paraId="44E17305" w14:textId="77777777" w:rsidTr="00F14A22">
        <w:tc>
          <w:tcPr>
            <w:tcW w:w="2875" w:type="dxa"/>
          </w:tcPr>
          <w:p w14:paraId="369EA194" w14:textId="37A3189B" w:rsidR="00F14A22" w:rsidRDefault="00F14A22" w:rsidP="00F14A22">
            <w:pPr>
              <w:jc w:val="center"/>
              <w:rPr>
                <w:rFonts w:ascii="Avenir Next" w:hAnsi="Avenir Next"/>
                <w:sz w:val="28"/>
                <w:szCs w:val="28"/>
              </w:rPr>
            </w:pPr>
            <w:r>
              <w:rPr>
                <w:rFonts w:ascii="Avenir Next" w:hAnsi="Avenir Next"/>
                <w:sz w:val="28"/>
                <w:szCs w:val="28"/>
              </w:rPr>
              <w:t>8-9</w:t>
            </w:r>
          </w:p>
        </w:tc>
        <w:tc>
          <w:tcPr>
            <w:tcW w:w="5395" w:type="dxa"/>
          </w:tcPr>
          <w:p w14:paraId="7EA96DAD" w14:textId="460A309A" w:rsidR="00F14A22" w:rsidRDefault="00F14A22" w:rsidP="006A72E5">
            <w:pPr>
              <w:rPr>
                <w:rFonts w:ascii="Avenir Next" w:hAnsi="Avenir Next"/>
                <w:sz w:val="28"/>
                <w:szCs w:val="28"/>
              </w:rPr>
            </w:pPr>
            <w:r>
              <w:rPr>
                <w:rFonts w:ascii="Avenir Next" w:hAnsi="Avenir Next"/>
                <w:sz w:val="28"/>
                <w:szCs w:val="28"/>
              </w:rPr>
              <w:t>Good — Kept current lab funding</w:t>
            </w:r>
          </w:p>
        </w:tc>
      </w:tr>
      <w:tr w:rsidR="00F14A22" w14:paraId="2094D83F" w14:textId="77777777" w:rsidTr="00F14A22">
        <w:tc>
          <w:tcPr>
            <w:tcW w:w="2875" w:type="dxa"/>
          </w:tcPr>
          <w:p w14:paraId="18065352" w14:textId="7B22683F" w:rsidR="00F14A22" w:rsidRDefault="00F14A22" w:rsidP="00F14A22">
            <w:pPr>
              <w:jc w:val="center"/>
              <w:rPr>
                <w:rFonts w:ascii="Avenir Next" w:hAnsi="Avenir Next"/>
                <w:sz w:val="28"/>
                <w:szCs w:val="28"/>
              </w:rPr>
            </w:pPr>
            <w:r>
              <w:rPr>
                <w:rFonts w:ascii="Avenir Next" w:hAnsi="Avenir Next"/>
                <w:sz w:val="28"/>
                <w:szCs w:val="28"/>
              </w:rPr>
              <w:t>0-7</w:t>
            </w:r>
          </w:p>
        </w:tc>
        <w:tc>
          <w:tcPr>
            <w:tcW w:w="5395" w:type="dxa"/>
          </w:tcPr>
          <w:p w14:paraId="45B735B9" w14:textId="76AC635A" w:rsidR="00F14A22" w:rsidRDefault="00F14A22" w:rsidP="006A72E5">
            <w:pPr>
              <w:rPr>
                <w:rFonts w:ascii="Avenir Next" w:hAnsi="Avenir Next"/>
                <w:sz w:val="28"/>
                <w:szCs w:val="28"/>
              </w:rPr>
            </w:pPr>
            <w:r>
              <w:rPr>
                <w:rFonts w:ascii="Avenir Next" w:hAnsi="Avenir Next"/>
                <w:sz w:val="28"/>
                <w:szCs w:val="28"/>
              </w:rPr>
              <w:t>Poor — Too high risk, lost all lab funding</w:t>
            </w:r>
          </w:p>
        </w:tc>
      </w:tr>
    </w:tbl>
    <w:p w14:paraId="3555E373" w14:textId="7FC83808" w:rsidR="00F14A22" w:rsidRDefault="00F14A22" w:rsidP="006A72E5">
      <w:pPr>
        <w:ind w:left="1080"/>
        <w:rPr>
          <w:rFonts w:ascii="Avenir Next" w:hAnsi="Avenir Next"/>
          <w:sz w:val="28"/>
          <w:szCs w:val="28"/>
        </w:rPr>
      </w:pPr>
    </w:p>
    <w:p w14:paraId="3F1A7FB8" w14:textId="5A571E2E" w:rsidR="001334CD" w:rsidRDefault="00F15897" w:rsidP="006A72E5">
      <w:pPr>
        <w:ind w:left="1080"/>
        <w:rPr>
          <w:rFonts w:ascii="Avenir Next" w:hAnsi="Avenir Next"/>
          <w:sz w:val="28"/>
          <w:szCs w:val="28"/>
        </w:rPr>
      </w:pPr>
      <w:r>
        <w:rPr>
          <w:rFonts w:ascii="Avenir Next" w:hAnsi="Avenir Next"/>
          <w:sz w:val="28"/>
          <w:szCs w:val="28"/>
        </w:rPr>
        <w:t xml:space="preserve">Because my score for the study was an </w:t>
      </w:r>
      <w:r>
        <w:rPr>
          <w:rFonts w:ascii="Avenir Next" w:hAnsi="Avenir Next"/>
          <w:b/>
          <w:bCs/>
          <w:sz w:val="28"/>
          <w:szCs w:val="28"/>
        </w:rPr>
        <w:t>11</w:t>
      </w:r>
      <w:r>
        <w:rPr>
          <w:rFonts w:ascii="Avenir Next" w:hAnsi="Avenir Next"/>
          <w:sz w:val="28"/>
          <w:szCs w:val="28"/>
        </w:rPr>
        <w:t xml:space="preserve">, the lab team in my scenario was able to keep its current funding and was even able to add a new grant. </w:t>
      </w:r>
    </w:p>
    <w:p w14:paraId="5B2DBABA" w14:textId="77777777" w:rsidR="001334CD" w:rsidRDefault="001334CD">
      <w:pPr>
        <w:spacing w:line="240" w:lineRule="auto"/>
        <w:rPr>
          <w:rFonts w:ascii="Avenir Next" w:hAnsi="Avenir Next"/>
          <w:sz w:val="28"/>
          <w:szCs w:val="28"/>
        </w:rPr>
      </w:pPr>
      <w:r>
        <w:rPr>
          <w:rFonts w:ascii="Avenir Next" w:hAnsi="Avenir Next"/>
          <w:sz w:val="28"/>
          <w:szCs w:val="28"/>
        </w:rPr>
        <w:br w:type="page"/>
      </w:r>
    </w:p>
    <w:p w14:paraId="1273093D" w14:textId="249C1676" w:rsidR="001334CD" w:rsidRDefault="0013540E" w:rsidP="0013540E">
      <w:pPr>
        <w:rPr>
          <w:rFonts w:ascii="Avenir Next" w:hAnsi="Avenir Next"/>
          <w:b/>
          <w:bCs/>
          <w:sz w:val="28"/>
          <w:szCs w:val="28"/>
        </w:rPr>
      </w:pPr>
      <w:r>
        <w:rPr>
          <w:rFonts w:ascii="Avenir Next" w:hAnsi="Avenir Next"/>
          <w:b/>
          <w:bCs/>
          <w:sz w:val="28"/>
          <w:szCs w:val="28"/>
        </w:rPr>
        <w:lastRenderedPageBreak/>
        <w:t>Additional Comments</w:t>
      </w:r>
    </w:p>
    <w:p w14:paraId="131662F8" w14:textId="1591C160" w:rsidR="0013540E" w:rsidRDefault="0013540E" w:rsidP="0013540E">
      <w:pPr>
        <w:pStyle w:val="ListParagraph"/>
        <w:numPr>
          <w:ilvl w:val="0"/>
          <w:numId w:val="3"/>
        </w:numPr>
        <w:rPr>
          <w:rFonts w:ascii="Avenir Next" w:hAnsi="Avenir Next"/>
          <w:sz w:val="28"/>
          <w:szCs w:val="28"/>
        </w:rPr>
      </w:pPr>
      <w:r>
        <w:rPr>
          <w:rFonts w:ascii="Avenir Next" w:hAnsi="Avenir Next"/>
          <w:sz w:val="28"/>
          <w:szCs w:val="28"/>
        </w:rPr>
        <w:t xml:space="preserve">As a project manager, </w:t>
      </w:r>
      <w:r w:rsidR="00D36BBA">
        <w:rPr>
          <w:rFonts w:ascii="Avenir Next" w:hAnsi="Avenir Next"/>
          <w:sz w:val="28"/>
          <w:szCs w:val="28"/>
        </w:rPr>
        <w:t>the most important pieces of information that I could gather from this case study were the current research being conducted and who was funding the grant. These factors made choosing specific scopes much easier, as they provided much more clarity to the case study and</w:t>
      </w:r>
      <w:r w:rsidR="00143375">
        <w:rPr>
          <w:rFonts w:ascii="Avenir Next" w:hAnsi="Avenir Next"/>
          <w:sz w:val="28"/>
          <w:szCs w:val="28"/>
        </w:rPr>
        <w:t xml:space="preserve"> I could choose which specific scopes were what the NIH envisioned in its research study. </w:t>
      </w:r>
    </w:p>
    <w:p w14:paraId="13B438AC" w14:textId="37289400" w:rsidR="009B4D16" w:rsidRDefault="00341F25" w:rsidP="0013540E">
      <w:pPr>
        <w:pStyle w:val="ListParagraph"/>
        <w:numPr>
          <w:ilvl w:val="0"/>
          <w:numId w:val="3"/>
        </w:numPr>
        <w:rPr>
          <w:rFonts w:ascii="Avenir Next" w:hAnsi="Avenir Next"/>
          <w:sz w:val="28"/>
          <w:szCs w:val="28"/>
        </w:rPr>
      </w:pPr>
      <w:r>
        <w:rPr>
          <w:rFonts w:ascii="Avenir Next" w:hAnsi="Avenir Next"/>
          <w:sz w:val="28"/>
          <w:szCs w:val="28"/>
        </w:rPr>
        <w:t xml:space="preserve">A project manager is able to cope with unexpected obstacles while also </w:t>
      </w:r>
      <w:r w:rsidR="00EA1D7E">
        <w:rPr>
          <w:rFonts w:ascii="Avenir Next" w:hAnsi="Avenir Next"/>
          <w:sz w:val="28"/>
          <w:szCs w:val="28"/>
        </w:rPr>
        <w:t xml:space="preserve">balancing all the different responsibilities expected in a project by being able to allocate resources/personnel efficiently. Being able to delegate team members to be responsible with certain roles that fit their skill sets is key because it allows a project to really continue moving forward without having to worry too much about major changes or scopes getting impacted. Even though scopes or project goals may still change unexpectedly, having a strong team where people are in roles that best suit their skill sets definitely helps to overcome those changing obstacles. </w:t>
      </w:r>
    </w:p>
    <w:p w14:paraId="2AC28F9B" w14:textId="235CFFF5" w:rsidR="00EC1F02" w:rsidRDefault="00EC1F02" w:rsidP="0013540E">
      <w:pPr>
        <w:pStyle w:val="ListParagraph"/>
        <w:numPr>
          <w:ilvl w:val="0"/>
          <w:numId w:val="3"/>
        </w:numPr>
        <w:rPr>
          <w:rFonts w:ascii="Avenir Next" w:hAnsi="Avenir Next"/>
          <w:sz w:val="28"/>
          <w:szCs w:val="28"/>
        </w:rPr>
      </w:pPr>
      <w:r>
        <w:rPr>
          <w:rFonts w:ascii="Avenir Next" w:hAnsi="Avenir Next"/>
          <w:sz w:val="28"/>
          <w:szCs w:val="28"/>
        </w:rPr>
        <w:t>I would say:</w:t>
      </w:r>
    </w:p>
    <w:p w14:paraId="41D4260E" w14:textId="1BAB2618" w:rsidR="00EC1F02" w:rsidRDefault="00EC1F02" w:rsidP="00EC1F02">
      <w:pPr>
        <w:pStyle w:val="ListParagraph"/>
        <w:numPr>
          <w:ilvl w:val="1"/>
          <w:numId w:val="3"/>
        </w:numPr>
        <w:rPr>
          <w:rFonts w:ascii="Avenir Next" w:hAnsi="Avenir Next"/>
          <w:sz w:val="28"/>
          <w:szCs w:val="28"/>
        </w:rPr>
      </w:pPr>
      <w:r>
        <w:rPr>
          <w:rFonts w:ascii="Avenir Next" w:hAnsi="Avenir Next"/>
          <w:sz w:val="28"/>
          <w:szCs w:val="28"/>
        </w:rPr>
        <w:t xml:space="preserve">Time management: meeting tight deadlines, as well as doing tasks efficiently in a timely matter. I like to keep a schedule and organize it so that I know when project deadlines are and making sure that I have enough time to not only finish the </w:t>
      </w:r>
      <w:r>
        <w:rPr>
          <w:rFonts w:ascii="Avenir Next" w:hAnsi="Avenir Next"/>
          <w:sz w:val="28"/>
          <w:szCs w:val="28"/>
        </w:rPr>
        <w:lastRenderedPageBreak/>
        <w:t>project, but to put enough effort to making the project a success.</w:t>
      </w:r>
    </w:p>
    <w:p w14:paraId="0FE130E7" w14:textId="66BB1DB8" w:rsidR="00EC1F02" w:rsidRDefault="00EC1F02" w:rsidP="00EC1F02">
      <w:pPr>
        <w:pStyle w:val="ListParagraph"/>
        <w:numPr>
          <w:ilvl w:val="1"/>
          <w:numId w:val="3"/>
        </w:numPr>
        <w:rPr>
          <w:rFonts w:ascii="Avenir Next" w:hAnsi="Avenir Next"/>
          <w:sz w:val="28"/>
          <w:szCs w:val="28"/>
        </w:rPr>
      </w:pPr>
      <w:r>
        <w:rPr>
          <w:rFonts w:ascii="Avenir Next" w:hAnsi="Avenir Next"/>
          <w:sz w:val="28"/>
          <w:szCs w:val="28"/>
        </w:rPr>
        <w:t>I’ve learned a lot about resource allocation from this assignment and how important it is to be able to efficiently allocate resources or labor in order to make a project a success.</w:t>
      </w:r>
      <w:r w:rsidR="0086404D">
        <w:rPr>
          <w:rFonts w:ascii="Avenir Next" w:hAnsi="Avenir Next"/>
          <w:sz w:val="28"/>
          <w:szCs w:val="28"/>
        </w:rPr>
        <w:t xml:space="preserve"> Being able to have people working in the right roles makes a huge difference in a project.</w:t>
      </w:r>
    </w:p>
    <w:p w14:paraId="14001181" w14:textId="77777777" w:rsidR="0086404D" w:rsidRDefault="0086404D" w:rsidP="00EC1F02">
      <w:pPr>
        <w:pStyle w:val="ListParagraph"/>
        <w:numPr>
          <w:ilvl w:val="1"/>
          <w:numId w:val="3"/>
        </w:numPr>
        <w:rPr>
          <w:rFonts w:ascii="Avenir Next" w:hAnsi="Avenir Next"/>
          <w:sz w:val="28"/>
          <w:szCs w:val="28"/>
        </w:rPr>
      </w:pPr>
      <w:r>
        <w:rPr>
          <w:rFonts w:ascii="Avenir Next" w:hAnsi="Avenir Next"/>
          <w:sz w:val="28"/>
          <w:szCs w:val="28"/>
        </w:rPr>
        <w:t>Communication: it is important to note that overcommunication is better than having no communication, especially in a team setting. I consider this area a necessary area of growth for me, because I’m not the best at communicating details very well, but I have definitely improved based on the teams that I have worked with on projects and organizations.</w:t>
      </w:r>
    </w:p>
    <w:p w14:paraId="3370021F" w14:textId="718CE7A4" w:rsidR="0086404D" w:rsidRDefault="00833579" w:rsidP="00EC1F02">
      <w:pPr>
        <w:pStyle w:val="ListParagraph"/>
        <w:numPr>
          <w:ilvl w:val="1"/>
          <w:numId w:val="3"/>
        </w:numPr>
        <w:rPr>
          <w:rFonts w:ascii="Avenir Next" w:hAnsi="Avenir Next"/>
          <w:sz w:val="28"/>
          <w:szCs w:val="28"/>
        </w:rPr>
      </w:pPr>
      <w:r>
        <w:rPr>
          <w:rFonts w:ascii="Avenir Next" w:hAnsi="Avenir Next"/>
          <w:sz w:val="28"/>
          <w:szCs w:val="28"/>
        </w:rPr>
        <w:t>People skills: Being able to cooperate with people, especially in a team setting, is very important because it helps to create a positive team environment. Whether it is being an active listener or even communication, being able to work well with others is very important because of how it can affect team dynamics, and this is an area that I have excelled at.</w:t>
      </w:r>
    </w:p>
    <w:p w14:paraId="459F677B" w14:textId="7C08C2B4" w:rsidR="00833579" w:rsidRPr="0013540E" w:rsidRDefault="00B87601" w:rsidP="00EC1F02">
      <w:pPr>
        <w:pStyle w:val="ListParagraph"/>
        <w:numPr>
          <w:ilvl w:val="1"/>
          <w:numId w:val="3"/>
        </w:numPr>
        <w:rPr>
          <w:rFonts w:ascii="Avenir Next" w:hAnsi="Avenir Next"/>
          <w:sz w:val="28"/>
          <w:szCs w:val="28"/>
        </w:rPr>
      </w:pPr>
      <w:r>
        <w:rPr>
          <w:rFonts w:ascii="Avenir Next" w:hAnsi="Avenir Next"/>
          <w:sz w:val="28"/>
          <w:szCs w:val="28"/>
        </w:rPr>
        <w:t xml:space="preserve">Problem solving: Being able to identify problems that pop up during projects is key to understanding what it takes to go to </w:t>
      </w:r>
      <w:r>
        <w:rPr>
          <w:rFonts w:ascii="Avenir Next" w:hAnsi="Avenir Next"/>
          <w:sz w:val="28"/>
          <w:szCs w:val="28"/>
        </w:rPr>
        <w:lastRenderedPageBreak/>
        <w:t>the next level when it comes with project objectives. However, being able to come up with solutions to problems is much more important. This is one area that I have definitely struggled with because I can identify problems really well, but I cannot seem to have a strong sense for being able to come up with a solution to the problem.</w:t>
      </w:r>
    </w:p>
    <w:sectPr w:rsidR="00833579" w:rsidRPr="0013540E" w:rsidSect="00E317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E06CC" w14:textId="77777777" w:rsidR="00E061E1" w:rsidRDefault="00E061E1" w:rsidP="00B1799A">
      <w:pPr>
        <w:spacing w:line="240" w:lineRule="auto"/>
      </w:pPr>
      <w:r>
        <w:separator/>
      </w:r>
    </w:p>
  </w:endnote>
  <w:endnote w:type="continuationSeparator" w:id="0">
    <w:p w14:paraId="16E373B9" w14:textId="77777777" w:rsidR="00E061E1" w:rsidRDefault="00E061E1" w:rsidP="00B179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03489" w14:textId="77777777" w:rsidR="00E061E1" w:rsidRDefault="00E061E1" w:rsidP="00B1799A">
      <w:pPr>
        <w:spacing w:line="240" w:lineRule="auto"/>
      </w:pPr>
      <w:r>
        <w:separator/>
      </w:r>
    </w:p>
  </w:footnote>
  <w:footnote w:type="continuationSeparator" w:id="0">
    <w:p w14:paraId="1FC1B984" w14:textId="77777777" w:rsidR="00E061E1" w:rsidRDefault="00E061E1" w:rsidP="00B179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6CBA" w14:textId="77777777" w:rsidR="00B1799A" w:rsidRDefault="00B1799A" w:rsidP="00B1799A">
    <w:pPr>
      <w:jc w:val="center"/>
      <w:rPr>
        <w:rFonts w:ascii="Avenir Next" w:hAnsi="Avenir Next"/>
        <w:sz w:val="28"/>
        <w:szCs w:val="28"/>
      </w:rPr>
    </w:pPr>
    <w:r w:rsidRPr="00007875">
      <w:rPr>
        <w:rFonts w:ascii="Avenir Next" w:hAnsi="Avenir Next"/>
        <w:b/>
        <w:bCs/>
        <w:sz w:val="28"/>
        <w:szCs w:val="28"/>
      </w:rPr>
      <w:t xml:space="preserve">A Study in Scientific Management </w:t>
    </w:r>
  </w:p>
  <w:p w14:paraId="598C68F9" w14:textId="77777777" w:rsidR="00B1799A" w:rsidRDefault="00B17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E38D7"/>
    <w:multiLevelType w:val="hybridMultilevel"/>
    <w:tmpl w:val="5C28C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E7B87"/>
    <w:multiLevelType w:val="hybridMultilevel"/>
    <w:tmpl w:val="85160FB6"/>
    <w:lvl w:ilvl="0" w:tplc="A666163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90383"/>
    <w:multiLevelType w:val="hybridMultilevel"/>
    <w:tmpl w:val="638C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61"/>
    <w:rsid w:val="00007875"/>
    <w:rsid w:val="000A4461"/>
    <w:rsid w:val="001334CD"/>
    <w:rsid w:val="0013540E"/>
    <w:rsid w:val="00143375"/>
    <w:rsid w:val="00341F25"/>
    <w:rsid w:val="004E58A6"/>
    <w:rsid w:val="005F4328"/>
    <w:rsid w:val="006A72E5"/>
    <w:rsid w:val="006D40FC"/>
    <w:rsid w:val="006D4569"/>
    <w:rsid w:val="00727596"/>
    <w:rsid w:val="007B3CC6"/>
    <w:rsid w:val="00832237"/>
    <w:rsid w:val="00833579"/>
    <w:rsid w:val="0086404D"/>
    <w:rsid w:val="008C17B1"/>
    <w:rsid w:val="009B4D16"/>
    <w:rsid w:val="00AC251B"/>
    <w:rsid w:val="00B1799A"/>
    <w:rsid w:val="00B87601"/>
    <w:rsid w:val="00D36BBA"/>
    <w:rsid w:val="00E061E1"/>
    <w:rsid w:val="00E27537"/>
    <w:rsid w:val="00E317BA"/>
    <w:rsid w:val="00EA1D7E"/>
    <w:rsid w:val="00EC1F02"/>
    <w:rsid w:val="00F14A22"/>
    <w:rsid w:val="00F15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8BDE67"/>
  <w15:chartTrackingRefBased/>
  <w15:docId w15:val="{96BE11CE-4509-8B44-99F1-0DB21270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37"/>
    <w:pPr>
      <w:spacing w:line="360" w:lineRule="auto"/>
    </w:pPr>
    <w:rPr>
      <w:rFonts w:ascii="Times New Roman" w:hAnsi="Times New Roman"/>
    </w:rPr>
  </w:style>
  <w:style w:type="paragraph" w:styleId="Heading1">
    <w:name w:val="heading 1"/>
    <w:aliases w:val="Lecture Title"/>
    <w:basedOn w:val="Normal"/>
    <w:next w:val="Normal"/>
    <w:link w:val="Heading1Char"/>
    <w:uiPriority w:val="9"/>
    <w:qFormat/>
    <w:rsid w:val="005F4328"/>
    <w:pPr>
      <w:keepNext/>
      <w:keepLines/>
      <w:spacing w:before="240"/>
      <w:outlineLvl w:val="0"/>
    </w:pPr>
    <w:rPr>
      <w:rFonts w:eastAsiaTheme="majorEastAsia" w:cstheme="majorBidi"/>
      <w:b/>
      <w:color w:val="70AD47" w:themeColor="accent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cture Title Char"/>
    <w:basedOn w:val="DefaultParagraphFont"/>
    <w:link w:val="Heading1"/>
    <w:uiPriority w:val="9"/>
    <w:rsid w:val="005F4328"/>
    <w:rPr>
      <w:rFonts w:ascii="Times New Roman" w:eastAsiaTheme="majorEastAsia" w:hAnsi="Times New Roman" w:cstheme="majorBidi"/>
      <w:b/>
      <w:color w:val="70AD47" w:themeColor="accent6"/>
      <w:szCs w:val="32"/>
    </w:rPr>
  </w:style>
  <w:style w:type="paragraph" w:styleId="Header">
    <w:name w:val="header"/>
    <w:basedOn w:val="Normal"/>
    <w:link w:val="HeaderChar"/>
    <w:uiPriority w:val="99"/>
    <w:unhideWhenUsed/>
    <w:rsid w:val="00B1799A"/>
    <w:pPr>
      <w:tabs>
        <w:tab w:val="center" w:pos="4680"/>
        <w:tab w:val="right" w:pos="9360"/>
      </w:tabs>
      <w:spacing w:line="240" w:lineRule="auto"/>
    </w:pPr>
  </w:style>
  <w:style w:type="character" w:customStyle="1" w:styleId="HeaderChar">
    <w:name w:val="Header Char"/>
    <w:basedOn w:val="DefaultParagraphFont"/>
    <w:link w:val="Header"/>
    <w:uiPriority w:val="99"/>
    <w:rsid w:val="00B1799A"/>
    <w:rPr>
      <w:rFonts w:ascii="Times New Roman" w:hAnsi="Times New Roman"/>
    </w:rPr>
  </w:style>
  <w:style w:type="paragraph" w:styleId="Footer">
    <w:name w:val="footer"/>
    <w:basedOn w:val="Normal"/>
    <w:link w:val="FooterChar"/>
    <w:uiPriority w:val="99"/>
    <w:unhideWhenUsed/>
    <w:rsid w:val="00B1799A"/>
    <w:pPr>
      <w:tabs>
        <w:tab w:val="center" w:pos="4680"/>
        <w:tab w:val="right" w:pos="9360"/>
      </w:tabs>
      <w:spacing w:line="240" w:lineRule="auto"/>
    </w:pPr>
  </w:style>
  <w:style w:type="character" w:customStyle="1" w:styleId="FooterChar">
    <w:name w:val="Footer Char"/>
    <w:basedOn w:val="DefaultParagraphFont"/>
    <w:link w:val="Footer"/>
    <w:uiPriority w:val="99"/>
    <w:rsid w:val="00B1799A"/>
    <w:rPr>
      <w:rFonts w:ascii="Times New Roman" w:hAnsi="Times New Roman"/>
    </w:rPr>
  </w:style>
  <w:style w:type="paragraph" w:styleId="ListParagraph">
    <w:name w:val="List Paragraph"/>
    <w:basedOn w:val="Normal"/>
    <w:uiPriority w:val="34"/>
    <w:qFormat/>
    <w:rsid w:val="00B1799A"/>
    <w:pPr>
      <w:ind w:left="720"/>
      <w:contextualSpacing/>
    </w:pPr>
  </w:style>
  <w:style w:type="table" w:styleId="TableGrid">
    <w:name w:val="Table Grid"/>
    <w:basedOn w:val="TableNormal"/>
    <w:uiPriority w:val="39"/>
    <w:rsid w:val="006D4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dc:creator>
  <cp:keywords/>
  <dc:description/>
  <cp:lastModifiedBy>Brandon Lau</cp:lastModifiedBy>
  <cp:revision>18</cp:revision>
  <dcterms:created xsi:type="dcterms:W3CDTF">2020-07-05T19:22:00Z</dcterms:created>
  <dcterms:modified xsi:type="dcterms:W3CDTF">2020-07-05T21:37:00Z</dcterms:modified>
</cp:coreProperties>
</file>