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Garden lease agreement</w:t>
      </w:r>
    </w:p>
    <w:p>
      <w:r>
        <w:t>The monthly rent is 950 euros, payable before the fifth of each month.</w:t>
      </w:r>
    </w:p>
    <w:p>
      <w:r>
        <w:t>The tenant will give two months written notice before leaving the flat.</w:t>
      </w:r>
    </w:p>
    <w:p>
      <w:r>
        <w:t>Electricity, water and gas are paid separately by the tenant.</w:t>
      </w:r>
    </w:p>
  </w:body>
</w:document>
</file>