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CartPole 强化学习项目使用指南</w:t>
      </w:r>
    </w:p>
    <w:p>
      <w:pPr>
        <w:jc w:val="center"/>
      </w:pPr>
      <w:r>
        <w:rPr>
          <w:i/>
          <w:sz w:val="22"/>
        </w:rPr>
        <w:t>Ubuntu + Conda + Gymnasium + Stable-Baselines3</w:t>
      </w:r>
    </w:p>
    <w:p>
      <w:r>
        <w:rPr>
          <w:b/>
        </w:rPr>
        <w:t>适用范围：</w:t>
      </w:r>
      <w:r>
        <w:t>用于倒立摆（CartPole）强化学习项目的日常启动、训练、评估与文件管理。项目目标是通过左右推动小车，使摆杆保持直立。</w:t>
      </w:r>
    </w:p>
    <w:p>
      <w:pPr>
        <w:pStyle w:val="Heading1"/>
      </w:pPr>
      <w:r>
        <w:t>1. 每次使用时的标准流程</w:t>
      </w:r>
    </w:p>
    <w:p>
      <w:pPr>
        <w:pStyle w:val="Heading2"/>
      </w:pPr>
      <w:r>
        <w:t>1.1 启动项目</w:t>
      </w:r>
    </w:p>
    <w:p>
      <w:pPr>
        <w:pStyle w:val="NoSpacing"/>
        <w:spacing w:before="60" w:after="120"/>
        <w:ind w:left="283" w:right="283"/>
        <w:shd w:fill="F3F4F6"/>
      </w:pPr>
      <w:r>
        <w:rPr>
          <w:rFonts w:ascii="DejaVu Sans Mono" w:hAnsi="DejaVu Sans Mono" w:eastAsia="Noto Sans Mono CJK SC"/>
          <w:sz w:val="18"/>
        </w:rPr>
        <w:t>conda activate RL</w:t>
      </w:r>
      <w:r>
        <w:br/>
      </w:r>
      <w:r>
        <w:rPr>
          <w:rFonts w:ascii="DejaVu Sans Mono" w:hAnsi="DejaVu Sans Mono" w:eastAsia="Noto Sans Mono CJK SC"/>
          <w:sz w:val="18"/>
        </w:rPr>
        <w:t>cd ~/CartPole-RL</w:t>
      </w:r>
    </w:p>
    <w:p>
      <w:pPr>
        <w:pStyle w:val="ListBullet"/>
      </w:pPr>
      <w:r>
        <w:t>conda activate RL：激活本项目独立的 Python 环境。</w:t>
      </w:r>
    </w:p>
    <w:p>
      <w:pPr>
        <w:pStyle w:val="ListBullet"/>
      </w:pPr>
      <w:r>
        <w:t>cd ~/CartPole-RL：进入项目根目录，保证后续相对路径正确。</w:t>
      </w:r>
    </w:p>
    <w:p>
      <w:r>
        <w:rPr>
          <w:b/>
        </w:rPr>
        <w:t>快速验证环境：</w:t>
      </w:r>
    </w:p>
    <w:p>
      <w:pPr>
        <w:pStyle w:val="NoSpacing"/>
        <w:spacing w:before="60" w:after="120"/>
        <w:ind w:left="283" w:right="283"/>
        <w:shd w:fill="F3F4F6"/>
      </w:pPr>
      <w:r>
        <w:rPr>
          <w:rFonts w:ascii="DejaVu Sans Mono" w:hAnsi="DejaVu Sans Mono" w:eastAsia="Noto Sans Mono CJK SC"/>
          <w:sz w:val="18"/>
        </w:rPr>
        <w:t>python -c "import torch, gymnasium, stable_baselines3; print('RL environment OK')"</w:t>
      </w:r>
    </w:p>
    <w:p>
      <w:r>
        <w:rPr>
          <w:b/>
        </w:rPr>
        <w:t>确认 G 盘已挂载：</w:t>
      </w:r>
    </w:p>
    <w:p>
      <w:pPr>
        <w:pStyle w:val="NoSpacing"/>
        <w:spacing w:before="60" w:after="120"/>
        <w:ind w:left="283" w:right="283"/>
        <w:shd w:fill="F3F4F6"/>
      </w:pPr>
      <w:r>
        <w:rPr>
          <w:rFonts w:ascii="DejaVu Sans Mono" w:hAnsi="DejaVu Sans Mono" w:eastAsia="Noto Sans Mono CJK SC"/>
          <w:sz w:val="18"/>
        </w:rPr>
        <w:t>mountpoint /media/blazarst/Getea</w:t>
      </w:r>
      <w:r>
        <w:br/>
      </w:r>
      <w:r>
        <w:rPr>
          <w:rFonts w:ascii="DejaVu Sans Mono" w:hAnsi="DejaVu Sans Mono" w:eastAsia="Noto Sans Mono CJK SC"/>
          <w:sz w:val="18"/>
        </w:rPr>
        <w:t>ls -l ~/CartPole-RL/models</w:t>
      </w:r>
    </w:p>
    <w:p>
      <w:pPr>
        <w:spacing w:after="160"/>
      </w:pPr>
      <w:r>
        <w:t>如果 G 盘未挂载，软链接目录将不可用，此时不要开始训练。</w:t>
      </w:r>
    </w:p>
    <w:p>
      <w:pPr>
        <w:pStyle w:val="Heading2"/>
      </w:pPr>
      <w:r>
        <w:t>1.2 训练模型</w:t>
      </w:r>
    </w:p>
    <w:p>
      <w:pPr>
        <w:pStyle w:val="NoSpacing"/>
        <w:spacing w:before="60" w:after="120"/>
        <w:ind w:left="283" w:right="283"/>
        <w:shd w:fill="F3F4F6"/>
      </w:pPr>
      <w:r>
        <w:rPr>
          <w:rFonts w:ascii="DejaVu Sans Mono" w:hAnsi="DejaVu Sans Mono" w:eastAsia="Noto Sans Mono CJK SC"/>
          <w:sz w:val="18"/>
        </w:rPr>
        <w:t>conda activate RL</w:t>
      </w:r>
      <w:r>
        <w:br/>
      </w:r>
      <w:r>
        <w:rPr>
          <w:rFonts w:ascii="DejaVu Sans Mono" w:hAnsi="DejaVu Sans Mono" w:eastAsia="Noto Sans Mono CJK SC"/>
          <w:sz w:val="18"/>
        </w:rPr>
        <w:t>cd ~/CartPole-RL</w:t>
      </w:r>
      <w:r>
        <w:br/>
      </w:r>
      <w:r>
        <w:rPr>
          <w:rFonts w:ascii="DejaVu Sans Mono" w:hAnsi="DejaVu Sans Mono" w:eastAsia="Noto Sans Mono CJK SC"/>
          <w:sz w:val="18"/>
        </w:rPr>
        <w:t>python scripts/train_dqn.py</w:t>
      </w:r>
    </w:p>
    <w:p>
      <w:pPr>
        <w:pStyle w:val="ListBullet"/>
      </w:pPr>
      <w:r>
        <w:t>训练算法：DQN（Deep Q-Network）。</w:t>
      </w:r>
    </w:p>
    <w:p>
      <w:pPr>
        <w:pStyle w:val="ListBullet"/>
      </w:pPr>
      <w:r>
        <w:t>训练环境：CartPole-v1。</w:t>
      </w:r>
    </w:p>
    <w:p>
      <w:pPr>
        <w:pStyle w:val="ListBullet"/>
      </w:pPr>
      <w:r>
        <w:t>最终模型：~/CartPole-RL/models/cartpole_dqn.zip。</w:t>
      </w:r>
    </w:p>
    <w:p>
      <w:pPr>
        <w:pStyle w:val="ListBullet"/>
      </w:pPr>
      <w:r>
        <w:t>中间检查点：~/CartPole-RL/checkpoints/。</w:t>
      </w:r>
    </w:p>
    <w:p>
      <w:pPr>
        <w:pStyle w:val="ListBullet"/>
      </w:pPr>
      <w:r>
        <w:t>训练日志：~/CartPole-RL/logs/dqn/。</w:t>
      </w:r>
    </w:p>
    <w:p>
      <w:r>
        <w:rPr>
          <w:b/>
        </w:rPr>
        <w:t>查看训练日志：</w:t>
      </w:r>
    </w:p>
    <w:p>
      <w:pPr>
        <w:pStyle w:val="NoSpacing"/>
        <w:spacing w:before="60" w:after="120"/>
        <w:ind w:left="283" w:right="283"/>
        <w:shd w:fill="F3F4F6"/>
      </w:pPr>
      <w:r>
        <w:rPr>
          <w:rFonts w:ascii="DejaVu Sans Mono" w:hAnsi="DejaVu Sans Mono" w:eastAsia="Noto Sans Mono CJK SC"/>
          <w:sz w:val="18"/>
        </w:rPr>
        <w:t>tensorboard --logdir ~/CartPole-RL/logs --port 6006</w:t>
      </w:r>
    </w:p>
    <w:p>
      <w:r>
        <w:t>浏览器打开：http://localhost:6006。结束 TensorBoard 时，在终端按 Ctrl+C。</w:t>
      </w:r>
    </w:p>
    <w:p>
      <w:pPr>
        <w:pStyle w:val="Heading2"/>
      </w:pPr>
      <w:r>
        <w:t>1.3 评估模型</w:t>
      </w:r>
    </w:p>
    <w:p>
      <w:pPr>
        <w:pStyle w:val="NoSpacing"/>
        <w:spacing w:before="60" w:after="120"/>
        <w:ind w:left="283" w:right="283"/>
        <w:shd w:fill="F3F4F6"/>
      </w:pPr>
      <w:r>
        <w:rPr>
          <w:rFonts w:ascii="DejaVu Sans Mono" w:hAnsi="DejaVu Sans Mono" w:eastAsia="Noto Sans Mono CJK SC"/>
          <w:sz w:val="18"/>
        </w:rPr>
        <w:t>conda activate RL</w:t>
      </w:r>
      <w:r>
        <w:br/>
      </w:r>
      <w:r>
        <w:rPr>
          <w:rFonts w:ascii="DejaVu Sans Mono" w:hAnsi="DejaVu Sans Mono" w:eastAsia="Noto Sans Mono CJK SC"/>
          <w:sz w:val="18"/>
        </w:rPr>
        <w:t>cd ~/CartPole-RL</w:t>
      </w:r>
      <w:r>
        <w:br/>
      </w:r>
      <w:r>
        <w:rPr>
          <w:rFonts w:ascii="DejaVu Sans Mono" w:hAnsi="DejaVu Sans Mono" w:eastAsia="Noto Sans Mono CJK SC"/>
          <w:sz w:val="18"/>
        </w:rPr>
        <w:t>python scripts/evaluate_dqn.py</w:t>
      </w:r>
    </w:p>
    <w:p>
      <w:pPr>
        <w:pStyle w:val="ListBullet"/>
      </w:pPr>
      <w:r>
        <w:t>程序加载已训练的 cartpole_dqn.zip。</w:t>
      </w:r>
    </w:p>
    <w:p>
      <w:pPr>
        <w:pStyle w:val="ListBullet"/>
      </w:pPr>
      <w:r>
        <w:t>使用确定性策略控制小车。</w:t>
      </w:r>
    </w:p>
    <w:p>
      <w:pPr>
        <w:pStyle w:val="ListBullet"/>
      </w:pPr>
      <w:r>
        <w:t>弹出可视化窗口，并在终端输出单回合累计奖励。</w:t>
      </w:r>
    </w:p>
    <w:p>
      <w:r>
        <w:rPr>
          <w:b/>
        </w:rPr>
        <w:t>判断标准：</w:t>
      </w:r>
      <w:r>
        <w:t>CartPole-v1 的单回合最高通常为 500 步。累计奖励越接近 500，控制效果越稳定。</w:t>
      </w:r>
    </w:p>
    <w:p>
      <w:pPr>
        <w:pStyle w:val="Heading2"/>
      </w:pPr>
      <w:r>
        <w:t>1.4 测试环境与图形窗口</w:t>
      </w:r>
    </w:p>
    <w:p>
      <w:pPr>
        <w:pStyle w:val="NoSpacing"/>
        <w:spacing w:before="60" w:after="120"/>
        <w:ind w:left="283" w:right="283"/>
        <w:shd w:fill="F3F4F6"/>
      </w:pPr>
      <w:r>
        <w:rPr>
          <w:rFonts w:ascii="DejaVu Sans Mono" w:hAnsi="DejaVu Sans Mono" w:eastAsia="Noto Sans Mono CJK SC"/>
          <w:sz w:val="18"/>
        </w:rPr>
        <w:t>python scripts/test_env.py</w:t>
      </w:r>
    </w:p>
    <w:p>
      <w:pPr>
        <w:pStyle w:val="ListBullet"/>
      </w:pPr>
      <w:r>
        <w:t>测试 Gymnasium 环境是否能正常 reset、step 和结束回合。</w:t>
      </w:r>
    </w:p>
    <w:p>
      <w:pPr>
        <w:pStyle w:val="NoSpacing"/>
        <w:spacing w:before="60" w:after="120"/>
        <w:ind w:left="283" w:right="283"/>
        <w:shd w:fill="F3F4F6"/>
      </w:pPr>
      <w:r>
        <w:rPr>
          <w:rFonts w:ascii="DejaVu Sans Mono" w:hAnsi="DejaVu Sans Mono" w:eastAsia="Noto Sans Mono CJK SC"/>
          <w:sz w:val="18"/>
        </w:rPr>
        <w:t>python scripts/test_render.py</w:t>
      </w:r>
    </w:p>
    <w:p>
      <w:pPr>
        <w:pStyle w:val="ListBullet"/>
      </w:pPr>
      <w:r>
        <w:t>测试 Pygame 图形窗口能否正常显示 CartPole。</w:t>
      </w:r>
    </w:p>
    <w:p>
      <w:pPr>
        <w:pStyle w:val="Heading1"/>
      </w:pPr>
      <w:r>
        <w:t>2. 项目组成与功能说明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DejaVu Sans" w:hAnsi="DejaVu Sans" w:eastAsia="Noto Sans CJK SC"/>
                <w:b/>
                <w:sz w:val="19"/>
              </w:rPr>
              <w:t>文件或目录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DejaVu Sans" w:hAnsi="DejaVu Sans" w:eastAsia="Noto Sans CJK SC"/>
                <w:b/>
                <w:sz w:val="19"/>
              </w:rPr>
              <w:t>主要功能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DejaVu Sans" w:hAnsi="DejaVu Sans" w:eastAsia="Noto Sans CJK SC"/>
                <w:b/>
                <w:sz w:val="19"/>
              </w:rPr>
              <w:t>实际存储位置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scripts/test_env.py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执行随机动作，验证 CartPole 环境接口和依赖是否正常。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Ubuntu 系统盘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scripts/test_render.py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打开图形窗口，验证可视化渲染功能。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Ubuntu 系统盘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scripts/train_dqn.py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创建 DQN 智能体，训练策略，保存模型、检查点和日志。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代码在系统盘；输出写入 G 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scripts/evaluate_dqn.py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加载训练后的模型，运行确定性控制并显示结果。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代码在系统盘；读取 G 盘模型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models/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保存最终可加载模型。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G 盘软链接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checkpoints/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保存训练过程中的阶段性模型和回放缓冲区。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G 盘软链接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logs/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保存 TensorBoard 日志及其他实验记录。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G 盘软链接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videos/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保存后续录制的评估视频。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G 盘软链接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datasets/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保存后续强化学习任务的数据集。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G 盘软链接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cache/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保存 pip、PyTorch、Hugging Face 等下载缓存。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G 盘软链接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requirements.txt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记录 pip 软件包及版本。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Ubuntu 系统盘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environment.yml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记录 Conda 环境配置，用于环境重建。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Ubuntu 系统盘</w:t>
            </w:r>
          </w:p>
        </w:tc>
      </w:tr>
    </w:tbl>
    <w:p>
      <w:pPr>
        <w:pStyle w:val="Heading1"/>
      </w:pPr>
      <w:r>
        <w:t>3. 强化学习控制过程说明</w:t>
      </w:r>
    </w:p>
    <w:p>
      <w:pPr>
        <w:pStyle w:val="Heading2"/>
      </w:pPr>
      <w:r>
        <w:t>3.1 状态</w:t>
      </w:r>
    </w:p>
    <w:p>
      <w:r>
        <w:t>CartPole 每一步向智能体提供 4 个状态量：</w:t>
      </w:r>
    </w:p>
    <w:p>
      <w:pPr>
        <w:pStyle w:val="ListBullet"/>
      </w:pPr>
      <w:r>
        <w:t>小车位置</w:t>
      </w:r>
    </w:p>
    <w:p>
      <w:pPr>
        <w:pStyle w:val="ListBullet"/>
      </w:pPr>
      <w:r>
        <w:t>小车速度</w:t>
      </w:r>
    </w:p>
    <w:p>
      <w:pPr>
        <w:pStyle w:val="ListBullet"/>
      </w:pPr>
      <w:r>
        <w:t>摆杆角度</w:t>
      </w:r>
    </w:p>
    <w:p>
      <w:pPr>
        <w:pStyle w:val="ListBullet"/>
      </w:pPr>
      <w:r>
        <w:t>摆杆角速度</w:t>
      </w:r>
    </w:p>
    <w:p>
      <w:pPr>
        <w:pStyle w:val="Heading2"/>
      </w:pPr>
      <w:r>
        <w:t>3.2 动作</w:t>
      </w:r>
    </w:p>
    <w:p>
      <w:r>
        <w:t>动作空间为离散动作：</w:t>
      </w:r>
    </w:p>
    <w:p>
      <w:pPr>
        <w:pStyle w:val="ListBullet"/>
      </w:pPr>
      <w:r>
        <w:t>0：向左施加水平力。</w:t>
      </w:r>
    </w:p>
    <w:p>
      <w:pPr>
        <w:pStyle w:val="ListBullet"/>
      </w:pPr>
      <w:r>
        <w:t>1：向右施加水平力。</w:t>
      </w:r>
    </w:p>
    <w:p>
      <w:pPr>
        <w:pStyle w:val="Heading2"/>
      </w:pPr>
      <w:r>
        <w:t>3.3 奖励与终止</w:t>
      </w:r>
    </w:p>
    <w:p>
      <w:r>
        <w:t>每保持平衡一步，环境通常给予 1 分奖励。当摆杆倾角或小车位置超过允许范围时，当前回合结束。智能体通过大量试错学习能够获得更高累计奖励的动作策略。</w:t>
      </w:r>
    </w:p>
    <w:p>
      <w:pPr>
        <w:pStyle w:val="Heading2"/>
      </w:pPr>
      <w:r>
        <w:t>3.4 DQN 的作用</w:t>
      </w:r>
    </w:p>
    <w:p>
      <w:r>
        <w:t>DQN 使用神经网络估计每个状态下各个离散动作的长期收益。训练过程中，智能体一方面探索不同动作，另一方面逐渐利用已学到的高价值动作，最终形成稳定的平衡控制策略。</w:t>
      </w:r>
    </w:p>
    <w:p>
      <w:pPr>
        <w:pStyle w:val="Heading1"/>
      </w:pPr>
      <w:r>
        <w:t>4. 大体积文件与软链接管理</w:t>
      </w:r>
    </w:p>
    <w:p>
      <w:r>
        <w:t>项目代码保存在 Ubuntu 系统盘，大体积输出保存在 G 盘：</w:t>
      </w:r>
    </w:p>
    <w:p>
      <w:pPr>
        <w:pStyle w:val="NoSpacing"/>
        <w:spacing w:before="60" w:after="120"/>
        <w:ind w:left="283" w:right="283"/>
        <w:shd w:fill="F3F4F6"/>
      </w:pPr>
      <w:r>
        <w:rPr>
          <w:rFonts w:ascii="DejaVu Sans Mono" w:hAnsi="DejaVu Sans Mono" w:eastAsia="Noto Sans Mono CJK SC"/>
          <w:sz w:val="18"/>
        </w:rPr>
        <w:t>/media/blazarst/Getea/CartPole/</w:t>
      </w:r>
    </w:p>
    <w:p>
      <w:r>
        <w:t>项目根目录中的 models、checkpoints、logs、videos、datasets 和 cache 均为软链接。</w:t>
      </w:r>
    </w:p>
    <w:p>
      <w:r>
        <w:rPr>
          <w:b/>
        </w:rPr>
        <w:t>检查软链接：</w:t>
      </w:r>
    </w:p>
    <w:p>
      <w:pPr>
        <w:pStyle w:val="NoSpacing"/>
        <w:spacing w:before="60" w:after="120"/>
        <w:ind w:left="283" w:right="283"/>
        <w:shd w:fill="F3F4F6"/>
      </w:pPr>
      <w:r>
        <w:rPr>
          <w:rFonts w:ascii="DejaVu Sans Mono" w:hAnsi="DejaVu Sans Mono" w:eastAsia="Noto Sans Mono CJK SC"/>
          <w:sz w:val="18"/>
        </w:rPr>
        <w:t>ls -l ~/CartPole-RL</w:t>
      </w:r>
      <w:r>
        <w:br/>
      </w:r>
      <w:r>
        <w:rPr>
          <w:rFonts w:ascii="DejaVu Sans Mono" w:hAnsi="DejaVu Sans Mono" w:eastAsia="Noto Sans Mono CJK SC"/>
          <w:sz w:val="18"/>
        </w:rPr>
        <w:t>readlink -f ~/CartPole-RL/models</w:t>
      </w:r>
      <w:r>
        <w:br/>
      </w:r>
      <w:r>
        <w:rPr>
          <w:rFonts w:ascii="DejaVu Sans Mono" w:hAnsi="DejaVu Sans Mono" w:eastAsia="Noto Sans Mono CJK SC"/>
          <w:sz w:val="18"/>
        </w:rPr>
        <w:t>readlink -f ~/CartPole-RL/logs</w:t>
      </w:r>
    </w:p>
    <w:p>
      <w:r>
        <w:rPr>
          <w:b/>
        </w:rPr>
        <w:t>检查空间占用：</w:t>
      </w:r>
    </w:p>
    <w:p>
      <w:pPr>
        <w:pStyle w:val="NoSpacing"/>
        <w:spacing w:before="60" w:after="120"/>
        <w:ind w:left="283" w:right="283"/>
        <w:shd w:fill="F3F4F6"/>
      </w:pPr>
      <w:r>
        <w:rPr>
          <w:rFonts w:ascii="DejaVu Sans Mono" w:hAnsi="DejaVu Sans Mono" w:eastAsia="Noto Sans Mono CJK SC"/>
          <w:sz w:val="18"/>
        </w:rPr>
        <w:t>du -h --max-depth=1 /media/blazarst/Getea/CartPole | sort -h</w:t>
      </w:r>
      <w:r>
        <w:br/>
      </w:r>
      <w:r>
        <w:rPr>
          <w:rFonts w:ascii="DejaVu Sans Mono" w:hAnsi="DejaVu Sans Mono" w:eastAsia="Noto Sans Mono CJK SC"/>
          <w:sz w:val="18"/>
        </w:rPr>
        <w:t>df -h /media/blazarst/Getea</w:t>
      </w:r>
    </w:p>
    <w:p>
      <w:pPr>
        <w:pStyle w:val="Heading1"/>
      </w:pPr>
      <w:r>
        <w:t>5. 常用维护操作</w:t>
      </w:r>
    </w:p>
    <w:p>
      <w:pPr>
        <w:pStyle w:val="Heading2"/>
      </w:pPr>
      <w:r>
        <w:t>5.1 查看已安装版本</w:t>
      </w:r>
    </w:p>
    <w:p>
      <w:pPr>
        <w:pStyle w:val="NoSpacing"/>
        <w:spacing w:before="60" w:after="120"/>
        <w:ind w:left="283" w:right="283"/>
        <w:shd w:fill="F3F4F6"/>
      </w:pPr>
      <w:r>
        <w:rPr>
          <w:rFonts w:ascii="DejaVu Sans Mono" w:hAnsi="DejaVu Sans Mono" w:eastAsia="Noto Sans Mono CJK SC"/>
          <w:sz w:val="18"/>
        </w:rPr>
        <w:t>python - &lt;&lt;'PY'</w:t>
      </w:r>
      <w:r>
        <w:br/>
      </w:r>
      <w:r>
        <w:rPr>
          <w:rFonts w:ascii="DejaVu Sans Mono" w:hAnsi="DejaVu Sans Mono" w:eastAsia="Noto Sans Mono CJK SC"/>
          <w:sz w:val="18"/>
        </w:rPr>
        <w:t>import torch, gymnasium, stable_baselines3</w:t>
      </w:r>
      <w:r>
        <w:br/>
      </w:r>
      <w:r>
        <w:rPr>
          <w:rFonts w:ascii="DejaVu Sans Mono" w:hAnsi="DejaVu Sans Mono" w:eastAsia="Noto Sans Mono CJK SC"/>
          <w:sz w:val="18"/>
        </w:rPr>
        <w:t>print('PyTorch:', torch.__version__)</w:t>
      </w:r>
      <w:r>
        <w:br/>
      </w:r>
      <w:r>
        <w:rPr>
          <w:rFonts w:ascii="DejaVu Sans Mono" w:hAnsi="DejaVu Sans Mono" w:eastAsia="Noto Sans Mono CJK SC"/>
          <w:sz w:val="18"/>
        </w:rPr>
        <w:t>print('CUDA available:', torch.cuda.is_available())</w:t>
      </w:r>
      <w:r>
        <w:br/>
      </w:r>
      <w:r>
        <w:rPr>
          <w:rFonts w:ascii="DejaVu Sans Mono" w:hAnsi="DejaVu Sans Mono" w:eastAsia="Noto Sans Mono CJK SC"/>
          <w:sz w:val="18"/>
        </w:rPr>
        <w:t>print('Gymnasium:', gymnasium.__version__)</w:t>
      </w:r>
      <w:r>
        <w:br/>
      </w:r>
      <w:r>
        <w:rPr>
          <w:rFonts w:ascii="DejaVu Sans Mono" w:hAnsi="DejaVu Sans Mono" w:eastAsia="Noto Sans Mono CJK SC"/>
          <w:sz w:val="18"/>
        </w:rPr>
        <w:t>print('Stable-Baselines3:', stable_baselines3.__version__)</w:t>
      </w:r>
      <w:r>
        <w:br/>
      </w:r>
      <w:r>
        <w:rPr>
          <w:rFonts w:ascii="DejaVu Sans Mono" w:hAnsi="DejaVu Sans Mono" w:eastAsia="Noto Sans Mono CJK SC"/>
          <w:sz w:val="18"/>
        </w:rPr>
        <w:t>PY</w:t>
      </w:r>
    </w:p>
    <w:p>
      <w:pPr>
        <w:pStyle w:val="Heading2"/>
      </w:pPr>
      <w:r>
        <w:t>5.2 检查依赖冲突</w:t>
      </w:r>
    </w:p>
    <w:p>
      <w:pPr>
        <w:pStyle w:val="NoSpacing"/>
        <w:spacing w:before="60" w:after="120"/>
        <w:ind w:left="283" w:right="283"/>
        <w:shd w:fill="F3F4F6"/>
      </w:pPr>
      <w:r>
        <w:rPr>
          <w:rFonts w:ascii="DejaVu Sans Mono" w:hAnsi="DejaVu Sans Mono" w:eastAsia="Noto Sans Mono CJK SC"/>
          <w:sz w:val="18"/>
        </w:rPr>
        <w:t>python -m pip check</w:t>
      </w:r>
    </w:p>
    <w:p>
      <w:r>
        <w:t>正常情况下应显示：No broken requirements found.</w:t>
      </w:r>
    </w:p>
    <w:p>
      <w:pPr>
        <w:pStyle w:val="Heading2"/>
      </w:pPr>
      <w:r>
        <w:t>5.3 保存当前环境</w:t>
      </w:r>
    </w:p>
    <w:p>
      <w:pPr>
        <w:pStyle w:val="NoSpacing"/>
        <w:spacing w:before="60" w:after="120"/>
        <w:ind w:left="283" w:right="283"/>
        <w:shd w:fill="F3F4F6"/>
      </w:pPr>
      <w:r>
        <w:rPr>
          <w:rFonts w:ascii="DejaVu Sans Mono" w:hAnsi="DejaVu Sans Mono" w:eastAsia="Noto Sans Mono CJK SC"/>
          <w:sz w:val="18"/>
        </w:rPr>
        <w:t>python -m pip freeze &gt; ~/CartPole-RL/requirements.txt</w:t>
      </w:r>
      <w:r>
        <w:br/>
      </w:r>
      <w:r>
        <w:rPr>
          <w:rFonts w:ascii="DejaVu Sans Mono" w:hAnsi="DejaVu Sans Mono" w:eastAsia="Noto Sans Mono CJK SC"/>
          <w:sz w:val="18"/>
        </w:rPr>
        <w:t>conda env export --no-builds &gt; ~/CartPole-RL/environment.yml</w:t>
      </w:r>
    </w:p>
    <w:p>
      <w:pPr>
        <w:pStyle w:val="Heading2"/>
      </w:pPr>
      <w:r>
        <w:t>5.4 停止运行中的程序</w:t>
      </w:r>
    </w:p>
    <w:p>
      <w:r>
        <w:t>训练、评估或 TensorBoard 运行时，可在对应终端按 Ctrl+C 停止。强制中断训练可能导致当前尚未保存的阶段丢失，但已生成的检查点通常仍可保留。</w:t>
      </w:r>
    </w:p>
    <w:p>
      <w:pPr>
        <w:pStyle w:val="Heading1"/>
      </w:pPr>
      <w:r>
        <w:t>6.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2F0D9"/>
          </w:tcPr>
          <w:p>
            <w:r/>
            <w:r>
              <w:rPr>
                <w:rFonts w:ascii="DejaVu Sans" w:hAnsi="DejaVu Sans" w:eastAsia="Noto Sans CJK SC"/>
                <w:b/>
                <w:sz w:val="19"/>
              </w:rPr>
              <w:t>现象</w:t>
            </w:r>
          </w:p>
        </w:tc>
        <w:tc>
          <w:tcPr>
            <w:tcW w:type="dxa" w:w="4873"/>
            <w:vAlign w:val="center"/>
            <w:shd w:fill="E2F0D9"/>
          </w:tcPr>
          <w:p>
            <w:r/>
            <w:r>
              <w:rPr>
                <w:rFonts w:ascii="DejaVu Sans" w:hAnsi="DejaVu Sans" w:eastAsia="Noto Sans CJK SC"/>
                <w:b/>
                <w:sz w:val="19"/>
              </w:rPr>
              <w:t>处理方法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出现 ModuleNotFoundError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确认已执行 conda activate RL，并检查 which python 是否指向 ~/miniconda3/envs/RL/bin/python。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models 或 logs 目录无法访问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执行 mountpoint /media/blazarst/Getea，确认 G 盘已挂载。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评估提示找不到模型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先检查 ~/CartPole-RL/models/cartpole_dqn.zip 是否存在；若不存在，需要先完成训练。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没有弹出图形窗口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确认当前处于 Ubuntu 图形桌面会话，并先运行 python scripts/test_render.py。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CUDA available 为 False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CartPole 仍可使用 CPU 训练。不要仅为 CartPole 强制重装系统 CUDA。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训练结果不稳定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DejaVu Sans" w:hAnsi="DejaVu Sans" w:eastAsia="Noto Sans CJK SC"/>
                <w:b w:val="0"/>
                <w:sz w:val="19"/>
              </w:rPr>
              <w:t>增加训练步数、固定随机种子，并通过 TensorBoard 观察奖励曲线。</w:t>
            </w:r>
          </w:p>
        </w:tc>
      </w:tr>
    </w:tbl>
    <w:p>
      <w:pPr>
        <w:pStyle w:val="Heading1"/>
      </w:pPr>
      <w:r>
        <w:t>7. 推荐的实验操作顺序</w:t>
      </w:r>
    </w:p>
    <w:p>
      <w:pPr>
        <w:pStyle w:val="ListNumber"/>
      </w:pPr>
      <w:r>
        <w:t>确认 G 盘挂载正常。</w:t>
      </w:r>
    </w:p>
    <w:p>
      <w:pPr>
        <w:pStyle w:val="ListNumber"/>
      </w:pPr>
      <w:r>
        <w:t>激活 RL 环境并进入项目目录。</w:t>
      </w:r>
    </w:p>
    <w:p>
      <w:pPr>
        <w:pStyle w:val="ListNumber"/>
      </w:pPr>
      <w:r>
        <w:t>运行 test_env.py 验证环境。</w:t>
      </w:r>
    </w:p>
    <w:p>
      <w:pPr>
        <w:pStyle w:val="ListNumber"/>
      </w:pPr>
      <w:r>
        <w:t>首次使用或图形异常时运行 test_render.py。</w:t>
      </w:r>
    </w:p>
    <w:p>
      <w:pPr>
        <w:pStyle w:val="ListNumber"/>
      </w:pPr>
      <w:r>
        <w:t>运行 train_dqn.py 训练模型。</w:t>
      </w:r>
    </w:p>
    <w:p>
      <w:pPr>
        <w:pStyle w:val="ListNumber"/>
      </w:pPr>
      <w:r>
        <w:t>使用 TensorBoard 检查奖励曲线。</w:t>
      </w:r>
    </w:p>
    <w:p>
      <w:pPr>
        <w:pStyle w:val="ListNumber"/>
      </w:pPr>
      <w:r>
        <w:t>运行 evaluate_dqn.py 评估控制效果。</w:t>
      </w:r>
    </w:p>
    <w:p>
      <w:pPr>
        <w:pStyle w:val="ListNumber"/>
      </w:pPr>
      <w:r>
        <w:t>保存 requirements.txt 和 environment.yml。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CartPole 强化学习项目使用指南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