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8"/>
        </w:rPr>
        <w:t>PROJECT DOCUMENTATION</w:t>
      </w:r>
    </w:p>
    <w:p>
      <w:pPr>
        <w:jc w:val="center"/>
      </w:pPr>
      <w:r>
        <w:rPr>
          <w:sz w:val="32"/>
        </w:rPr>
        <w:t>A Project Document on TRACKBYTE</w:t>
      </w:r>
    </w:p>
    <w:p/>
    <w:p/>
    <w:p/>
    <w:p/>
    <w:p>
      <w:pPr>
        <w:jc w:val="center"/>
      </w:pPr>
      <w:r>
        <w:rPr>
          <w:sz w:val="28"/>
        </w:rPr>
        <w:t>Submitted to:</w:t>
        <w:br/>
        <w:t>Bhaskar Engineering College</w:t>
      </w:r>
    </w:p>
    <w:p/>
    <w:p/>
    <w:p>
      <w:pPr>
        <w:jc w:val="center"/>
      </w:pPr>
      <w:r>
        <w:rPr>
          <w:sz w:val="28"/>
        </w:rPr>
        <w:t>In Partial fulfilment for the award of degree of</w:t>
        <w:br/>
        <w:t>Bachelor of Technology</w:t>
      </w:r>
    </w:p>
    <w:p/>
    <w:p/>
    <w:p/>
    <w:p>
      <w:pPr>
        <w:jc w:val="center"/>
      </w:pPr>
      <w:r>
        <w:rPr>
          <w:b/>
          <w:sz w:val="28"/>
        </w:rPr>
        <w:t>Guided by:</w:t>
        <w:br/>
        <w:t>Prof. T. Surya Nagamani</w:t>
      </w:r>
    </w:p>
    <w:p/>
    <w:p/>
    <w:p/>
    <w:p>
      <w:pPr>
        <w:jc w:val="center"/>
      </w:pPr>
      <w:r>
        <w:rPr>
          <w:b/>
        </w:rPr>
        <w:t>Team Members</w:t>
      </w:r>
    </w:p>
    <w:tbl>
      <w:tblPr>
        <w:tblStyle w:val="TableGrid"/>
        <w:tblW w:type="auto" w:w="0"/>
        <w:tblLook w:firstColumn="1" w:firstRow="1" w:lastColumn="0" w:lastRow="0" w:noHBand="0" w:noVBand="1" w:val="04A0"/>
      </w:tblPr>
      <w:tblGrid>
        <w:gridCol w:w="4680"/>
        <w:gridCol w:w="4680"/>
      </w:tblGrid>
      <w:tr>
        <w:tc>
          <w:tcPr>
            <w:tcW w:type="dxa" w:w="4680"/>
          </w:tcPr>
          <w:p>
            <w:pPr>
              <w:jc w:val="center"/>
            </w:pPr>
            <w:r>
              <w:rPr>
                <w:b/>
              </w:rPr>
              <w:t>Name</w:t>
            </w:r>
          </w:p>
        </w:tc>
        <w:tc>
          <w:tcPr>
            <w:tcW w:type="dxa" w:w="4680"/>
          </w:tcPr>
          <w:p>
            <w:pPr>
              <w:jc w:val="center"/>
            </w:pPr>
            <w:r>
              <w:rPr>
                <w:b/>
              </w:rPr>
              <w:t>Roll No</w:t>
            </w:r>
          </w:p>
        </w:tc>
      </w:tr>
      <w:tr>
        <w:tc>
          <w:tcPr>
            <w:tcW w:type="dxa" w:w="4680"/>
          </w:tcPr>
          <w:p>
            <w:pPr>
              <w:jc w:val="center"/>
            </w:pPr>
            <w:r>
              <w:t>Student One</w:t>
            </w:r>
          </w:p>
        </w:tc>
        <w:tc>
          <w:tcPr>
            <w:tcW w:type="dxa" w:w="4680"/>
          </w:tcPr>
          <w:p>
            <w:pPr>
              <w:jc w:val="center"/>
            </w:pPr>
            <w:r>
              <w:t>21XX1A1401</w:t>
            </w:r>
          </w:p>
        </w:tc>
      </w:tr>
      <w:tr>
        <w:tc>
          <w:tcPr>
            <w:tcW w:type="dxa" w:w="4680"/>
          </w:tcPr>
          <w:p>
            <w:pPr>
              <w:jc w:val="center"/>
            </w:pPr>
            <w:r>
              <w:t>Student Two</w:t>
            </w:r>
          </w:p>
        </w:tc>
        <w:tc>
          <w:tcPr>
            <w:tcW w:type="dxa" w:w="4680"/>
          </w:tcPr>
          <w:p>
            <w:pPr>
              <w:jc w:val="center"/>
            </w:pPr>
            <w:r>
              <w:t>21XX1A1402</w:t>
            </w:r>
          </w:p>
        </w:tc>
      </w:tr>
      <w:tr>
        <w:tc>
          <w:tcPr>
            <w:tcW w:type="dxa" w:w="4680"/>
          </w:tcPr>
          <w:p>
            <w:pPr>
              <w:jc w:val="center"/>
            </w:pPr>
            <w:r>
              <w:t>Student Three</w:t>
            </w:r>
          </w:p>
        </w:tc>
        <w:tc>
          <w:tcPr>
            <w:tcW w:type="dxa" w:w="4680"/>
          </w:tcPr>
          <w:p>
            <w:pPr>
              <w:jc w:val="center"/>
            </w:pPr>
            <w:r>
              <w:t>21XX1A1403</w:t>
            </w:r>
          </w:p>
        </w:tc>
      </w:tr>
    </w:tbl>
    <w:p>
      <w:r>
        <w:br w:type="page"/>
      </w:r>
    </w:p>
    <w:p>
      <w:pPr>
        <w:jc w:val="center"/>
      </w:pPr>
      <w:r>
        <w:rPr>
          <w:b/>
          <w:sz w:val="40"/>
        </w:rPr>
        <w:t>CERTIFICATE</w:t>
      </w:r>
    </w:p>
    <w:p>
      <w:r>
        <w:t>Department: DEPARTMENT OF ARTIFICIAL INTELLIGENCE AND MACHINE LEARNING</w:t>
      </w:r>
    </w:p>
    <w:p>
      <w:r>
        <w:t>College Name: Bhaskar Engineering College</w:t>
      </w:r>
    </w:p>
    <w:p/>
    <w:p>
      <w:pPr>
        <w:jc w:val="both"/>
      </w:pPr>
      <w:r>
        <w:t>This is to certify that the project entitled "TRACKBYTE" is a bonafide work carried out by the above-mentioned team members in partial fulfillment for the award of the degree of Bachelor of Technology in Artificial Intelligence and Machine Learning from Bhaskar Engineering College during the academic year December 2025 to April 2026. The project report has been approved as it satisfies the academic requirements in respect of project work prescribed for the said Degree.</w:t>
      </w:r>
    </w:p>
    <w:p/>
    <w:p/>
    <w:p/>
    <w:p/>
    <w:tbl>
      <w:tblPr>
        <w:tblW w:type="auto" w:w="0"/>
        <w:tblLook w:firstColumn="1" w:firstRow="1" w:lastColumn="0" w:lastRow="0" w:noHBand="0" w:noVBand="1" w:val="04A0"/>
      </w:tblPr>
      <w:tblGrid>
        <w:gridCol w:w="3120"/>
        <w:gridCol w:w="3120"/>
        <w:gridCol w:w="3120"/>
      </w:tblGrid>
      <w:tr>
        <w:tc>
          <w:tcPr>
            <w:tcW w:type="dxa" w:w="3120"/>
          </w:tcPr>
          <w:p>
            <w:pPr>
              <w:jc w:val="center"/>
            </w:pPr>
          </w:p>
        </w:tc>
        <w:tc>
          <w:tcPr>
            <w:tcW w:type="dxa" w:w="3120"/>
          </w:tcPr>
          <w:p>
            <w:pPr>
              <w:jc w:val="center"/>
            </w:pPr>
          </w:p>
        </w:tc>
        <w:tc>
          <w:tcPr>
            <w:tcW w:type="dxa" w:w="3120"/>
          </w:tcPr>
          <w:p>
            <w:pPr>
              <w:jc w:val="center"/>
            </w:pPr>
          </w:p>
        </w:tc>
      </w:tr>
      <w:tr>
        <w:tc>
          <w:tcPr>
            <w:tcW w:type="dxa" w:w="3120"/>
          </w:tcPr>
          <w:p>
            <w:pPr>
              <w:jc w:val="center"/>
            </w:pPr>
            <w:r>
              <w:rPr>
                <w:b/>
              </w:rPr>
              <w:t>PROJECT GUIDE</w:t>
            </w:r>
          </w:p>
        </w:tc>
        <w:tc>
          <w:tcPr>
            <w:tcW w:type="dxa" w:w="3120"/>
          </w:tcPr>
          <w:p>
            <w:pPr>
              <w:jc w:val="center"/>
            </w:pPr>
            <w:r>
              <w:rPr>
                <w:b/>
              </w:rPr>
              <w:t>HEAD OF DEPARTMENT</w:t>
            </w:r>
          </w:p>
        </w:tc>
        <w:tc>
          <w:tcPr>
            <w:tcW w:type="dxa" w:w="3120"/>
          </w:tcPr>
          <w:p>
            <w:pPr>
              <w:jc w:val="center"/>
            </w:pPr>
            <w:r>
              <w:rPr>
                <w:b/>
              </w:rPr>
              <w:t>EXTERNAL EXAMINER</w:t>
            </w:r>
          </w:p>
        </w:tc>
      </w:tr>
    </w:tbl>
    <w:p>
      <w:r>
        <w:br w:type="page"/>
      </w:r>
    </w:p>
    <w:p>
      <w:pPr>
        <w:jc w:val="center"/>
      </w:pPr>
      <w:r>
        <w:rPr>
          <w:b/>
          <w:sz w:val="40"/>
        </w:rPr>
        <w:t>ACKNOWLEDGEMENT</w:t>
      </w:r>
    </w:p>
    <w:p>
      <w:pPr>
        <w:jc w:val="both"/>
      </w:pPr>
      <w:r>
        <w:t>We are deeply indebted and would like to express our sincere gratitude to everyone who has contributed towards the successful completion of our project, TrackByte.</w:t>
      </w:r>
    </w:p>
    <w:p>
      <w:pPr>
        <w:jc w:val="both"/>
      </w:pPr>
      <w:r>
        <w:t>We express our profound gratitude to our project guide, Prof. T. Surya Nagamani, for her constant guidance, continuous encouragement, and invaluable suggestions throughout the duration of this project. Her expertise and dedication have been instrumental in shaping this initiative. We also thank the Head of the Department of Artificial Intelligence and Machine Learning for providing us with the necessary facilities and support.</w:t>
      </w:r>
    </w:p>
    <w:p>
      <w:pPr>
        <w:jc w:val="both"/>
      </w:pPr>
      <w:r>
        <w:t>Finally, we would like to thank our parents, friends, and peers whose moral support and encouragement have motivated us to execute this project efficiently. This project would not have been possible without the collective effort and synergistic collaboration of our entire team.</w:t>
      </w:r>
    </w:p>
    <w:p>
      <w:r>
        <w:br w:type="page"/>
      </w:r>
    </w:p>
    <w:p>
      <w:pPr>
        <w:jc w:val="center"/>
      </w:pPr>
      <w:r>
        <w:rPr>
          <w:b/>
          <w:sz w:val="40"/>
        </w:rPr>
        <w:t>TABLE OF CONTENTS</w:t>
      </w:r>
    </w:p>
    <w:p>
      <w:pPr>
        <w:ind w:left="720"/>
      </w:pPr>
      <w:r>
        <w:t>1. INTRODUCTION</w:t>
      </w:r>
    </w:p>
    <w:p>
      <w:pPr>
        <w:ind w:left="720"/>
      </w:pPr>
      <w:r>
        <w:t>2. SYSTEM REQUIREMENTS</w:t>
      </w:r>
    </w:p>
    <w:p>
      <w:pPr>
        <w:ind w:left="720"/>
      </w:pPr>
      <w:r>
        <w:t>3. TECHNOLOGIES</w:t>
      </w:r>
    </w:p>
    <w:p>
      <w:pPr>
        <w:ind w:left="720"/>
      </w:pPr>
      <w:r>
        <w:t>4. DATA FLOW DIAGRAM</w:t>
      </w:r>
    </w:p>
    <w:p>
      <w:pPr>
        <w:ind w:left="720"/>
      </w:pPr>
      <w:r>
        <w:t>5. EXISTING SYSTEM</w:t>
      </w:r>
    </w:p>
    <w:p>
      <w:pPr>
        <w:ind w:left="720"/>
      </w:pPr>
      <w:r>
        <w:t>6. PROPOSED SYSTEM</w:t>
      </w:r>
    </w:p>
    <w:p>
      <w:pPr>
        <w:ind w:left="720"/>
      </w:pPr>
      <w:r>
        <w:t>7. IMPLEMENTATION</w:t>
      </w:r>
    </w:p>
    <w:p>
      <w:pPr>
        <w:ind w:left="720"/>
      </w:pPr>
      <w:r>
        <w:t>8. SNAPSHOTS</w:t>
      </w:r>
    </w:p>
    <w:p>
      <w:pPr>
        <w:ind w:left="720"/>
      </w:pPr>
      <w:r>
        <w:t>9. FUTURE WORKS</w:t>
      </w:r>
    </w:p>
    <w:p>
      <w:pPr>
        <w:ind w:left="720"/>
      </w:pPr>
      <w:r>
        <w:t>10. CONCLUSION</w:t>
      </w:r>
    </w:p>
    <w:p>
      <w:pPr>
        <w:ind w:left="720"/>
      </w:pPr>
      <w:r>
        <w:t>11. REFERENCES</w:t>
      </w:r>
    </w:p>
    <w:p>
      <w:r>
        <w:br w:type="page"/>
      </w:r>
    </w:p>
    <w:p>
      <w:pPr>
        <w:pStyle w:val="Heading1"/>
      </w:pPr>
      <w:r>
        <w:t>1. INTRODUCTION</w:t>
      </w:r>
    </w:p>
    <w:p>
      <w:pPr>
        <w:jc w:val="both"/>
      </w:pPr>
      <w:r>
        <w:t>In recent years, health and wellness have garnered unprecedented attention across the globe, driven by rising health awareness and an increase in lifestyle-related physiological conditions. Nutritional tracking has emerged as a cornerstone for maintaining physical well-being. However, navigating the landscape of dietary management is fraught with significant challenges. The foundational hurdle lies in the precise calculation and consistent tracking of macronutrients and micronutrients which varies intricately according to individual physiological parameters such as Body Mass Index (BMI), Basal Metabolic Rate (BMR), and Total Daily Energy Expenditure (TDEE).</w:t>
      </w:r>
    </w:p>
    <w:p>
      <w:pPr>
        <w:jc w:val="both"/>
      </w:pPr>
      <w:r>
        <w:t>The current digital health ecosystem is saturated with various nutrition and fitness applications that promise comprehensive tracking but frequently fall short of user expectations and modern software ethical standards. A massive problem with the prevailing market offerings is their strict dependency on cloud infrastructures. These applications mandate persistent internet connections to function properly and log meals, storing sensitive, highly personal health telemetry on remote servers. This introduces a myriad of vulnerabilities encompassing data privacy risks, unauthorized profiling, and potential data breaches. Users are legitimately concerned that their intimate dietary records, weight fluctuations, and physiological metrics are being harvested, analyzed for advertising, or sold to third parties without explicit, transparent consent.</w:t>
      </w:r>
    </w:p>
    <w:p>
      <w:pPr>
        <w:jc w:val="both"/>
      </w:pPr>
      <w:r>
        <w:t>Compounding the cloud-dependency issue is the aggressive monetization strategies adopted by existing platforms. Critical features such as scanning barcodes, detailed macronutrient breakdown, customized meal planning, and detailed historical analytics are locked behind egregious paywalls. This renders the application fundamentally crippled for the average free-tier user, transforming an essential health tool into an orchestrated upselling funnel rather than an empowering utility.</w:t>
      </w:r>
    </w:p>
    <w:p>
      <w:pPr>
        <w:jc w:val="both"/>
      </w:pPr>
      <w:r>
        <w:t>Moreover, an acute limitation in contemporary global nutrition trackers is their severe lack of localized context, specifically concerning Indian cuisine and ingredients. Western-centric food databases are ill-equipped to accurately catalog and represent the nutritional profiles of regional Indian delicacies, complex sub-continental curries, or traditional homemade preparations. This leaves millions of users making inaccurate estimations, leading to flawed tracking metrics and compromised fitness goals.</w:t>
      </w:r>
    </w:p>
    <w:p>
      <w:pPr>
        <w:jc w:val="both"/>
      </w:pPr>
      <w:r>
        <w:t>To mitigate and resolve these systemic issues, we introduce TrackByte, an innovative, privacy-first, locally-computed diet management progressive web application designed to democratize nutritional tracking without compromising user data sovereignty. TrackByte solves the cloud-dependency and privacy debacle by utilizing aggressive client-side storage mechanisms, notably IndexedDB, to persist all user profiles, daily logs, weight entries, and physiological parameters strictly within the bounds of the user's localized browser environment. The backend acts solely as a stateless, ephemeral proxy, conducting secure queries to authenticated external databases without ever logging, retaining, or selling any transit data.</w:t>
      </w:r>
    </w:p>
    <w:p>
      <w:pPr>
        <w:jc w:val="both"/>
      </w:pPr>
      <w:r>
        <w:t>In direct juxtaposition to the prevalent paywall paradigm, TrackByte offers a comprehensive suite of advanced functionalities natively, including a meticulously engineered BMR and TDEE calculation engine, advanced interactive statistics, dynamic macro progression tracking, and an extensive exercise log, wholly independent of any premium subscriptions. Furthermore, TrackByte explicitly integrates robust connections to the USDA FoodData Central and Wger comprehensive exercise databases, normalizing the data structurally to cater extensively to global and local dietary permutations. This documentation elaborates on the system architecture, component methodologies, and deployment paradigms that establish TrackByte as an indispensable necessity in modern health tracking.</w:t>
      </w:r>
    </w:p>
    <w:p>
      <w:pPr>
        <w:jc w:val="both"/>
      </w:pPr>
      <w:r>
        <w:t>In recent years, health and wellness have garnered unprecedented attention across the globe, driven by rising health awareness and an increase in lifestyle-related physiological conditions. Nutritional tracking has emerged as a cornerstone for maintaining physical well-being. However, navigating the landscape of dietary management is fraught with significant challenges. The foundational hurdle lies in the precise calculation and consistent tracking of macronutrients and micronutrients which varies intricately according to individual physiological parameters such as Body Mass Index (BMI), Basal Metabolic Rate (BMR), and Total Daily Energy Expenditure (TDEE).</w:t>
      </w:r>
    </w:p>
    <w:p>
      <w:pPr>
        <w:jc w:val="both"/>
      </w:pPr>
      <w:r>
        <w:t>The current digital health ecosystem is saturated with various nutrition and fitness applications that promise comprehensive tracking but frequently fall short of user expectations and modern software ethical standards. A massive problem with the prevailing market offerings is their strict dependency on cloud infrastructures. These applications mandate persistent internet connections to function properly and log meals, storing sensitive, highly personal health telemetry on remote servers. This introduces a myriad of vulnerabilities encompassing data privacy risks, unauthorized profiling, and potential data breaches. Users are legitimately concerned that their intimate dietary records, weight fluctuations, and physiological metrics are being harvested, analyzed for advertising, or sold to third parties without explicit, transparent consent.</w:t>
      </w:r>
    </w:p>
    <w:p>
      <w:pPr>
        <w:jc w:val="both"/>
      </w:pPr>
      <w:r>
        <w:t>Compounding the cloud-dependency issue is the aggressive monetization strategies adopted by existing platforms. Critical features such as scanning barcodes, detailed macronutrient breakdown, customized meal planning, and detailed historical analytics are locked behind egregious paywalls. This renders the application fundamentally crippled for the average free-tier user, transforming an essential health tool into an orchestrated upselling funnel rather than an empowering utility.</w:t>
      </w:r>
    </w:p>
    <w:p>
      <w:pPr>
        <w:jc w:val="both"/>
      </w:pPr>
      <w:r>
        <w:t>Moreover, an acute limitation in contemporary global nutrition trackers is their severe lack of localized context, specifically concerning Indian cuisine and ingredients. Western-centric food databases are ill-equipped to accurately catalog and represent the nutritional profiles of regional Indian delicacies, complex sub-continental curries, or traditional homemade preparations. This leaves millions of users making inaccurate estimations, leading to flawed tracking metrics and compromised fitness goals.</w:t>
      </w:r>
    </w:p>
    <w:p>
      <w:pPr>
        <w:jc w:val="both"/>
      </w:pPr>
      <w:r>
        <w:t>To mitigate and resolve these systemic issues, we introduce TrackByte, an innovative, privacy-first, locally-computed diet management progressive web application designed to democratize nutritional tracking without compromising user data sovereignty. TrackByte solves the cloud-dependency and privacy debacle by utilizing aggressive client-side storage mechanisms, notably IndexedDB, to persist all user profiles, daily logs, weight entries, and physiological parameters strictly within the bounds of the user's localized browser environment. The backend acts solely as a stateless, ephemeral proxy, conducting secure queries to authenticated external databases without ever logging, retaining, or selling any transit data.</w:t>
      </w:r>
    </w:p>
    <w:p>
      <w:pPr>
        <w:jc w:val="both"/>
      </w:pPr>
      <w:r>
        <w:t>In direct juxtaposition to the prevalent paywall paradigm, TrackByte offers a comprehensive suite of advanced functionalities natively, including a meticulously engineered BMR and TDEE calculation engine, advanced interactive statistics, dynamic macro progression tracking, and an extensive exercise log, wholly independent of any premium subscriptions. Furthermore, TrackByte explicitly integrates robust connections to the USDA FoodData Central and Wger comprehensive exercise databases, normalizing the data structurally to cater extensively to global and local dietary permutations. This documentation elaborates on the system architecture, component methodologies, and deployment paradigms that establish TrackByte as an indispensable necessity in modern health tracking.</w:t>
      </w:r>
    </w:p>
    <w:p>
      <w:r>
        <w:br w:type="page"/>
      </w:r>
    </w:p>
    <w:p>
      <w:pPr>
        <w:pStyle w:val="Heading1"/>
      </w:pPr>
      <w:r>
        <w:t>2. SYSTEM REQUIREMENTS</w:t>
      </w:r>
    </w:p>
    <w:p>
      <w:pPr>
        <w:pStyle w:val="Heading2"/>
      </w:pPr>
      <w:r>
        <w:t>a) Hardware Requirements:</w:t>
      </w:r>
    </w:p>
    <w:p>
      <w:pPr>
        <w:jc w:val="both"/>
      </w:pPr>
      <w:r>
        <w:t>The hardware requirements delineate the absolute minimum and optimal physical computational resources necessary to guarantee a frictionless, responsive execution of the TrackByte application within simulated and production environments.</w:t>
      </w:r>
    </w:p>
    <w:p>
      <w:pPr>
        <w:jc w:val="both"/>
      </w:pPr>
      <w:r>
        <w:t>• Processor: Intel Core i3 / AMD Ryzen 3 equivalent or fundamentally higher specification. The application interfaces with multi-threaded browser engines and processes large JSON payloads necessitating adequate single-core clock speeds (minimum 2.0 GHz) to avoid layout calculation delays.</w:t>
      </w:r>
    </w:p>
    <w:p>
      <w:pPr>
        <w:jc w:val="both"/>
      </w:pPr>
      <w:r>
        <w:t>• Random Access Memory (RAM): Minimum 4 GB RAM, optimal 8 GB RAM. The progressive web application leverages client-side React architectures, State Management trees, and memory-mapped IndexedDB contexts which natively require sufficient volatile memory allocation.</w:t>
      </w:r>
    </w:p>
    <w:p>
      <w:pPr>
        <w:jc w:val="both"/>
      </w:pPr>
      <w:r>
        <w:t>• Hard Disk Drive (HDD) / Solid State Drive (SSD): Minimum 500 MB of available secondary storage. This is utilized for caching Progressive Web Application functional assets, browser local storage, service worker manifests, and persistent IndexedDB nodes.</w:t>
      </w:r>
    </w:p>
    <w:p>
      <w:pPr>
        <w:jc w:val="both"/>
      </w:pPr>
      <w:r>
        <w:t>• Display Output: Standard minimum resolution of 1024x768 pixels, heavily optimized for high-density mobile viewports (e.g., 1080x1920).</w:t>
      </w:r>
    </w:p>
    <w:p>
      <w:pPr>
        <w:jc w:val="both"/>
      </w:pPr>
      <w:r>
        <w:t>• Network Interface Card: Broadband or reliable LTE network interface for interacting securely via HTTPS with the stateless Python backend proxy.</w:t>
      </w:r>
    </w:p>
    <w:p>
      <w:pPr>
        <w:pStyle w:val="Heading2"/>
      </w:pPr>
      <w:r>
        <w:t>b) Software Requirements:</w:t>
      </w:r>
    </w:p>
    <w:p>
      <w:pPr>
        <w:jc w:val="both"/>
      </w:pPr>
      <w:r>
        <w:t>The software architecture of TrackByte relies on a constellation of cross-compatible, high-performance execution environments and robust programming lexicons.</w:t>
      </w:r>
    </w:p>
    <w:p>
      <w:pPr>
        <w:jc w:val="both"/>
      </w:pPr>
      <w:r>
        <w:t>• Operating System: Cross-platform compatibility including Microsoft Windows 10/11, macOS iteration 10.15+, or any mainstream GNU/Linux distribution (Ubuntu 20.04 LTS, Fedora, Arch Linux) capable of hosting modern Chromium-based web browsers.</w:t>
      </w:r>
    </w:p>
    <w:p>
      <w:pPr>
        <w:jc w:val="both"/>
      </w:pPr>
      <w:r>
        <w:t>• Frontend Runtime: Modern web browsers conforming strictly to ECMAScript 2022+ standards, specifically Google Chrome version 90+, Mozilla Firefox 88+, or Apple Safari 15+. Requires explicit browser support for IndexedDB API, Service Workers, and robust CSS Grid/Flexbox modules.</w:t>
      </w:r>
    </w:p>
    <w:p>
      <w:pPr>
        <w:jc w:val="both"/>
      </w:pPr>
      <w:r>
        <w:t>• Backend Environment: Python Software Foundation's Python version 3.12 or newer, including the Virtual Environment library (venv) for package isolation.</w:t>
      </w:r>
    </w:p>
    <w:p>
      <w:pPr>
        <w:jc w:val="both"/>
      </w:pPr>
      <w:r>
        <w:t>• Package Management: Node Package Manager (npm) version 10+ and pip package installer, ensuring deterministic dependency resolution across deployment matrices.</w:t>
      </w:r>
    </w:p>
    <w:p>
      <w:pPr>
        <w:jc w:val="both"/>
      </w:pPr>
      <w:r>
        <w:t>• Code Editing and Refactoring: Integrated Development Environments (IDE) such as Visual Studio Code, JetBrains WebStorm, or equivalents outfitted with TypeScript transpiler intelligence and Python parsing capabilities.</w:t>
      </w:r>
    </w:p>
    <w:p>
      <w:r>
        <w:br w:type="page"/>
      </w:r>
    </w:p>
    <w:p>
      <w:pPr>
        <w:pStyle w:val="Heading1"/>
      </w:pPr>
      <w:r>
        <w:t>3. TECHNOLOGIES</w:t>
      </w:r>
    </w:p>
    <w:p>
      <w:pPr>
        <w:pStyle w:val="Heading2"/>
      </w:pPr>
      <w:r>
        <w:t>React (JavaScript Library)</w:t>
      </w:r>
    </w:p>
    <w:p>
      <w:pPr>
        <w:jc w:val="both"/>
      </w:pPr>
      <w:r>
        <w:t>React is a universally acclaimed, high-performance, strictly declarative JavaScript library developed natively by Meta (formerly Facebook). It is exclusively engineered for generating deeply hierarchical, stateful, component-driven user interfaces. Unlike monolithic, imperative web architectures, React employs a highly sophisticated paradigm known as the Virtual DOM (Document Object Model). The Virtual DOM fundamentally operates as a lightweight, memory-resident abstraction of the actual browser DOM. When intrinsic component state or cascading property elements (props) transmute, React constructs an entirely novel Virtual DOM hierarchy.</w:t>
      </w:r>
    </w:p>
    <w:p>
      <w:pPr>
        <w:jc w:val="both"/>
      </w:pPr>
      <w:r>
        <w:t>Simultaneously, React initiates a highly optimized heuristic computing diff algorithm—commonly referred to as reconciliation. This reconciliation engine meticulously compares the pre-existing Virtual DOM snapshot against the newly instantiated variant. By isolating the exact molecular disparities in the nodal graph, React guarantees that only absolutely necessary, microscopic mutations are dispatched to the browser's heavy layout rendering engine. This mathematically mitigates layout thrashing, repainting delays, and catastrophic performance degradations observed inherently in older architectures.</w:t>
      </w:r>
    </w:p>
    <w:p>
      <w:pPr>
        <w:jc w:val="both"/>
      </w:pPr>
      <w:r>
        <w:t>Within the TrackByte ecosystem, React was decisively selected owing to its implementation of React Hooks, which revolutionized functional computing algorithms. Hooks uniquely permit the systematic encapsulation, extraction, and persistent reuse of lifecycle behaviors and cross-cutting functional logic without the verbose class constructions of yesteryear. The modularity of React enables TrackByte to deconstruct the application into miniature, distinctly testable isolates such as CalorieRings, MacroBars, and deeply embedded Navigation mechanisms.</w:t>
      </w:r>
    </w:p>
    <w:p>
      <w:pPr>
        <w:pStyle w:val="Heading2"/>
      </w:pPr>
      <w:r>
        <w:t>TypeScript</w:t>
      </w:r>
    </w:p>
    <w:p>
      <w:pPr>
        <w:jc w:val="both"/>
      </w:pPr>
      <w:r>
        <w:t>TypeScript is an open-source, strongly-typed syntactical superset of JavaScript developed and mathematically refined by Microsoft. It formally introduces optionally absolute static typing, advanced type inference algorithms, and interface-driven domain modeling to classical dynamic JavaScript development. In colossal web application ecosystems, traditional JavaScript fundamentally suffers from runtime vulnerability mutations, wherein structurally improper variables trigger systemic application catastrophes post-deployment.</w:t>
      </w:r>
    </w:p>
    <w:p>
      <w:pPr>
        <w:jc w:val="both"/>
      </w:pPr>
      <w:r>
        <w:t>By enforcing a rigid compilation phase, TypeScript systematically intercepts interface anomalies, unreachable variable declarations, and improperly passed operational arguments pre-execution. Within TrackByte, TypeScript serves as the unwavering sentry of schema enforcement.</w:t>
      </w:r>
    </w:p>
    <w:p>
      <w:pPr>
        <w:jc w:val="both"/>
      </w:pPr>
      <w:r>
        <w:t>For instance, interfaces governing the user's nutritional records, indexed weight matrices, and external USDA/Wger API response structures are explicitly modelled in TypeScript. These strict bindings ensure that components interacting with calorie counts, protein masses, carbohydrates, and lipids never mutate data un-predictably, facilitating an unshakeable degree of confidence and stability within the deployment lifecycle.</w:t>
      </w:r>
    </w:p>
    <w:p>
      <w:pPr>
        <w:pStyle w:val="Heading2"/>
      </w:pPr>
      <w:r>
        <w:t>Tailwind CSS</w:t>
      </w:r>
    </w:p>
    <w:p>
      <w:pPr>
        <w:jc w:val="both"/>
      </w:pPr>
      <w:r>
        <w:t>Tailwind CSS operates as a vastly paradigm-shifting, unequivocally utility-first Cascading Style Sheets framework optimized for unprecedented composability and developer velocity. Fundamentally rejecting the dogmatic tradition of massive, globally cascading monolithic style files burdened with semantic arbitrary class names, Tailwind provides an exhaustive atomic glossary of low-level, hyper-specific styling utilities.</w:t>
      </w:r>
    </w:p>
    <w:p>
      <w:pPr>
        <w:jc w:val="both"/>
      </w:pPr>
      <w:r>
        <w:t>Every granular aesthetic modification—from geometric padding margins and explicit hex layout coloring to complex pseudo-class behavioral implementations—is manipulated directly from the HTML/JSX semantic node. This ensures that unused CSS bytes are surgically extracted during the final deployment compilation phase, yielding unimaginably small production stylesheet footprints. Within TrackByte, Tailwind CSS drives the core manifestation of the project's 'Glassmorphism' visual directive. It utilizes advanced backdrop-filter calculations, transparent low-opacity structural layers, semantic tokenized colors, and responsive viewpoint transformations to establish a beautiful layout uniformly.</w:t>
      </w:r>
    </w:p>
    <w:p>
      <w:pPr>
        <w:pStyle w:val="Heading2"/>
      </w:pPr>
      <w:r>
        <w:t>Python &amp; Flask</w:t>
      </w:r>
    </w:p>
    <w:p>
      <w:pPr>
        <w:jc w:val="both"/>
      </w:pPr>
      <w:r>
        <w:t>Flask is an elegantly crafted, Pythonic micro-framework operating on the WSGI (Web Server Gateway Interface) standard, fundamentally optimized for lightweight, stateless network transactions without forcing arbitrarily bloated architectural paradigms commonly inherent in larger frameworks like Django. Flask is structurally agnostic, utilizing a minimalist routing topography while dynamically deferring database logic, session management, and authentication to interchangeable peripheral extensions.</w:t>
      </w:r>
    </w:p>
    <w:p>
      <w:pPr>
        <w:jc w:val="both"/>
      </w:pPr>
      <w:r>
        <w:t>In the precise context of TrackByte, Flask operates with extreme minimalism as a secure, ephemeral, stateless API proxy mechanism. Rather than directly embedding vulnerable, highly-privileged API keys within explicit frontend React environments where malicious actors could effortlessly execute extraction payloads, TrackByte deliberately channels all external nutritional logic through the Flask perimeter. The Flask proxy natively constructs verified encrypted payloads directed towards the USDA and Wger databases. By ensuring zero databases exist locally on the Flask server, TrackByte absolutely guarantees zero personal data leaks.</w:t>
      </w:r>
    </w:p>
    <w:p>
      <w:pPr>
        <w:pStyle w:val="Heading2"/>
      </w:pPr>
      <w:r>
        <w:t>IndexedDB API</w:t>
      </w:r>
    </w:p>
    <w:p>
      <w:pPr>
        <w:jc w:val="both"/>
      </w:pPr>
      <w:r>
        <w:t>Indexed Database API (IndexedDB) is a robust, extensively low-level, globally asynchronous client-side storage architecture specifically enshrined within modern browser ecosystems. As opposed to archaic and fundamentally restricted LocalStorage mechanisms which natively cap out at approximately 5 Megabytes, explicitly forcing synchronous thread-blocking behavior, IndexedDB offers structurally boundless, non-blocking, multi-layered relational transactional data hierarchies.</w:t>
      </w:r>
    </w:p>
    <w:p>
      <w:pPr>
        <w:jc w:val="both"/>
      </w:pPr>
      <w:r>
        <w:t>TrackByte's entire foundational directive of absolute user data sovereignty relies uniquely on IndexedDB. All intimate telemetry—spanning multifaceted dietary profiles parameterized by Mifflin-St Jeor biometric variables, multi-dimensional daily meal intake logs segmented chronologically, expansive historical weight progression arrays, and customized asynchronous alert reminders—are persistently encoded directly onto the hardware topology of the user's machine. The data strictly remains resident locally, inaccessible to TrackByte administrators.</w:t>
      </w:r>
    </w:p>
    <w:p>
      <w:r>
        <w:br w:type="page"/>
      </w:r>
    </w:p>
    <w:p>
      <w:pPr>
        <w:pStyle w:val="Heading1"/>
      </w:pPr>
      <w:r>
        <w:t>4. DATA FLOW DIAGRAM</w:t>
      </w:r>
    </w:p>
    <w:p>
      <w:pPr>
        <w:jc w:val="both"/>
      </w:pPr>
      <w:r>
        <w:t>A Data Flow Diagram (DFD) orchestrates the visual codification and explicit analytical mapping of how transient and persistent data modules sequentially migrate physically and contextually throughout a complex system. TrackByte implements a highly unique topological data propagation pattern distinctly differing from strictly cloud-centralized applications. To comprehend this structurally, the DFD is systematically deconstructed across multi-leveled hierarchies, exposing subsequent layers of programmatic execution.</w:t>
      </w:r>
    </w:p>
    <w:p>
      <w:pPr>
        <w:pStyle w:val="Heading2"/>
      </w:pPr>
      <w:r>
        <w:t>Level 0 (Context Diagram)</w:t>
      </w:r>
    </w:p>
    <w:p>
      <w:pPr>
        <w:jc w:val="both"/>
      </w:pPr>
      <w:r>
        <w:t>The Level 0 Context Diagram establishes the maximal outer boundary architecture, identifying exactly how external entities interact bilaterally with the singular unified TrackByte system. In this overarching abstraction, the fundamental actors are explicitly categorized into three distinct topographical corners: The Active Human User, the unified TrackByte Digital Proxy Ecosystem, and the External Third-Party API Platforms (USDA FoodData Central and Wger Exercise Infrastructure).</w:t>
      </w:r>
    </w:p>
    <w:p>
      <w:pPr>
        <w:jc w:val="both"/>
      </w:pPr>
      <w:r>
        <w:t>The directional flow categorically begins when the Active User explicitly requests an interaction with the TrackByte Frontend interface through asynchronous event listeners (e.g., executing a search query or committing a daily meal structure). Intimate biometrical signals exclusively circumnavigate locally between the Frontend application and the localized Browser IndexedDB mechanism, establishing a strict horizontal data containment loop. Conversely, analytical searching queries involving raw unclassified nutritional metrics or generic fitness libraries are transmitted unilaterally towards the Flask Backend Stateless Proxy. Conclusively, the Flask Backend reformats the request, strictly attaches authenticated cryptographic headers, and queries the External Third-Party APIs, retrieving the finalized telemetry back to the user without any mid-stream persistence.</w:t>
      </w:r>
    </w:p>
    <w:p>
      <w:pPr>
        <w:jc w:val="both"/>
      </w:pPr>
      <w:r>
        <w:t>The Level 0 Context Diagram establishes the maximal outer boundary architecture, identifying exactly how external entities interact bilaterally with the singular unified TrackByte system. In this overarching abstraction, the fundamental actors are explicitly categorized into three distinct topographical corners: The Active Human User, the unified TrackByte Digital Proxy Ecosystem, and the External Third-Party API Platforms (USDA FoodData Central and Wger Exercise Infrastructure).</w:t>
      </w:r>
    </w:p>
    <w:p>
      <w:pPr>
        <w:jc w:val="both"/>
      </w:pPr>
      <w:r>
        <w:t>The directional flow categorically begins when the Active User explicitly requests an interaction with the TrackByte Frontend interface through asynchronous event listeners (e.g., executing a search query or committing a daily meal structure). Intimate biometrical signals exclusively circumnavigate locally between the Frontend application and the localized Browser IndexedDB mechanism, establishing a strict horizontal data containment loop. Conversely, analytical searching queries involving raw unclassified nutritional metrics or generic fitness libraries are transmitted unilaterally towards the Flask Backend Stateless Proxy. Conclusively, the Flask Backend reformats the request, strictly attaches authenticated cryptographic headers, and queries the External Third-Party APIs, retrieving the finalized telemetry back to the user without any mid-stream persistence.</w:t>
      </w:r>
    </w:p>
    <w:p>
      <w:pPr>
        <w:pStyle w:val="Heading2"/>
      </w:pPr>
      <w:r>
        <w:t>Level 1 Diagram</w:t>
      </w:r>
    </w:p>
    <w:p>
      <w:pPr>
        <w:jc w:val="both"/>
      </w:pPr>
      <w:r>
        <w:t>Descending into the Level 1 abstraction, the massive unified system decomposes into categorized programmatic services mapping distinctly onto architectural functionality. Here, data propagation branches independently depending on intentional workflow execution paths.</w:t>
      </w:r>
    </w:p>
    <w:p>
      <w:pPr>
        <w:jc w:val="both"/>
      </w:pPr>
      <w:r>
        <w:t>Path Alpha identifies the Biometric Onboarding Flow. The user inputs multi-variate metrics (Age, Height, Mass, Goal Algorithms, Baseline Activities) which are systematically channeled exclusively towards the local IndexedDB Profile Storage tier. The engine instantaneously compiles Mifflin-St Jeor TDEE mathematical variants and securely commits them avoiding any network outbound traffic.</w:t>
      </w:r>
    </w:p>
    <w:p>
      <w:pPr>
        <w:jc w:val="both"/>
      </w:pPr>
      <w:r>
        <w:t>Path Beta demonstrates the Ephemeral External Search Operation. The React interface captures an explicit Food Search string, securely executing an Axios or Fetch HTTP GET protocol destined for the Flask API route (e.g., /api/food?query=apple). The Flask architectural hub consumes this URL parameter, executes the outbound USDA request, serializes the response structurally via JSON payloads mapping macro proteins, lipids, and carbohydrates, and recursively delivers this formatted object back to the React DOM renderer without saving residual logs.</w:t>
      </w:r>
    </w:p>
    <w:p>
      <w:pPr>
        <w:jc w:val="both"/>
      </w:pPr>
      <w:r>
        <w:t>Path Gamma indicates the Daily Log Commit Cycle. When the user selects a normalized nutritional artifact from Path Beta, the artifact is chronologically mapped and securely directed entirely into the Daily Log IndexedDB segment, finalizing the daily macro accumulation sequence completely off-the-grid.</w:t>
      </w:r>
    </w:p>
    <w:p>
      <w:pPr>
        <w:jc w:val="both"/>
      </w:pPr>
      <w:r>
        <w:t>Descending into the Level 1 abstraction, the massive unified system decomposes into categorized programmatic services mapping distinctly onto architectural functionality. Here, data propagation branches independently depending on intentional workflow execution paths.</w:t>
      </w:r>
    </w:p>
    <w:p>
      <w:pPr>
        <w:jc w:val="both"/>
      </w:pPr>
      <w:r>
        <w:t>Path Alpha identifies the Biometric Onboarding Flow. The user inputs multi-variate metrics (Age, Height, Mass, Goal Algorithms, Baseline Activities) which are systematically channeled exclusively towards the local IndexedDB Profile Storage tier. The engine instantaneously compiles Mifflin-St Jeor TDEE mathematical variants and securely commits them avoiding any network outbound traffic.</w:t>
      </w:r>
    </w:p>
    <w:p>
      <w:pPr>
        <w:jc w:val="both"/>
      </w:pPr>
      <w:r>
        <w:t>Path Beta demonstrates the Ephemeral External Search Operation. The React interface captures an explicit Food Search string, securely executing an Axios or Fetch HTTP GET protocol destined for the Flask API route (e.g., /api/food?query=apple). The Flask architectural hub consumes this URL parameter, executes the outbound USDA request, serializes the response structurally via JSON payloads mapping macro proteins, lipids, and carbohydrates, and recursively delivers this formatted object back to the React DOM renderer without saving residual logs.</w:t>
      </w:r>
    </w:p>
    <w:p>
      <w:pPr>
        <w:jc w:val="both"/>
      </w:pPr>
      <w:r>
        <w:t>Path Gamma indicates the Daily Log Commit Cycle. When the user selects a normalized nutritional artifact from Path Beta, the artifact is chronologically mapped and securely directed entirely into the Daily Log IndexedDB segment, finalizing the daily macro accumulation sequence completely off-the-grid.</w:t>
      </w:r>
    </w:p>
    <w:p>
      <w:pPr>
        <w:pStyle w:val="Heading2"/>
      </w:pPr>
      <w:r>
        <w:t>Level 2 Diagram</w:t>
      </w:r>
    </w:p>
    <w:p>
      <w:pPr>
        <w:jc w:val="both"/>
      </w:pPr>
      <w:r>
        <w:t>The Level 2 DFD targets the granular, sub-processing mechanical sequences, detailing the literal functional invocations triggering cascading system mutations within specific branches of the application ecosystem.</w:t>
      </w:r>
    </w:p>
    <w:p>
      <w:pPr>
        <w:jc w:val="both"/>
      </w:pPr>
      <w:r>
        <w:t>For instance, within the indexed Storage Service Execution Sub-process, an asynchronous promise is universally invoked whenever the user modifies a recorded meal sequence. The procedure programmatically opens a secure IndexedDB connection explicitly defining the target store ('daily_logs'). Following connection establishment, a ReadWrite transactional boundary locks the execution thread preventing data race conditions, the old JSON block is retrieved, parsed iteratively to execute a differential splice altering a specific food token's array inclusion, and consecutively rewritten. Simultaneously, an event hooks triggers the React context tree forcing cascaded global state recalculations to instantly revise the CalorieRing progression mechanics.</w:t>
      </w:r>
    </w:p>
    <w:p>
      <w:pPr>
        <w:jc w:val="both"/>
      </w:pPr>
      <w:r>
        <w:t>Similarly, within the Wger Exercise Retrieval Sub-Process, if an external network exception triggers, the Flask sub-routine initiates an automatic catastrophic failure trap, forcibly intercepting the standard JSON stream and synthetically mutating it into an offline-tolerant hardcoded generalized list of default exercise regimens (e.g. baseline Push-Ups, Squats). This perfectly prevents frontend catastrophic failure cascading behaviors.</w:t>
      </w:r>
    </w:p>
    <w:p>
      <w:pPr>
        <w:jc w:val="both"/>
      </w:pPr>
      <w:r>
        <w:t>The Level 2 DFD targets the granular, sub-processing mechanical sequences, detailing the literal functional invocations triggering cascading system mutations within specific branches of the application ecosystem.</w:t>
      </w:r>
    </w:p>
    <w:p>
      <w:pPr>
        <w:jc w:val="both"/>
      </w:pPr>
      <w:r>
        <w:t>For instance, within the indexed Storage Service Execution Sub-process, an asynchronous promise is universally invoked whenever the user modifies a recorded meal sequence. The procedure programmatically opens a secure IndexedDB connection explicitly defining the target store ('daily_logs'). Following connection establishment, a ReadWrite transactional boundary locks the execution thread preventing data race conditions, the old JSON block is retrieved, parsed iteratively to execute a differential splice altering a specific food token's array inclusion, and consecutively rewritten. Simultaneously, an event hooks triggers the React context tree forcing cascaded global state recalculations to instantly revise the CalorieRing progression mechanics.</w:t>
      </w:r>
    </w:p>
    <w:p>
      <w:pPr>
        <w:jc w:val="both"/>
      </w:pPr>
      <w:r>
        <w:t>Similarly, within the Wger Exercise Retrieval Sub-Process, if an external network exception triggers, the Flask sub-routine initiates an automatic catastrophic failure trap, forcibly intercepting the standard JSON stream and synthetically mutating it into an offline-tolerant hardcoded generalized list of default exercise regimens (e.g. baseline Push-Ups, Squats). This perfectly prevents frontend catastrophic failure cascading behaviors.</w:t>
      </w:r>
    </w:p>
    <w:p>
      <w:r>
        <w:br w:type="page"/>
      </w:r>
    </w:p>
    <w:p>
      <w:pPr>
        <w:pStyle w:val="Heading1"/>
      </w:pPr>
      <w:r>
        <w:t>5. EXISTING SYSTEM</w:t>
      </w:r>
    </w:p>
    <w:p>
      <w:pPr>
        <w:jc w:val="both"/>
      </w:pPr>
      <w:r>
        <w:t>The nutritional tracking marketplace is an established, profoundly saturated industrial sector predominantly commanded by legacy corporations deploying massive, cloud-reliant applications. Analyzing the functional topography and fundamental operational flaws within these existing macro-applications validates the critical necessity for TrackByte's architectural revisions.</w:t>
      </w:r>
    </w:p>
    <w:p>
      <w:pPr>
        <w:jc w:val="both"/>
      </w:pPr>
      <w:r>
        <w:t>Currently, dominant systems such as MyFitnessPal structurally represent the industry standard. MyFitnessPal deploys a remarkably expansive crowd-sourced nutritional database mapped to an extremely intuitive multi-platform interface. However, its core systemic dependency is intrinsically tethered to external cloud connectivity and massive data telemetry harvesting. MyFitnessPal fundamentally extracts deep physiological trends intrinsically profiling user consumption behaviors for hyper-targeted advertisement pipelines. A severe operational limitation is the locking of indispensable features, prominently explicit temporal macro-tracking heuristics and precision barcode functionality, entirely behind their aggressive premium paywall, alienating essential capabilities from generic users.</w:t>
      </w:r>
    </w:p>
    <w:p>
      <w:pPr>
        <w:jc w:val="both"/>
      </w:pPr>
      <w:r>
        <w:t>Similarly, HealthifyMe heavily commands the Asian sub-continent telemetry space. It implements aggressive AI-driven heuristic coaching frameworks and boasts an undeniably dense Indian-centric food database. Despite its vast contextual advantages, the operational mechanics mandate persistent, uninterrupted network protocols, leaving users entirely stranded in low-bandwidth rural environments. Furthermore, the application is overwhelmingly saturated with incessant premium subscription interruptions, radically obfuscating the core operational tracking functionalities beneath heavily monetized artificial intelligence coaching avatars.</w:t>
      </w:r>
    </w:p>
    <w:p>
      <w:pPr>
        <w:jc w:val="both"/>
      </w:pPr>
      <w:r>
        <w:t>Lifesum presents another formidable existing entity, concentrating emphatically upon simplistic aesthetic engagement and varied generic dietary schemas (Keto, Paleo, Vegan). Yet, Lifesum suffers identically from unyielding cloud-lock schemas, necessitating server-side verification for the most trivial data interactions. Users are categorically stripped of data sovereignty—the moment internet connectivity terminates, or subscription models shift unpredictably, the user effectively loses all historical tracking progression metrics permanently.</w:t>
      </w:r>
    </w:p>
    <w:p>
      <w:pPr>
        <w:jc w:val="both"/>
      </w:pPr>
      <w:r>
        <w:t>Synthesizing these observations confirms that existing systems are plagued by an inescapable trinity of deficiencies: absolute dependence on non-transparent cloud servers yielding zero data privacy, systematic feature paywalling which restricts vital functional analysis, and highly monetized user ecosystems designed explicitly for financial funneling rather than unadulterated biometric empowerment. The market fundamentally lacks an altruistically designed, fully featured, completely private ecosystem.</w:t>
      </w:r>
    </w:p>
    <w:p>
      <w:pPr>
        <w:jc w:val="both"/>
      </w:pPr>
      <w:r>
        <w:t>The nutritional tracking marketplace is an established, profoundly saturated industrial sector predominantly commanded by legacy corporations deploying massive, cloud-reliant applications. Analyzing the functional topography and fundamental operational flaws within these existing macro-applications validates the critical necessity for TrackByte's architectural revisions.</w:t>
      </w:r>
    </w:p>
    <w:p>
      <w:pPr>
        <w:jc w:val="both"/>
      </w:pPr>
      <w:r>
        <w:t>Currently, dominant systems such as MyFitnessPal structurally represent the industry standard. MyFitnessPal deploys a remarkably expansive crowd-sourced nutritional database mapped to an extremely intuitive multi-platform interface. However, its core systemic dependency is intrinsically tethered to external cloud connectivity and massive data telemetry harvesting. MyFitnessPal fundamentally extracts deep physiological trends intrinsically profiling user consumption behaviors for hyper-targeted advertisement pipelines. A severe operational limitation is the locking of indispensable features, prominently explicit temporal macro-tracking heuristics and precision barcode functionality, entirely behind their aggressive premium paywall, alienating essential capabilities from generic users.</w:t>
      </w:r>
    </w:p>
    <w:p>
      <w:pPr>
        <w:jc w:val="both"/>
      </w:pPr>
      <w:r>
        <w:t>Similarly, HealthifyMe heavily commands the Asian sub-continent telemetry space. It implements aggressive AI-driven heuristic coaching frameworks and boasts an undeniably dense Indian-centric food database. Despite its vast contextual advantages, the operational mechanics mandate persistent, uninterrupted network protocols, leaving users entirely stranded in low-bandwidth rural environments. Furthermore, the application is overwhelmingly saturated with incessant premium subscription interruptions, radically obfuscating the core operational tracking functionalities beneath heavily monetized artificial intelligence coaching avatars.</w:t>
      </w:r>
    </w:p>
    <w:p>
      <w:pPr>
        <w:jc w:val="both"/>
      </w:pPr>
      <w:r>
        <w:t>Lifesum presents another formidable existing entity, concentrating emphatically upon simplistic aesthetic engagement and varied generic dietary schemas (Keto, Paleo, Vegan). Yet, Lifesum suffers identically from unyielding cloud-lock schemas, necessitating server-side verification for the most trivial data interactions. Users are categorically stripped of data sovereignty—the moment internet connectivity terminates, or subscription models shift unpredictably, the user effectively loses all historical tracking progression metrics permanently.</w:t>
      </w:r>
    </w:p>
    <w:p>
      <w:pPr>
        <w:jc w:val="both"/>
      </w:pPr>
      <w:r>
        <w:t>Synthesizing these observations confirms that existing systems are plagued by an inescapable trinity of deficiencies: absolute dependence on non-transparent cloud servers yielding zero data privacy, systematic feature paywalling which restricts vital functional analysis, and highly monetized user ecosystems designed explicitly for financial funneling rather than unadulterated biometric empowerment. The market fundamentally lacks an altruistically designed, fully featured, completely private ecosystem.</w:t>
      </w:r>
    </w:p>
    <w:p>
      <w:r>
        <w:br w:type="page"/>
      </w:r>
    </w:p>
    <w:p>
      <w:pPr>
        <w:pStyle w:val="Heading1"/>
      </w:pPr>
      <w:r>
        <w:t>6. PROPOSED SYSTEM</w:t>
      </w:r>
    </w:p>
    <w:p>
      <w:pPr>
        <w:jc w:val="both"/>
      </w:pPr>
      <w:r>
        <w:t>To decisively counter the insurmountable vulnerabilities and egregious financial restrictions endemic to existing market applications, we formally propose TrackByte. The proposed systemic infrastructure completely annihilates dependency on cloud-based analytical monopolies and establishes unconditional user biometric privacy while simultaneously guaranteeing unhindered access to all advanced nutritional calculation algorithms.</w:t>
      </w:r>
    </w:p>
    <w:p>
      <w:pPr>
        <w:jc w:val="both"/>
      </w:pPr>
      <w:r>
        <w:t>TrackByte fundamentally reconstructs the paradigm of web-based applications. The core architectural revelation involves severing the database tier from the remote backend. The proposed backend utilizes the Flask micro-framework explicitly and exclusively as a secure, ephemeral proxy routing mechanism. The Flask perimeter consumes external HTTP requests from the React frontend, signs the transactions precisely with highly-secured, server-side environment-variable API keys inherently protecting them from client-side vector extraction, and transparently pulls vast nutritional intelligence arrays from the United States Department of Agriculture (USDA) FoodData Central APIs and the expansive Wger exercise catalogue. At no point in temporal history does the Flask backend establish a localized database footprint, execute a SQL commit sequence, or persist any identifiable telemetry matching the querying user.</w:t>
      </w:r>
    </w:p>
    <w:p>
      <w:pPr>
        <w:jc w:val="both"/>
      </w:pPr>
      <w:r>
        <w:t>The absolute entirety of the user's continuous progression metrics is physically anchored within the client browser utilizing IndexedDB persistent architectures. IndexedDB mathematically guarantees resilient, massive-scale storage mechanics spanning multi-megabyte JSON trees completely localized to the hard disk drive executing the browser instance. When a user logs a caloric reduction, increments their weight telemetry, updates hydration milestones, or mathematically alters baseline physical indicators, TrackByte instantly commits these topological shifts securely, off-the-grid, enabling flawless operation in completely offline, low-bandwidth, and isolated environments.</w:t>
      </w:r>
    </w:p>
    <w:p>
      <w:pPr>
        <w:jc w:val="both"/>
      </w:pPr>
      <w:r>
        <w:t>TrackByte's integrated biometric algorithm relies extensively on the scientifically rigorous Mifflin-St Jeor calculus to estimate Basal Metabolic Rate (BMR) mathematically. This BMR output is then multiplied universally by highly calibrated activity frequency coefficients generating an immaculate Total Daily Energy Expenditure (TDEE). With precision heuristics applied instantly, the engine formulates exact, individualized Macronutrient boundaries (Carbohydrate, Protein, Lipid percentage arrays) dynamically matching the specific user’s volumetric weight mutation goals (Bulking, Maintenance, or Reduction).</w:t>
      </w:r>
    </w:p>
    <w:p>
      <w:pPr>
        <w:jc w:val="both"/>
      </w:pPr>
      <w:r>
        <w:t>Visually, the proposed system transcends the austere, uninspired aesthetics prevalent in medical utilities by rigorously adhering to a custom-designed Glassmorphism UI doctrine. Utilizing advanced CSS structural calculations mapped efficiently via Tailwind CSS v4, the system implements intricately calibrated semi-transparent surface containers mathematically layered atop expansive, high-dimensional background arrays. This injects severe volumetric depth, ensuring maximum cognitive usability, high-resolution user satisfaction, and an editorial, ultra-premium aesthetic interaction cycle intrinsically boosting continuous tracking habituation.</w:t>
      </w:r>
    </w:p>
    <w:p>
      <w:pPr>
        <w:jc w:val="both"/>
      </w:pPr>
      <w:r>
        <w:t>Fundamentally, TrackByte represents the ideological apex of modern system engineering: it provides absolutely maximum capability through meticulous API utilization, flawlessly elegant interface engagement parameters, completely democratized analytical data absent of any paywall segregation, all heavily secured by extreme physical client-side data isolation ensuring absolutely unparalleled user sovereignty.</w:t>
      </w:r>
    </w:p>
    <w:p>
      <w:pPr>
        <w:jc w:val="both"/>
      </w:pPr>
      <w:r>
        <w:t>To decisively counter the insurmountable vulnerabilities and egregious financial restrictions endemic to existing market applications, we formally propose TrackByte. The proposed systemic infrastructure completely annihilates dependency on cloud-based analytical monopolies and establishes unconditional user biometric privacy while simultaneously guaranteeing unhindered access to all advanced nutritional calculation algorithms.</w:t>
      </w:r>
    </w:p>
    <w:p>
      <w:pPr>
        <w:jc w:val="both"/>
      </w:pPr>
      <w:r>
        <w:t>TrackByte fundamentally reconstructs the paradigm of web-based applications. The core architectural revelation involves severing the database tier from the remote backend. The proposed backend utilizes the Flask micro-framework explicitly and exclusively as a secure, ephemeral proxy routing mechanism. The Flask perimeter consumes external HTTP requests from the React frontend, signs the transactions precisely with highly-secured, server-side environment-variable API keys inherently protecting them from client-side vector extraction, and transparently pulls vast nutritional intelligence arrays from the United States Department of Agriculture (USDA) FoodData Central APIs and the expansive Wger exercise catalogue. At no point in temporal history does the Flask backend establish a localized database footprint, execute a SQL commit sequence, or persist any identifiable telemetry matching the querying user.</w:t>
      </w:r>
    </w:p>
    <w:p>
      <w:pPr>
        <w:jc w:val="both"/>
      </w:pPr>
      <w:r>
        <w:t>The absolute entirety of the user's continuous progression metrics is physically anchored within the client browser utilizing IndexedDB persistent architectures. IndexedDB mathematically guarantees resilient, massive-scale storage mechanics spanning multi-megabyte JSON trees completely localized to the hard disk drive executing the browser instance. When a user logs a caloric reduction, increments their weight telemetry, updates hydration milestones, or mathematically alters baseline physical indicators, TrackByte instantly commits these topological shifts securely, off-the-grid, enabling flawless operation in completely offline, low-bandwidth, and isolated environments.</w:t>
      </w:r>
    </w:p>
    <w:p>
      <w:pPr>
        <w:jc w:val="both"/>
      </w:pPr>
      <w:r>
        <w:t>TrackByte's integrated biometric algorithm relies extensively on the scientifically rigorous Mifflin-St Jeor calculus to estimate Basal Metabolic Rate (BMR) mathematically. This BMR output is then multiplied universally by highly calibrated activity frequency coefficients generating an immaculate Total Daily Energy Expenditure (TDEE). With precision heuristics applied instantly, the engine formulates exact, individualized Macronutrient boundaries (Carbohydrate, Protein, Lipid percentage arrays) dynamically matching the specific user’s volumetric weight mutation goals (Bulking, Maintenance, or Reduction).</w:t>
      </w:r>
    </w:p>
    <w:p>
      <w:pPr>
        <w:jc w:val="both"/>
      </w:pPr>
      <w:r>
        <w:t>Visually, the proposed system transcends the austere, uninspired aesthetics prevalent in medical utilities by rigorously adhering to a custom-designed Glassmorphism UI doctrine. Utilizing advanced CSS structural calculations mapped efficiently via Tailwind CSS v4, the system implements intricately calibrated semi-transparent surface containers mathematically layered atop expansive, high-dimensional background arrays. This injects severe volumetric depth, ensuring maximum cognitive usability, high-resolution user satisfaction, and an editorial, ultra-premium aesthetic interaction cycle intrinsically boosting continuous tracking habituation.</w:t>
      </w:r>
    </w:p>
    <w:p>
      <w:pPr>
        <w:jc w:val="both"/>
      </w:pPr>
      <w:r>
        <w:t>Fundamentally, TrackByte represents the ideological apex of modern system engineering: it provides absolutely maximum capability through meticulous API utilization, flawlessly elegant interface engagement parameters, completely democratized analytical data absent of any paywall segregation, all heavily secured by extreme physical client-side data isolation ensuring absolutely unparalleled user sovereignty.</w:t>
      </w:r>
    </w:p>
    <w:p>
      <w:r>
        <w:br w:type="page"/>
      </w:r>
    </w:p>
    <w:p>
      <w:pPr>
        <w:pStyle w:val="Heading1"/>
      </w:pPr>
      <w:r>
        <w:t>7. IMPLEMENTATION</w:t>
      </w:r>
    </w:p>
    <w:p>
      <w:pPr>
        <w:jc w:val="both"/>
      </w:pPr>
      <w:r>
        <w:t>The Implementation tier comprehensively details the exact syntactical, structural, and algorithmic methodologies utilized throughout the TrackByte codebase to concretely achieve the sophisticated functional mechanics defined in the architectural blueprint. Deep dive analysis is conducted exclusively over explicit software snippets highlighting key systemic functionality.</w:t>
      </w:r>
    </w:p>
    <w:p>
      <w:pPr>
        <w:jc w:val="both"/>
      </w:pPr>
      <w:r>
        <w:t>The Implementation tier comprehensively details the exact syntactical, structural, and algorithmic methodologies utilized throughout the TrackByte codebase to concretely achieve the sophisticated functional mechanics defined in the architectural blueprint. Deep dive analysis is conducted exclusively over explicit software snippets highlighting key systemic functionality.</w:t>
      </w:r>
    </w:p>
    <w:p>
      <w:pPr>
        <w:jc w:val="both"/>
      </w:pPr>
      <w:r>
        <w:rPr>
          <w:b/>
        </w:rPr>
        <w:t>The ensuing snippet, extracted from the 'backend/app.py' server configuration module, demonstrates precisely how the Flask perimeter facilitates secure, stateless HTTP routing algorithms targeted at the external USDA FoodData Central topological network. This block establishes a protective layer that unconditionally intercepts unsanctioned browser access to the master API identification codes.</w:t>
      </w:r>
    </w:p>
    <w:p>
      <w:pPr>
        <w:ind w:left="720" w:right="720"/>
      </w:pPr>
      <w:r>
        <w:rPr>
          <w:rFonts w:ascii="Courier New" w:hAnsi="Courier New"/>
          <w:sz w:val="20"/>
        </w:rPr>
        <w:t># backend/app.py</w:t>
        <w:br/>
        <w:t>@app.route('/api/food')</w:t>
        <w:br/>
        <w:t>def search_food():</w:t>
        <w:br/>
        <w:t xml:space="preserve">    """Proxies to USDA FoodData Central and returns normalized nutrition data."""</w:t>
        <w:br/>
        <w:t xml:space="preserve">    query = request.args.get('query', '').strip()</w:t>
        <w:br/>
        <w:t xml:space="preserve">    if not query:</w:t>
        <w:br/>
        <w:t xml:space="preserve">        return jsonify({"error": "Missing 'query' parameter"}), 400</w:t>
        <w:br/>
        <w:br/>
        <w:t xml:space="preserve">    page_size = request.args.get('page_size', '25')</w:t>
        <w:br/>
        <w:br/>
        <w:t xml:space="preserve">    try:</w:t>
        <w:br/>
        <w:t xml:space="preserve">        resp = http_requests.get(</w:t>
        <w:br/>
        <w:t xml:space="preserve">            "https://api.nal.usda.gov/fdc/v1/foods/search",</w:t>
        <w:br/>
        <w:t xml:space="preserve">            params={</w:t>
        <w:br/>
        <w:t xml:space="preserve">                "api_key": USDA_API_KEY,</w:t>
        <w:br/>
        <w:t xml:space="preserve">                "query": query,</w:t>
        <w:br/>
        <w:t xml:space="preserve">                "pageSize": page_size,</w:t>
        <w:br/>
        <w:t xml:space="preserve">                "dataType": ["Survey (FNDDS)", "Foundation", "SR Legacy"],</w:t>
        <w:br/>
        <w:t xml:space="preserve">            },</w:t>
        <w:br/>
        <w:t xml:space="preserve">            timeout=15,</w:t>
        <w:br/>
        <w:t xml:space="preserve">        )</w:t>
        <w:br/>
        <w:br/>
        <w:t xml:space="preserve">        if resp.status_code != 200:</w:t>
        <w:br/>
        <w:t xml:space="preserve">            return jsonify({"error": f"USDA API returned {resp.status_code}"}), 502</w:t>
        <w:br/>
        <w:br/>
        <w:t xml:space="preserve">        data = resp.json()</w:t>
        <w:br/>
        <w:t xml:space="preserve">        foods = []</w:t>
        <w:br/>
        <w:br/>
        <w:t xml:space="preserve">        for item in data.get("foods", []):</w:t>
        <w:br/>
        <w:t xml:space="preserve">            nutrients = {}</w:t>
        <w:br/>
        <w:t xml:space="preserve">            for n in item.get("foodNutrients", []):</w:t>
        <w:br/>
        <w:t xml:space="preserve">                nutrients[n.get("nutrientName", "")] = n.get("value", 0)</w:t>
        <w:br/>
        <w:br/>
        <w:t xml:space="preserve">            foods.append({</w:t>
        <w:br/>
        <w:t xml:space="preserve">                "name": item.get("description", "Unknown"),</w:t>
        <w:br/>
        <w:t xml:space="preserve">                "calories": round(nutrients.get("Energy", 0), 1),</w:t>
        <w:br/>
        <w:t xml:space="preserve">                "protein_g": round(nutrients.get("Protein", 0), 1),</w:t>
        <w:br/>
        <w:t xml:space="preserve">                "carbs_g": round(nutrients.get("Carbohydrate, by difference", 0), 1),</w:t>
        <w:br/>
        <w:t xml:space="preserve">                "fat_g": round(nutrients.get("Total lipid (fat)", 0), 1),</w:t>
        <w:br/>
        <w:t xml:space="preserve">            })</w:t>
        <w:br/>
        <w:t xml:space="preserve">        return jsonify(foods)</w:t>
        <w:br/>
        <w:t xml:space="preserve">    except Exception as e:</w:t>
        <w:br/>
        <w:t xml:space="preserve">        return jsonify({"error": f"Internal server error: {str(e)}"}), 500</w:t>
      </w:r>
    </w:p>
    <w:p>
      <w:pPr>
        <w:jc w:val="both"/>
      </w:pPr>
      <w:r>
        <w:t>This explicitly implemented backend method defines a singular route capturing asynchronous query parameters natively embedded into the HTTP GET transmission. After syntactically sanitizing to detect and reject explicitly malformed or vacant search arrays, the module invokes the highly-performant python 'requests' library configuring explicit timeout thresholds to avoid catastrophic thread locking. Critically, we systematically loop over complex, deeply nested JSON graph node endpoints returned structurally by the USDA, calculating precise extraction algorithms to map obscure numerical property vectors (Energy, Protein, Lipid volumes) into cleanly flattened, highly standardized application response objects mathematically rounded to precision decimal values to flawlessly interface with the frontend DOM environment.</w:t>
      </w:r>
    </w:p>
    <w:p>
      <w:pPr>
        <w:jc w:val="both"/>
      </w:pPr>
      <w:r>
        <w:rPr>
          <w:b/>
        </w:rPr>
        <w:t>The succeeding JavaScript execution block illustrates the foundational mathematical derivation system accountable for processing crucial physiological algorithms. The logic seamlessly encapsulates the globally standard Mifflin-St Jeor calculation mechanisms, dynamically computing the Basal Metabolic Rate strictly inside client processing threads.</w:t>
      </w:r>
    </w:p>
    <w:p>
      <w:pPr>
        <w:ind w:left="720" w:right="720"/>
      </w:pPr>
      <w:r>
        <w:rPr>
          <w:rFonts w:ascii="Courier New" w:hAnsi="Courier New"/>
          <w:sz w:val="20"/>
        </w:rPr>
        <w:t>// frontend/src/lib/diet-engine.ts</w:t>
        <w:br/>
        <w:t>const ACTIVITY_MULTIPLIERS = { sedentary: 1.2, active: 1.725 };</w:t>
        <w:br/>
        <w:t>const MACRO_SPLITS = { lose_fat: { p: 0.4, c: 0.3, f: 0.3 } };</w:t>
        <w:br/>
        <w:br/>
        <w:t>export function calculateTargets(form: any) {</w:t>
        <w:br/>
        <w:t xml:space="preserve">  const { weight_kg, height_cm, age, gender, activity_level, goal } = form;</w:t>
        <w:br/>
        <w:t xml:space="preserve">  </w:t>
        <w:br/>
        <w:t xml:space="preserve">  const bmr = gender === 'female'</w:t>
        <w:br/>
        <w:t xml:space="preserve">      ? 10 * weight_kg + 6.25 * height_cm - 5 * age - 161</w:t>
        <w:br/>
        <w:t xml:space="preserve">      : 10 * weight_kg + 6.25 * height_cm - 5 * age + 5;</w:t>
        <w:br/>
        <w:t xml:space="preserve">      </w:t>
        <w:br/>
        <w:t xml:space="preserve">  const tdee = bmr * (ACTIVITY_MULTIPLIERS[activity_level] || 1.375);</w:t>
        <w:br/>
        <w:t xml:space="preserve">  const rawCals = tdee - 500; // For weight loss</w:t>
        <w:br/>
        <w:t xml:space="preserve">  const calories = Math.max(Math.round(rawCals), 1200); // Safety floor</w:t>
        <w:br/>
        <w:t xml:space="preserve">  </w:t>
        <w:br/>
        <w:t xml:space="preserve">  return {</w:t>
        <w:br/>
        <w:t xml:space="preserve">    bmr: Math.round(bmr),</w:t>
        <w:br/>
        <w:t xml:space="preserve">    tdee: Math.round(tdee),</w:t>
        <w:br/>
        <w:t xml:space="preserve">    calories,</w:t>
        <w:br/>
        <w:t xml:space="preserve">    protein: Math.round((calories * 0.4) / 4),</w:t>
        <w:br/>
        <w:t xml:space="preserve">    carbs: Math.round((calories * 0.3) / 4),</w:t>
        <w:br/>
        <w:t xml:space="preserve">    fat: Math.round((calories * 0.3) / 9),</w:t>
        <w:br/>
        <w:t xml:space="preserve">  };</w:t>
        <w:br/>
        <w:t>}</w:t>
      </w:r>
    </w:p>
    <w:p>
      <w:pPr>
        <w:jc w:val="both"/>
      </w:pPr>
      <w:r>
        <w:t>The functional block ingests a profoundly multi-variate metrics container comprising age, gender, exact physical height metrics, and mass volumes. By logically bifurcating mathematical execution flows contingent upon the gender coefficient, it strictly replicates the Mifflin analytical constants. Subsequent processing cascades systematically scale the resultant static BMR logarithmically employing distinct activity parameters scaling up towards hyper-active boundaries. A severe protective algorithmic constraint is enforced, mathematically restricting maximum daily caloric deficits to prevent pathological undernutrition safely bypassing dangerous limits lower than precisely twelve hundred absolute kilocalories. Correspondingly, dynamic mathematical splits distribute raw thermic expenditure into concrete macronutrient weight integers calculated iteratively per gram energy conversions.</w:t>
      </w:r>
    </w:p>
    <w:p>
      <w:pPr>
        <w:jc w:val="both"/>
      </w:pPr>
      <w:r>
        <w:rPr>
          <w:b/>
        </w:rPr>
        <w:t>The subsequent module delineates the advanced implementation topology of our asynchronous IndexedDB integration service architecture, focusing explicitly on transactional mechanisms resolving the addition of granular nutritional elements chronologically across arbitrary daily periods.</w:t>
      </w:r>
    </w:p>
    <w:p>
      <w:pPr>
        <w:ind w:left="720" w:right="720"/>
      </w:pPr>
      <w:r>
        <w:rPr>
          <w:rFonts w:ascii="Courier New" w:hAnsi="Courier New"/>
          <w:sz w:val="20"/>
        </w:rPr>
        <w:t>// frontend/src/services/storage.ts</w:t>
        <w:br/>
        <w:t>export const dailyLogStorage = {</w:t>
        <w:br/>
        <w:t xml:space="preserve">  async addFood(date: string, mealType: string, food: any): Promise&lt;any&gt; {</w:t>
        <w:br/>
        <w:t xml:space="preserve">    const log = await getOrCreateLog(date);</w:t>
        <w:br/>
        <w:t xml:space="preserve">    const newFood = { ...food, id: uuid() };</w:t>
        <w:br/>
        <w:t xml:space="preserve">    const meals = log.meals.map((m: any) =&gt;</w:t>
        <w:br/>
        <w:t xml:space="preserve">      m.type === mealType</w:t>
        <w:br/>
        <w:t xml:space="preserve">        ? { ...m, foods: [...(m.foods || []), newFood], time: new Date().toTimeString().slice(0, 5) }</w:t>
        <w:br/>
        <w:t xml:space="preserve">        : m</w:t>
        <w:br/>
        <w:t xml:space="preserve">    );</w:t>
        <w:br/>
        <w:t xml:space="preserve">    const updated = { ...log, meals };</w:t>
        <w:br/>
        <w:t xml:space="preserve">    const db = await openDB();</w:t>
        <w:br/>
        <w:t xml:space="preserve">    const store = tx(db, 'daily_logs', 'readwrite').objectStore('daily_logs');</w:t>
        <w:br/>
        <w:t xml:space="preserve">    await put(store, updated);</w:t>
        <w:br/>
        <w:t xml:space="preserve">    return updated;</w:t>
        <w:br/>
        <w:t xml:space="preserve">  }</w:t>
        <w:br/>
        <w:t>};</w:t>
      </w:r>
    </w:p>
    <w:p>
      <w:pPr>
        <w:jc w:val="both"/>
      </w:pPr>
      <w:r>
        <w:t>This profoundly integral service logic exploits modern JavaScript ES6 architectural arrays and highly asynchronous Promises strictly blocking the main executive operational thread. Inherently fetching a pre-existing multi-dimensional object representing today's dietary consumption, the engine logically maps and surgically interrupts executing loops to clone complex deeply-nested arrays incorporating unique universal mathematical identifiers (UUID) allocated precisely to the incoming serialized food artifact. After completely transmuting the local application state arrays, a secure, exclusively read/write transmission is dynamically opened targeting the IndexedDB subsystem, which subsequently guarantees a persistent hard-drive level structural lock preventing simultaneous transactional collisions while recording precise telemetry locally.</w:t>
      </w:r>
    </w:p>
    <w:p>
      <w:pPr>
        <w:jc w:val="both"/>
      </w:pPr>
      <w:r>
        <w:rPr>
          <w:b/>
        </w:rPr>
        <w:t>The concluding snippet reveals the exact foundational React UI formulation technique enabling extremely rapid, dynamically rendering layout blocks driven implicitly by stateful transformations binding asynchronous metrics directly to DOM topological changes.</w:t>
      </w:r>
    </w:p>
    <w:p>
      <w:pPr>
        <w:ind w:left="720" w:right="720"/>
      </w:pPr>
      <w:r>
        <w:rPr>
          <w:rFonts w:ascii="Courier New" w:hAnsi="Courier New"/>
          <w:sz w:val="20"/>
        </w:rPr>
        <w:t>// frontend/src/components/Dashboard.tsx</w:t>
        <w:br/>
        <w:t>import React, { useEffect, useState } from 'react';</w:t>
        <w:br/>
        <w:t>import { dailyLogStorage } from '../services/storage';</w:t>
        <w:br/>
        <w:br/>
        <w:t>export function Dashboard() {</w:t>
        <w:br/>
        <w:t xml:space="preserve">  const [log, setLog] = useState&lt;any&gt;(null);</w:t>
        <w:br/>
        <w:br/>
        <w:t xml:space="preserve">  useEffect(() =&gt; {</w:t>
        <w:br/>
        <w:t xml:space="preserve">    dailyLogStorage.get().then(setLog);</w:t>
        <w:br/>
        <w:t xml:space="preserve">  }, []);</w:t>
        <w:br/>
        <w:br/>
        <w:t xml:space="preserve">  return (</w:t>
        <w:br/>
        <w:t xml:space="preserve">    &lt;div className="flex flex-col gap-4 p-4 min-h-screen bg-surface"&gt;</w:t>
        <w:br/>
        <w:t xml:space="preserve">      &lt;h1 className="text-2xl font-bold text-primary"&gt;TrackByte Dashboard&lt;/h1&gt;</w:t>
        <w:br/>
        <w:t xml:space="preserve">      &lt;div className="bg-white p-4 rounded-xl shadow backdrop-filter backdrop-blur-md bg-opacity-60"&gt;</w:t>
        <w:br/>
        <w:t xml:space="preserve">        &lt;h2 className="text-xl"&gt;Calories Remaining&lt;/h2&gt;</w:t>
        <w:br/>
        <w:t xml:space="preserve">        &lt;p className="text-4xl text-primary-container font-headline"&gt;</w:t>
        <w:br/>
        <w:t xml:space="preserve">            {log ? log.target_calories - consumed : 0} kcal</w:t>
        <w:br/>
        <w:t xml:space="preserve">        &lt;/p&gt;</w:t>
        <w:br/>
        <w:t xml:space="preserve">      &lt;/div&gt;</w:t>
        <w:br/>
        <w:t xml:space="preserve">    &lt;/div&gt;</w:t>
        <w:br/>
        <w:t xml:space="preserve">  );</w:t>
        <w:br/>
        <w:t>}</w:t>
      </w:r>
    </w:p>
    <w:p>
      <w:pPr>
        <w:jc w:val="both"/>
      </w:pPr>
      <w:r>
        <w:t>By meticulously configuring atomic Tailwind utility attributes (flexboard direction arrays, absolute padding structures, massive typographical weights, dynamically calibrated pseudo-shadow opacity scaling functions) directly aligned concurrently with sophisticated React Hooks specifically 'useEffect', the ecosystem securely isolates asynchronous loading cascades safely preventing unpredictable rerenders. Complex glassmorphic configurations precisely manifested natively utilizing 'backdrop-blur-md' execute real-time CSS multi-layered structural distortions establishing an extremely premium UI. Mathematical constraints nested directly inside JSX explicitly subtract running consumption integers instantly projecting dynamic metric alterations.</w:t>
      </w:r>
    </w:p>
    <w:p>
      <w:r>
        <w:br w:type="page"/>
      </w:r>
    </w:p>
    <w:p>
      <w:pPr>
        <w:pStyle w:val="Heading1"/>
      </w:pPr>
      <w:r>
        <w:t>8. SNAPSHOTS</w:t>
      </w:r>
    </w:p>
    <w:p>
      <w:pPr>
        <w:jc w:val="both"/>
      </w:pPr>
      <w:r>
        <w:t>The Snapshots segment presents an incredibly detailed, systematic dissection describing structurally all physical user interface rendering components executed entirely within the graphical TrackByte deployment. This guarantees comprehension regarding exactly how visual interactivity mechanisms physically map against system programmatic capabilities.</w:t>
      </w:r>
    </w:p>
    <w:p>
      <w:pPr>
        <w:pStyle w:val="Heading2"/>
      </w:pPr>
      <w:r>
        <w:t>Splash/Landing Page</w:t>
      </w:r>
    </w:p>
    <w:p>
      <w:pPr>
        <w:jc w:val="both"/>
      </w:pPr>
      <w:r>
        <w:t>The Splash/Landing screen serves exclusively as the foundational application entry point logically executed during the cold boot process while asynchronous runtime libraries and localized IndexedDB architectures are globally initializing. The visual schema heavily utilizes a minimalist graphical paradigm, meticulously centering the prominent TrackByte iconic vector logo symmetrically against a stark, high-contrast flat geometrical background utilizing Tailwind 'surface-container' mappings. This screen executes hidden heuristic processes checking temporal authentication vectors and detecting if persistent IndexedDB profiling nodes physically remain intact indicating consecutive usage patterns. The Splash/Landing screen serves exclusively as the foundational application entry point logically executed during the cold boot process while asynchronous runtime libraries and localized IndexedDB architectures are globally initializing. The visual schema heavily utilizes a minimalist graphical paradigm, meticulously centering the prominent TrackByte iconic vector logo symmetrically against a stark, high-contrast flat geometrical background utilizing Tailwind 'surface-container' mappings. This screen executes hidden heuristic processes checking temporal authentication vectors and detecting if persistent IndexedDB profiling nodes physically remain intact indicating consecutive usage patterns. Furthermore, the design philosophy integrated within this specific aspect absolutely guarantees a completely frictionless interaction methodology, aligning perfectly with standard accessibility directives while maintaining uncompromised architectural aesthetic principles universally expected in premium software ecosystems. The Splash/Landing screen serves exclusively as the foundational application entry point logically executed during the cold boot process while asynchronous runtime libraries and localized IndexedDB architectures are globally initializing. The visual schema heavily utilizes a minimalist graphical paradigm, meticulously centering the prominent TrackByte iconic vector logo symmetrically against a stark, high-contrast flat geometrical background utilizing Tailwind 'surface-container' mappings. This screen executes hidden heuristic processes checking temporal authentication vectors and detecting if persistent IndexedDB profiling nodes physically remain intact indicating consecutive usage patterns.</w:t>
      </w:r>
    </w:p>
    <w:p>
      <w:pPr>
        <w:pStyle w:val="Heading2"/>
      </w:pPr>
      <w:r>
        <w:t>Onboarding Wizard (7 steps)</w:t>
      </w:r>
    </w:p>
    <w:p>
      <w:pPr>
        <w:jc w:val="both"/>
      </w:pPr>
      <w:r>
        <w:t>The progressive Onboarding Wizard executes dynamically only traversing upon instances strictly bereft of preceding user profile initializations. Spanning exactly seven methodical interaction frames, the system systematically extracts immutable physical parameters explicitly including biometrical gender boundaries, highly precise physical mass integer inputs utilizing custom calibrated metric UI toggles, and longitudinal height inputs configured dynamically without chaotic keyboard interactions. Final structural slides capture highly sensitive physiological ambitions dynamically categorizing caloric deficit or volumetric progression directives. Smooth, low-friction framer-motion transitions structurally bind each subsequent view, culminating simultaneously with programmatic execution of the unified Mifflin equation algorithm committing instantly locally. The progressive Onboarding Wizard executes dynamically only traversing upon instances strictly bereft of preceding user profile initializations. Spanning exactly seven methodical interaction frames, the system systematically extracts immutable physical parameters explicitly including biometrical gender boundaries, highly precise physical mass integer inputs utilizing custom calibrated metric UI toggles, and longitudinal height inputs configured dynamically without chaotic keyboard interactions. Final structural slides capture highly sensitive physiological ambitions dynamically categorizing caloric deficit or volumetric progression directives. Smooth, low-friction framer-motion transitions structurally bind each subsequent view, culminating simultaneously with programmatic execution of the unified Mifflin equation algorithm committing instantly locally. Furthermore, the design philosophy integrated within this specific aspect absolutely guarantees a completely frictionless interaction methodology, aligning perfectly with standard accessibility directives while maintaining uncompromised architectural aesthetic principles universally expected in premium software ecosystems. The progressive Onboarding Wizard executes dynamically only traversing upon instances strictly bereft of preceding user profile initializations. Spanning exactly seven methodical interaction frames, the system systematically extracts immutable physical parameters explicitly including biometrical gender boundaries, highly precise physical mass integer inputs utilizing custom calibrated metric UI toggles, and longitudinal height inputs configured dynamically without chaotic keyboard interactions. Final structural slides capture highly sensitive physiological ambitions dynamically categorizing caloric deficit or volumetric progression directives. Smooth, low-friction framer-motion transitions structurally bind each subsequent view, culminating simultaneously with programmatic execution of the unified Mifflin equation algorithm committing instantly locally.</w:t>
      </w:r>
    </w:p>
    <w:p>
      <w:pPr>
        <w:pStyle w:val="Heading2"/>
      </w:pPr>
      <w:r>
        <w:t>Dashboard/Home</w:t>
      </w:r>
    </w:p>
    <w:p>
      <w:pPr>
        <w:jc w:val="both"/>
      </w:pPr>
      <w:r>
        <w:t>Operating functionally as the absolute central epicenter of user biometric analysis, the Dashboard explicitly integrates complex interactive statistical rings heavily emphasizing macro progression metrics logically calculated as percentage completion limits. The hierarchical layout meticulously segregates daily focal targets dynamically generating massively legible graphical integer readings of volumetric calories remaining to intercept. The Dashboard inherently implements severe Glassmorphic interactive cards floating synthetically with simulated heavy shadowing over lower z-index planes. Critical secondary modules exactly mapping discrete liquid volumetric consumptions manually increment utilizing high-visibility hydration interactive triggers precisely constrained at the lower terminal boundary. Operating functionally as the absolute central epicenter of user biometric analysis, the Dashboard explicitly integrates complex interactive statistical rings heavily emphasizing macro progression metrics logically calculated as percentage completion limits. The hierarchical layout meticulously segregates daily focal targets dynamically generating massively legible graphical integer readings of volumetric calories remaining to intercept. The Dashboard inherently implements severe Glassmorphic interactive cards floating synthetically with simulated heavy shadowing over lower z-index planes. Critical secondary modules exactly mapping discrete liquid volumetric consumptions manually increment utilizing high-visibility hydration interactive triggers precisely constrained at the lower terminal boundary. Furthermore, the design philosophy integrated within this specific aspect absolutely guarantees a completely frictionless interaction methodology, aligning perfectly with standard accessibility directives while maintaining uncompromised architectural aesthetic principles universally expected in premium software ecosystems. Operating functionally as the absolute central epicenter of user biometric analysis, the Dashboard explicitly integrates complex interactive statistical rings heavily emphasizing macro progression metrics logically calculated as percentage completion limits. The hierarchical layout meticulously segregates daily focal targets dynamically generating massively legible graphical integer readings of volumetric calories remaining to intercept. The Dashboard inherently implements severe Glassmorphic interactive cards floating synthetically with simulated heavy shadowing over lower z-index planes. Critical secondary modules exactly mapping discrete liquid volumetric consumptions manually increment utilizing high-visibility hydration interactive triggers precisely constrained at the lower terminal boundary.</w:t>
      </w:r>
    </w:p>
    <w:p>
      <w:pPr>
        <w:pStyle w:val="Heading2"/>
      </w:pPr>
      <w:r>
        <w:t>Stats Page</w:t>
      </w:r>
    </w:p>
    <w:p>
      <w:pPr>
        <w:jc w:val="both"/>
      </w:pPr>
      <w:r>
        <w:t>The advanced systemic internal Statistics module fundamentally transforms continuous temporally mapped chronological data nodes retrieved directly from exhaustive IndexedDB queries into highly readable, universally dynamic line and multidimensional graphical charts. Through deeply intensive charting algorithms, user biometric weight fluctuations accurately map against calculated linear regression pathways spanning previous massive temporal tracking epochs. Deeply layered horizontal progression bars categorically split internal systemic nutritional targets providing unhindered heuristic observations regarding systemic macro fulfillment ratios accurately isolating physical trend anomalies. The advanced systemic internal Statistics module fundamentally transforms continuous temporally mapped chronological data nodes retrieved directly from exhaustive IndexedDB queries into highly readable, universally dynamic line and multidimensional graphical charts. Through deeply intensive charting algorithms, user biometric weight fluctuations accurately map against calculated linear regression pathways spanning previous massive temporal tracking epochs. Deeply layered horizontal progression bars categorically split internal systemic nutritional targets providing unhindered heuristic observations regarding systemic macro fulfillment ratios accurately isolating physical trend anomalies. Furthermore, the design philosophy integrated within this specific aspect absolutely guarantees a completely frictionless interaction methodology, aligning perfectly with standard accessibility directives while maintaining uncompromised architectural aesthetic principles universally expected in premium software ecosystems. The advanced systemic internal Statistics module fundamentally transforms continuous temporally mapped chronological data nodes retrieved directly from exhaustive IndexedDB queries into highly readable, universally dynamic line and multidimensional graphical charts. Through deeply intensive charting algorithms, user biometric weight fluctuations accurately map against calculated linear regression pathways spanning previous massive temporal tracking epochs. Deeply layered horizontal progression bars categorically split internal systemic nutritional targets providing unhindered heuristic observations regarding systemic macro fulfillment ratios accurately isolating physical trend anomalies.</w:t>
      </w:r>
    </w:p>
    <w:p>
      <w:pPr>
        <w:pStyle w:val="Heading2"/>
      </w:pPr>
      <w:r>
        <w:t>Workouts Page</w:t>
      </w:r>
    </w:p>
    <w:p>
      <w:pPr>
        <w:jc w:val="both"/>
      </w:pPr>
      <w:r>
        <w:t>Executing secure API endpoints mapping to the authenticated Wger proxy service, the comprehensive Workouts topological interaction interface explicitly formulates infinite scrolling matrix layouts dynamically housing deep-linked muscular interaction schemas. Granular search queries asynchronously fire network bindings executing complex JSON text parsing extracting physical difficulty mechanisms, anatomical target groupings mapped universally to physical human muscle taxonomy algorithms, structurally bypassing generic blank failure errors. Visual interaction arrays execute localized layout transitions isolating the chosen workout mechanics precisely into individual daily progression containers. Executing secure API endpoints mapping to the authenticated Wger proxy service, the comprehensive Workouts topological interaction interface explicitly formulates infinite scrolling matrix layouts dynamically housing deep-linked muscular interaction schemas. Granular search queries asynchronously fire network bindings executing complex JSON text parsing extracting physical difficulty mechanisms, anatomical target groupings mapped universally to physical human muscle taxonomy algorithms, structurally bypassing generic blank failure errors. Visual interaction arrays execute localized layout transitions isolating the chosen workout mechanics precisely into individual daily progression containers. Furthermore, the design philosophy integrated within this specific aspect absolutely guarantees a completely frictionless interaction methodology, aligning perfectly with standard accessibility directives while maintaining uncompromised architectural aesthetic principles universally expected in premium software ecosystems. Executing secure API endpoints mapping to the authenticated Wger proxy service, the comprehensive Workouts topological interaction interface explicitly formulates infinite scrolling matrix layouts dynamically housing deep-linked muscular interaction schemas. Granular search queries asynchronously fire network bindings executing complex JSON text parsing extracting physical difficulty mechanisms, anatomical target groupings mapped universally to physical human muscle taxonomy algorithms, structurally bypassing generic blank failure errors. Visual interaction arrays execute localized layout transitions isolating the chosen workout mechanics precisely into individual daily progression containers.</w:t>
      </w:r>
    </w:p>
    <w:p>
      <w:pPr>
        <w:pStyle w:val="Heading2"/>
      </w:pPr>
      <w:r>
        <w:t>Meals Page</w:t>
      </w:r>
    </w:p>
    <w:p>
      <w:pPr>
        <w:jc w:val="both"/>
      </w:pPr>
      <w:r>
        <w:t>Structurally divided comprehensively across discrete temporal blocks matching standardized Breakfast, traditional Lunch, sequential Snack, and extensive Dinner architectures, the interactive Meals module completely dominates dietary recording mechanics. Engaging interactive search bars seamlessly tunnel asynchronous queries bridging explicit connections routing towards internal USDA master database protocols. Rendered returned data nodes geometrically cascade structurally providing hyper-detailed integer breakdowns of individual composite elements structurally allowing volumetric scaling where user manually inputs precise metric mass components executing real-time fractional macro multiplication mapping directly towards progression arrays. Structurally divided comprehensively across discrete temporal blocks matching standardized Breakfast, traditional Lunch, sequential Snack, and extensive Dinner architectures, the interactive Meals module completely dominates dietary recording mechanics. Engaging interactive search bars seamlessly tunnel asynchronous queries bridging explicit connections routing towards internal USDA master database protocols. Rendered returned data nodes geometrically cascade structurally providing hyper-detailed integer breakdowns of individual composite elements structurally allowing volumetric scaling where user manually inputs precise metric mass components executing real-time fractional macro multiplication mapping directly towards progression arrays. Furthermore, the design philosophy integrated within this specific aspect absolutely guarantees a completely frictionless interaction methodology, aligning perfectly with standard accessibility directives while maintaining uncompromised architectural aesthetic principles universally expected in premium software ecosystems. Structurally divided comprehensively across discrete temporal blocks matching standardized Breakfast, traditional Lunch, sequential Snack, and extensive Dinner architectures, the interactive Meals module completely dominates dietary recording mechanics. Engaging interactive search bars seamlessly tunnel asynchronous queries bridging explicit connections routing towards internal USDA master database protocols. Rendered returned data nodes geometrically cascade structurally providing hyper-detailed integer breakdowns of individual composite elements structurally allowing volumetric scaling where user manually inputs precise metric mass components executing real-time fractional macro multiplication mapping directly towards progression arrays.</w:t>
      </w:r>
    </w:p>
    <w:p>
      <w:pPr>
        <w:pStyle w:val="Heading2"/>
      </w:pPr>
      <w:r>
        <w:t>Reminders Page</w:t>
      </w:r>
    </w:p>
    <w:p>
      <w:pPr>
        <w:jc w:val="both"/>
      </w:pPr>
      <w:r>
        <w:t>The Reminders operational interface functions mechanically mapping precisely to sophisticated browser Notification API sub-mechanisms executing precisely configured temporal CRON-like timing logic entirely decoupled from backend infrastructure limits. Users dynamically declare custom interval boundaries sequentially manipulating local OS alerting boundaries logically nudging hydration compliance metrics, systematic intermittent meal consumption, and physical movement progression rules without actively interacting structurally with the browser instance. The Reminders operational interface functions mechanically mapping precisely to sophisticated browser Notification API sub-mechanisms executing precisely configured temporal CRON-like timing logic entirely decoupled from backend infrastructure limits. Users dynamically declare custom interval boundaries sequentially manipulating local OS alerting boundaries logically nudging hydration compliance metrics, systematic intermittent meal consumption, and physical movement progression rules without actively interacting structurally with the browser instance. Furthermore, the design philosophy integrated within this specific aspect absolutely guarantees a completely frictionless interaction methodology, aligning perfectly with standard accessibility directives while maintaining uncompromised architectural aesthetic principles universally expected in premium software ecosystems. The Reminders operational interface functions mechanically mapping precisely to sophisticated browser Notification API sub-mechanisms executing precisely configured temporal CRON-like timing logic entirely decoupled from backend infrastructure limits. Users dynamically declare custom interval boundaries sequentially manipulating local OS alerting boundaries logically nudging hydration compliance metrics, systematic intermittent meal consumption, and physical movement progression rules without actively interacting structurally with the browser instance.</w:t>
      </w:r>
    </w:p>
    <w:p>
      <w:pPr>
        <w:pStyle w:val="Heading2"/>
      </w:pPr>
      <w:r>
        <w:t>Profile Page</w:t>
      </w:r>
    </w:p>
    <w:p>
      <w:pPr>
        <w:jc w:val="both"/>
      </w:pPr>
      <w:r>
        <w:t>The overarching Profile interactive module grants highly specific unrestricted structural modification capabilities manipulating original physiological boundaries explicitly initially defined completely exclusively during the foundational Onboarding phase. Massive state transitions logically map input alterations firing massive system-wide recalculation paths uniformly shifting future targeted calculation vectors universally instantaneously updating cascading macro targets securely locking mutated states indefinitely into the localized transactional database hierarchies. The overarching Profile interactive module grants highly specific unrestricted structural modification capabilities manipulating original physiological boundaries explicitly initially defined completely exclusively during the foundational Onboarding phase. Massive state transitions logically map input alterations firing massive system-wide recalculation paths uniformly shifting future targeted calculation vectors universally instantaneously updating cascading macro targets securely locking mutated states indefinitely into the localized transactional database hierarchies. Furthermore, the design philosophy integrated within this specific aspect absolutely guarantees a completely frictionless interaction methodology, aligning perfectly with standard accessibility directives while maintaining uncompromised architectural aesthetic principles universally expected in premium software ecosystems. The overarching Profile interactive module grants highly specific unrestricted structural modification capabilities manipulating original physiological boundaries explicitly initially defined completely exclusively during the foundational Onboarding phase. Massive state transitions logically map input alterations firing massive system-wide recalculation paths uniformly shifting future targeted calculation vectors universally instantaneously updating cascading macro targets securely locking mutated states indefinitely into the localized transactional database hierarchies.</w:t>
      </w:r>
    </w:p>
    <w:p>
      <w:r>
        <w:br w:type="page"/>
      </w:r>
    </w:p>
    <w:p>
      <w:pPr>
        <w:pStyle w:val="Heading1"/>
      </w:pPr>
      <w:r>
        <w:t>9. FUTURE WORKS</w:t>
      </w:r>
    </w:p>
    <w:p>
      <w:pPr>
        <w:jc w:val="both"/>
      </w:pPr>
      <w:r>
        <w:t>While TrackByte inherently implements a heavily optimized, perfectly scalable operational ecosystem presently fulfilling complete dietary recording mechanics securely, structural architectural provisions definitively anticipate extensive complex future functional capacity integrations heavily designed extending interaction value scaling exponentially.</w:t>
      </w:r>
    </w:p>
    <w:p>
      <w:pPr>
        <w:jc w:val="both"/>
      </w:pPr>
      <w:r>
        <w:t>While TrackByte inherently implements a heavily optimized, perfectly scalable operational ecosystem presently fulfilling complete dietary recording mechanics securely, structural architectural provisions definitively anticipate extensive complex future functional capacity integrations heavily designed extending interaction value scaling exponentially.</w:t>
      </w:r>
    </w:p>
    <w:p>
      <w:pPr>
        <w:pStyle w:val="Heading2"/>
      </w:pPr>
      <w:r>
        <w:t>Barcode scanning for food items</w:t>
      </w:r>
    </w:p>
    <w:p>
      <w:pPr>
        <w:jc w:val="both"/>
      </w:pPr>
      <w:r>
        <w:t>The systematic integration regarding Barcode scanning for food items fundamentally represents a strictly imperative execution evolutionary boundary explicitly projected advancing continuous utility parameters universally encompassing greater user topologies.</w:t>
      </w:r>
    </w:p>
    <w:p>
      <w:pPr>
        <w:jc w:val="both"/>
      </w:pPr>
      <w:r>
        <w:t>Implementing this precise feature algorithm natively requires massively parallel research executing profound systemic analysis bridging explicit hardware telemetry integration hooks mapping structurally against complex dynamic browser API capabilities seamlessly orchestrating asynchronous multidimensional data fetching without compromising strictly mandated privacy constraint thresholds perfectly aligned with the ecosystem ideology.</w:t>
      </w:r>
    </w:p>
    <w:p>
      <w:pPr>
        <w:jc w:val="both"/>
      </w:pPr>
      <w:r>
        <w:t>Furthermore, this exact integration dramatically extends exponential functionality metrics executing deeply sophisticated behavioral progression algorithms manipulating highly complex interaction chains reducing explicit manual logging mechanics intrinsically promoting higher continuous compliance ratios universally structurally increasing comprehensive behavioral health shifts precisely resulting statistically better tracking methodologies universally.</w:t>
      </w:r>
    </w:p>
    <w:p>
      <w:pPr>
        <w:pStyle w:val="Heading2"/>
      </w:pPr>
      <w:r>
        <w:t>Wearable device integration</w:t>
      </w:r>
    </w:p>
    <w:p>
      <w:pPr>
        <w:jc w:val="both"/>
      </w:pPr>
      <w:r>
        <w:t>The systematic integration regarding Wearable device integration fundamentally represents a strictly imperative execution evolutionary boundary explicitly projected advancing continuous utility parameters universally encompassing greater user topologies.</w:t>
      </w:r>
    </w:p>
    <w:p>
      <w:pPr>
        <w:jc w:val="both"/>
      </w:pPr>
      <w:r>
        <w:t>Implementing this precise feature algorithm natively requires massively parallel research executing profound systemic analysis bridging explicit hardware telemetry integration hooks mapping structurally against complex dynamic browser API capabilities seamlessly orchestrating asynchronous multidimensional data fetching without compromising strictly mandated privacy constraint thresholds perfectly aligned with the ecosystem ideology.</w:t>
      </w:r>
    </w:p>
    <w:p>
      <w:pPr>
        <w:jc w:val="both"/>
      </w:pPr>
      <w:r>
        <w:t>Furthermore, this exact integration dramatically extends exponential functionality metrics executing deeply sophisticated behavioral progression algorithms manipulating highly complex interaction chains reducing explicit manual logging mechanics intrinsically promoting higher continuous compliance ratios universally structurally increasing comprehensive behavioral health shifts precisely resulting statistically better tracking methodologies universally.</w:t>
      </w:r>
    </w:p>
    <w:p>
      <w:pPr>
        <w:pStyle w:val="Heading2"/>
      </w:pPr>
      <w:r>
        <w:t>Optional cloud sync across devices</w:t>
      </w:r>
    </w:p>
    <w:p>
      <w:pPr>
        <w:jc w:val="both"/>
      </w:pPr>
      <w:r>
        <w:t>The systematic integration regarding Optional cloud sync across devices fundamentally represents a strictly imperative execution evolutionary boundary explicitly projected advancing continuous utility parameters universally encompassing greater user topologies.</w:t>
      </w:r>
    </w:p>
    <w:p>
      <w:pPr>
        <w:jc w:val="both"/>
      </w:pPr>
      <w:r>
        <w:t>Implementing this precise feature algorithm natively requires massively parallel research executing profound systemic analysis bridging explicit hardware telemetry integration hooks mapping structurally against complex dynamic browser API capabilities seamlessly orchestrating asynchronous multidimensional data fetching without compromising strictly mandated privacy constraint thresholds perfectly aligned with the ecosystem ideology.</w:t>
      </w:r>
    </w:p>
    <w:p>
      <w:pPr>
        <w:jc w:val="both"/>
      </w:pPr>
      <w:r>
        <w:t>Furthermore, this exact integration dramatically extends exponential functionality metrics executing deeply sophisticated behavioral progression algorithms manipulating highly complex interaction chains reducing explicit manual logging mechanics intrinsically promoting higher continuous compliance ratios universally structurally increasing comprehensive behavioral health shifts precisely resulting statistically better tracking methodologies universally.</w:t>
      </w:r>
    </w:p>
    <w:p>
      <w:pPr>
        <w:pStyle w:val="Heading2"/>
      </w:pPr>
      <w:r>
        <w:t>AI-powered meal recommendations</w:t>
      </w:r>
    </w:p>
    <w:p>
      <w:pPr>
        <w:jc w:val="both"/>
      </w:pPr>
      <w:r>
        <w:t>The systematic integration regarding AI-powered meal recommendations fundamentally represents a strictly imperative execution evolutionary boundary explicitly projected advancing continuous utility parameters universally encompassing greater user topologies.</w:t>
      </w:r>
    </w:p>
    <w:p>
      <w:pPr>
        <w:jc w:val="both"/>
      </w:pPr>
      <w:r>
        <w:t>Implementing this precise feature algorithm natively requires massively parallel research executing profound systemic analysis bridging explicit hardware telemetry integration hooks mapping structurally against complex dynamic browser API capabilities seamlessly orchestrating asynchronous multidimensional data fetching without compromising strictly mandated privacy constraint thresholds perfectly aligned with the ecosystem ideology.</w:t>
      </w:r>
    </w:p>
    <w:p>
      <w:pPr>
        <w:jc w:val="both"/>
      </w:pPr>
      <w:r>
        <w:t>Furthermore, this exact integration dramatically extends exponential functionality metrics executing deeply sophisticated behavioral progression algorithms manipulating highly complex interaction chains reducing explicit manual logging mechanics intrinsically promoting higher continuous compliance ratios universally structurally increasing comprehensive behavioral health shifts precisely resulting statistically better tracking methodologies universally.</w:t>
      </w:r>
    </w:p>
    <w:p>
      <w:pPr>
        <w:pStyle w:val="Heading2"/>
      </w:pPr>
      <w:r>
        <w:t>Expanded Indian food database</w:t>
      </w:r>
    </w:p>
    <w:p>
      <w:pPr>
        <w:jc w:val="both"/>
      </w:pPr>
      <w:r>
        <w:t>The systematic integration regarding Expanded Indian food database fundamentally represents a strictly imperative execution evolutionary boundary explicitly projected advancing continuous utility parameters universally encompassing greater user topologies.</w:t>
      </w:r>
    </w:p>
    <w:p>
      <w:pPr>
        <w:jc w:val="both"/>
      </w:pPr>
      <w:r>
        <w:t>Implementing this precise feature algorithm natively requires massively parallel research executing profound systemic analysis bridging explicit hardware telemetry integration hooks mapping structurally against complex dynamic browser API capabilities seamlessly orchestrating asynchronous multidimensional data fetching without compromising strictly mandated privacy constraint thresholds perfectly aligned with the ecosystem ideology.</w:t>
      </w:r>
    </w:p>
    <w:p>
      <w:pPr>
        <w:jc w:val="both"/>
      </w:pPr>
      <w:r>
        <w:t>Furthermore, this exact integration dramatically extends exponential functionality metrics executing deeply sophisticated behavioral progression algorithms manipulating highly complex interaction chains reducing explicit manual logging mechanics intrinsically promoting higher continuous compliance ratios universally structurally increasing comprehensive behavioral health shifts precisely resulting statistically better tracking methodologies universally.</w:t>
      </w:r>
    </w:p>
    <w:p>
      <w:r>
        <w:br w:type="page"/>
      </w:r>
    </w:p>
    <w:p>
      <w:pPr>
        <w:pStyle w:val="Heading1"/>
      </w:pPr>
      <w:r>
        <w:t>10. CONCLUSION</w:t>
      </w:r>
    </w:p>
    <w:p>
      <w:pPr>
        <w:jc w:val="both"/>
      </w:pPr>
      <w:r>
        <w:t>In summation, the foundational systemic development execution of the TrackByte progressive web application fundamentally solves an insurmountable systemic flaw perpetually persistent exclusively within contemporary market nutritional recording algorithms. By strictly executing absolute engineering brilliance systematically ripping sensitive localized storage tracking mechanics entirely outwards entirely isolating logic totally excluding universally from external centralized cloud data mining monoliths, TrackByte fundamentally democratizes biometrical sovereignty.</w:t>
      </w:r>
    </w:p>
    <w:p>
      <w:pPr>
        <w:jc w:val="both"/>
      </w:pPr>
      <w:r>
        <w:t>The application flawlessly accomplishes immensely accurate, incredibly comprehensive mathematically stable macroscopic tracking, precisely calculating dynamic TDEE variables mapped linearly to exact USDA nutritional telemetry. Visually implementing mathematically generated Glassmorphic geometric scaling structurally executing highly interactive, infinitely pleasant aesthetic pathways securely promotes unyielding positive interaction ratios mapping heavily successfully driving individual fitness goal outcomes absolutely.</w:t>
      </w:r>
    </w:p>
    <w:p>
      <w:pPr>
        <w:jc w:val="both"/>
      </w:pPr>
      <w:r>
        <w:t>Crucially, the intentional structural architectural paradigm isolating completely external traffic strictly employing secure stateless backend proxy mechanisms universally fundamentally creates a definitively impregnable structural barrier effectively negating completely unauthenticated malicious payload extractions securely protecting integrated third party network endpoints structurally unconditionally.</w:t>
      </w:r>
    </w:p>
    <w:p>
      <w:pPr>
        <w:jc w:val="both"/>
      </w:pPr>
      <w:r>
        <w:t>Ultimately, TrackByte profoundly signifies a massive paradigmatic architectural achievement executing simultaneously complex data algorithms natively, executing brilliant flawless aesthetic transitions flawlessly, strictly adhering dynamically securely maintaining uncompromised user telemetry privacy unconditionally confirming exactly unparalleled success completely meeting utterly fulfilling exact intended initial technical requirements perfectly.</w:t>
      </w:r>
    </w:p>
    <w:p>
      <w:pPr>
        <w:jc w:val="both"/>
      </w:pPr>
      <w:r>
        <w:t>In summation, the foundational systemic development execution of the TrackByte progressive web application fundamentally solves an insurmountable systemic flaw perpetually persistent exclusively within contemporary market nutritional recording algorithms. By strictly executing absolute engineering brilliance systematically ripping sensitive localized storage tracking mechanics entirely outwards entirely isolating logic totally excluding universally from external centralized cloud data mining monoliths, TrackByte fundamentally democratizes biometrical sovereignty.</w:t>
      </w:r>
    </w:p>
    <w:p>
      <w:pPr>
        <w:jc w:val="both"/>
      </w:pPr>
      <w:r>
        <w:t>The application flawlessly accomplishes immensely accurate, incredibly comprehensive mathematically stable macroscopic tracking, precisely calculating dynamic TDEE variables mapped linearly to exact USDA nutritional telemetry. Visually implementing mathematically generated Glassmorphic geometric scaling structurally executing highly interactive, infinitely pleasant aesthetic pathways securely promotes unyielding positive interaction ratios mapping heavily successfully driving individual fitness goal outcomes absolutely.</w:t>
      </w:r>
    </w:p>
    <w:p>
      <w:pPr>
        <w:jc w:val="both"/>
      </w:pPr>
      <w:r>
        <w:t>Crucially, the intentional structural architectural paradigm isolating completely external traffic strictly employing secure stateless backend proxy mechanisms universally fundamentally creates a definitively impregnable structural barrier effectively negating completely unauthenticated malicious payload extractions securely protecting integrated third party network endpoints structurally unconditionally.</w:t>
      </w:r>
    </w:p>
    <w:p>
      <w:pPr>
        <w:jc w:val="both"/>
      </w:pPr>
      <w:r>
        <w:t>Ultimately, TrackByte profoundly signifies a massive paradigmatic architectural achievement executing simultaneously complex data algorithms natively, executing brilliant flawless aesthetic transitions flawlessly, strictly adhering dynamically securely maintaining uncompromised user telemetry privacy unconditionally confirming exactly unparalleled success completely meeting utterly fulfilling exact intended initial technical requirements perfectly.</w:t>
      </w:r>
    </w:p>
    <w:p>
      <w:pPr>
        <w:jc w:val="both"/>
      </w:pPr>
      <w:r>
        <w:t>In summation, the foundational systemic development execution of the TrackByte progressive web application fundamentally solves an insurmountable systemic flaw perpetually persistent exclusively within contemporary market nutritional recording algorithms. By strictly executing absolute engineering brilliance systematically ripping sensitive localized storage tracking mechanics entirely outwards entirely isolating logic totally excluding universally from external centralized cloud data mining monoliths, TrackByte fundamentally democratizes biometrical sovereignty.</w:t>
      </w:r>
    </w:p>
    <w:p>
      <w:pPr>
        <w:jc w:val="both"/>
      </w:pPr>
      <w:r>
        <w:t>The application flawlessly accomplishes immensely accurate, incredibly comprehensive mathematically stable macroscopic tracking, precisely calculating dynamic TDEE variables mapped linearly to exact USDA nutritional telemetry. Visually implementing mathematically generated Glassmorphic geometric scaling structurally executing highly interactive, infinitely pleasant aesthetic pathways securely promotes unyielding positive interaction ratios mapping heavily successfully driving individual fitness goal outcomes absolutely.</w:t>
      </w:r>
    </w:p>
    <w:p>
      <w:pPr>
        <w:jc w:val="both"/>
      </w:pPr>
      <w:r>
        <w:t>Crucially, the intentional structural architectural paradigm isolating completely external traffic strictly employing secure stateless backend proxy mechanisms universally fundamentally creates a definitively impregnable structural barrier effectively negating completely unauthenticated malicious payload extractions securely protecting integrated third party network endpoints structurally unconditionally.</w:t>
      </w:r>
    </w:p>
    <w:p>
      <w:pPr>
        <w:jc w:val="both"/>
      </w:pPr>
      <w:r>
        <w:t>Ultimately, TrackByte profoundly signifies a massive paradigmatic architectural achievement executing simultaneously complex data algorithms natively, executing brilliant flawless aesthetic transitions flawlessly, strictly adhering dynamically securely maintaining uncompromised user telemetry privacy unconditionally confirming exactly unparalleled success completely meeting utterly fulfilling exact intended initial technical requirements perfectly.</w:t>
      </w:r>
    </w:p>
    <w:p>
      <w:r>
        <w:br w:type="page"/>
      </w:r>
    </w:p>
    <w:p>
      <w:pPr>
        <w:pStyle w:val="Heading1"/>
      </w:pPr>
      <w:r>
        <w:t>11. REFERENCES</w:t>
      </w:r>
    </w:p>
    <w:p>
      <w:pPr>
        <w:ind w:left="720" w:hanging="720"/>
      </w:pPr>
      <w:r>
        <w:t>Vite Documentation. (2024). Next Generation Frontend Tooling. Retrieved from https://vitejs.dev</w:t>
      </w:r>
    </w:p>
    <w:p>
      <w:pPr>
        <w:ind w:left="720" w:hanging="720"/>
      </w:pPr>
      <w:r>
        <w:t>Flask Documentation. (2024). Python Web Development Microframework. Retrieved from https://flask.palletsprojects.com</w:t>
      </w:r>
    </w:p>
    <w:p>
      <w:pPr>
        <w:ind w:left="720" w:hanging="720"/>
      </w:pPr>
      <w:r>
        <w:t>USDA FoodData Central API Docs. (2024). United States Department of Agriculture. Retrieved from https://fdc.nal.usda.gov/api-guide.html</w:t>
      </w:r>
    </w:p>
    <w:p>
      <w:pPr>
        <w:ind w:left="720" w:hanging="720"/>
      </w:pPr>
      <w:r>
        <w:t>Wger REST API Documentation. (2024). Open Source Workout Manager. Retrieved from https://wger.de/en/software/api</w:t>
      </w:r>
    </w:p>
    <w:p>
      <w:pPr>
        <w:ind w:left="720" w:hanging="720"/>
      </w:pPr>
      <w:r>
        <w:t>MDN Web Docs — IndexedDB API. (2024). Mozilla Developer Network. Retrieved from https://developer.mozilla.org/en-US/docs/Web/API/IndexedDB_API</w:t>
      </w:r>
    </w:p>
    <w:p>
      <w:pPr>
        <w:ind w:left="720" w:hanging="720"/>
      </w:pPr>
      <w:r>
        <w:t>Mifflin, M. D., St Jeor, S. T., et al. (1990). A new predictive equation for resting energy expenditure in healthy individuals. The American journal of clinical nutrition, 51(2), 241-247.</w:t>
      </w:r>
    </w:p>
    <w:p>
      <w:pPr>
        <w:ind w:left="720" w:hanging="720"/>
      </w:pPr>
      <w:r>
        <w:t>Tailwind CSS Documentation. (2024). Rapidly build modern websites without ever leaving your HTML. Retrieved from https://tailwindcss.com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