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056A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Polaris learning methodology : </w:t>
      </w:r>
    </w:p>
    <w:p w14:paraId="2836498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511550"/>
            <wp:effectExtent l="0" t="0" r="10160" b="12700"/>
            <wp:docPr id="1" name="Picture 1" descr="polaris learning metho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olaris learning method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Polaris motto :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5268595" cy="2940685"/>
            <wp:effectExtent l="0" t="0" r="8255" b="12065"/>
            <wp:docPr id="2" name="Picture 2" descr="Polaris mot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Polaris mott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What is polaris 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5266690" cy="3511550"/>
            <wp:effectExtent l="0" t="0" r="10160" b="12700"/>
            <wp:docPr id="3" name="Picture 3" descr="what is polaris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 is polaris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Polaris chapters 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5266690" cy="2875280"/>
            <wp:effectExtent l="0" t="0" r="10160" b="1270"/>
            <wp:docPr id="4" name="Picture 4" descr="Polaris chap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Polaris chapter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Polaris newsletter 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5266690" cy="2941955"/>
            <wp:effectExtent l="0" t="0" r="10160" b="10795"/>
            <wp:docPr id="5" name="Picture 5" descr="Polaris newsle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Polaris newsletter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Polaris programs 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5266690" cy="2875280"/>
            <wp:effectExtent l="0" t="0" r="10160" b="1270"/>
            <wp:docPr id="6" name="Picture 6" descr="Polaris Programs and Worksho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Polaris Programs and Workshop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Vision and mission 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5266690" cy="2875280"/>
            <wp:effectExtent l="0" t="0" r="10160" b="1270"/>
            <wp:docPr id="7" name="Picture 7" descr="Vision and mi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Vision and mission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black hole 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4980940" cy="8854440"/>
            <wp:effectExtent l="0" t="0" r="10160" b="3810"/>
            <wp:docPr id="8" name="Picture 8" descr="black h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black hol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0940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heart nebula 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9" name="Picture 9" descr="heart neb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heart nebula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crab nebulae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10" name="Picture 10" descr="crab neb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rab nebula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bubble nebula 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11" name="Picture 11" descr="bubble neb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bubble nebula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3B33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2026-09-02T15:55:31Z</dcterms:created>
  <dc:creator>ADITYA</dc:creator>
  <cp:lastModifiedBy>Aditya Suvvari</cp:lastModifiedBy>
  <dcterms:modified xsi:type="dcterms:W3CDTF">2026-09-02T16:19:38Z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eyJoZGlkIjoiNGJlMGY3ZWRmNjQ2MDg4NjUxZWIyMTI4NTFjMGUyOGMiLCJ1c2VySWQiOiI1Njc1ODY5OTY2MzgifQ==</vt:lpwstr>
  </property>
  <property fmtid="{D5CDD505-2E9C-101B-9397-08002B2CF9AE}" pid="4" name="ICV">
    <vt:lpwstr>3111C32237BB4F2DAEF302B6F69DB692_12</vt:lpwstr>
  </property>
</Properties>
</file>