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AE279" w14:textId="1B743C54" w:rsidR="006351F9" w:rsidRPr="00311EDC" w:rsidRDefault="00000000" w:rsidP="00F64A27">
      <w:pPr>
        <w:pStyle w:val="Title"/>
        <w:jc w:val="center"/>
        <w:rPr>
          <w:lang w:val="pl-PL"/>
        </w:rPr>
      </w:pPr>
      <w:r w:rsidRPr="00311EDC">
        <w:rPr>
          <w:lang w:val="pl-PL"/>
        </w:rPr>
        <w:t>OSPF – Protokół Routingu Link-State</w:t>
      </w:r>
    </w:p>
    <w:p w14:paraId="0FC0FF09" w14:textId="052581B3" w:rsidR="00F179B1" w:rsidRDefault="00F179B1" w:rsidP="00837957">
      <w:pPr>
        <w:jc w:val="center"/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Temat:</w:t>
      </w:r>
      <w:r w:rsidRPr="00F179B1">
        <w:rPr>
          <w:lang w:val="pl-PL"/>
        </w:rPr>
        <w:t xml:space="preserve"> </w:t>
      </w:r>
      <w:r w:rsidRPr="00F179B1">
        <w:rPr>
          <w:sz w:val="28"/>
          <w:szCs w:val="28"/>
          <w:lang w:val="pl-PL"/>
        </w:rPr>
        <w:t>Protokół trasowania OSPF (omówienie + przykład implementacji w GNS3)</w:t>
      </w:r>
    </w:p>
    <w:p w14:paraId="3226DA0E" w14:textId="1A497959" w:rsidR="00311EDC" w:rsidRPr="00837957" w:rsidRDefault="00311EDC" w:rsidP="00837957">
      <w:pPr>
        <w:jc w:val="center"/>
        <w:rPr>
          <w:sz w:val="28"/>
          <w:szCs w:val="28"/>
          <w:lang w:val="pl-PL"/>
        </w:rPr>
      </w:pPr>
      <w:r w:rsidRPr="00837957">
        <w:rPr>
          <w:sz w:val="28"/>
          <w:szCs w:val="28"/>
          <w:lang w:val="pl-PL"/>
        </w:rPr>
        <w:t>Technologie rozległych sieci komputerowych</w:t>
      </w:r>
    </w:p>
    <w:p w14:paraId="198901AE" w14:textId="6971C5CB" w:rsidR="006351F9" w:rsidRPr="00837957" w:rsidRDefault="00000000" w:rsidP="00837957">
      <w:pPr>
        <w:jc w:val="center"/>
        <w:rPr>
          <w:sz w:val="26"/>
          <w:szCs w:val="26"/>
          <w:lang w:val="pl-PL"/>
        </w:rPr>
      </w:pPr>
      <w:r w:rsidRPr="00837957">
        <w:rPr>
          <w:sz w:val="26"/>
          <w:szCs w:val="26"/>
          <w:lang w:val="pl-PL"/>
        </w:rPr>
        <w:t xml:space="preserve">Autor: </w:t>
      </w:r>
      <w:r w:rsidR="00837957" w:rsidRPr="00837957">
        <w:rPr>
          <w:sz w:val="26"/>
          <w:szCs w:val="26"/>
          <w:lang w:val="pl-PL"/>
        </w:rPr>
        <w:t>Błażej Osowski</w:t>
      </w:r>
      <w:r w:rsidR="00625616">
        <w:rPr>
          <w:sz w:val="26"/>
          <w:szCs w:val="26"/>
          <w:lang w:val="pl-PL"/>
        </w:rPr>
        <w:t>, SiST, 6 sem, EiT</w:t>
      </w:r>
    </w:p>
    <w:p w14:paraId="064BBBE3" w14:textId="7A04C7FB" w:rsidR="00061A8D" w:rsidRPr="00837957" w:rsidRDefault="00000000" w:rsidP="00F179B1">
      <w:pPr>
        <w:jc w:val="center"/>
        <w:rPr>
          <w:sz w:val="26"/>
          <w:szCs w:val="26"/>
          <w:lang w:val="pl-PL"/>
        </w:rPr>
      </w:pPr>
      <w:r w:rsidRPr="00837957">
        <w:rPr>
          <w:sz w:val="26"/>
          <w:szCs w:val="26"/>
          <w:lang w:val="pl-PL"/>
        </w:rPr>
        <w:t xml:space="preserve">Data: </w:t>
      </w:r>
      <w:r w:rsidR="00837957">
        <w:rPr>
          <w:sz w:val="26"/>
          <w:szCs w:val="26"/>
          <w:lang w:val="pl-PL"/>
        </w:rPr>
        <w:t>08.04.2025</w:t>
      </w:r>
    </w:p>
    <w:p w14:paraId="2D514D32" w14:textId="77777777" w:rsidR="006351F9" w:rsidRPr="00625616" w:rsidRDefault="00000000">
      <w:pPr>
        <w:pStyle w:val="Heading1"/>
        <w:rPr>
          <w:rFonts w:ascii="Times New Roman" w:hAnsi="Times New Roman" w:cs="Times New Roman"/>
          <w:color w:val="auto"/>
          <w:sz w:val="32"/>
          <w:szCs w:val="32"/>
          <w:lang w:val="pl-PL"/>
        </w:rPr>
      </w:pPr>
      <w:r w:rsidRPr="00625616">
        <w:rPr>
          <w:rFonts w:ascii="Times New Roman" w:hAnsi="Times New Roman" w:cs="Times New Roman"/>
          <w:color w:val="auto"/>
          <w:sz w:val="32"/>
          <w:szCs w:val="32"/>
          <w:lang w:val="pl-PL"/>
        </w:rPr>
        <w:t>1. Wstęp</w:t>
      </w:r>
    </w:p>
    <w:p w14:paraId="230B32E2" w14:textId="1A6F5C30" w:rsidR="006351F9" w:rsidRPr="00625616" w:rsidRDefault="00000000" w:rsidP="00625616">
      <w:pPr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 w:rsidRPr="00625616">
        <w:rPr>
          <w:rFonts w:ascii="Times New Roman" w:hAnsi="Times New Roman" w:cs="Times New Roman"/>
          <w:sz w:val="28"/>
          <w:szCs w:val="28"/>
          <w:lang w:val="pl-PL"/>
        </w:rPr>
        <w:t>W dynamicznie rozwijającym się świecie sieci komputerowych zapewnienie szybkiego i niezawodnego routingu danych jest kluczowe dla funkcjonowania nowoczesnych infrastruktur informatycznych. Protokół OSPF (Open Shortest Path First) jest jednym z najczęściej wykorzystywanych protokołów routingu w dużych i średnich sieciach przedsiębiorstw. Jego popularność wynika z licznych zalet: skalowalności, szybkiej konwergencji oraz rozbudowanych mechanizmów bezpieczeństwa i redundancji.</w:t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br/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br/>
        <w:t>Celem tego referatu jest przedstawienie kluczowych aspektów protokołu OSPF, jego działania, wersji, rodzajów obszarów, algorytmu wyboru trasy oraz analizy praktycznej topologii sieci OSPF, którą skonfigurowałem na potrzeby projektu</w:t>
      </w:r>
      <w:r w:rsidR="003E7580">
        <w:rPr>
          <w:rFonts w:ascii="Times New Roman" w:hAnsi="Times New Roman" w:cs="Times New Roman"/>
          <w:sz w:val="28"/>
          <w:szCs w:val="28"/>
          <w:lang w:val="pl-PL"/>
        </w:rPr>
        <w:t>, jako implementacja w GNS3</w:t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t>.</w:t>
      </w:r>
    </w:p>
    <w:p w14:paraId="7FABD905" w14:textId="77777777" w:rsidR="006351F9" w:rsidRPr="00625616" w:rsidRDefault="00000000">
      <w:pPr>
        <w:pStyle w:val="Heading1"/>
        <w:rPr>
          <w:rFonts w:ascii="Times New Roman" w:hAnsi="Times New Roman" w:cs="Times New Roman"/>
          <w:color w:val="auto"/>
          <w:sz w:val="32"/>
          <w:szCs w:val="32"/>
          <w:lang w:val="pl-PL"/>
        </w:rPr>
      </w:pPr>
      <w:r w:rsidRPr="00625616">
        <w:rPr>
          <w:rFonts w:ascii="Times New Roman" w:hAnsi="Times New Roman" w:cs="Times New Roman"/>
          <w:color w:val="auto"/>
          <w:sz w:val="32"/>
          <w:szCs w:val="32"/>
          <w:lang w:val="pl-PL"/>
        </w:rPr>
        <w:t>2. Podstawy protokołu OSPF</w:t>
      </w:r>
    </w:p>
    <w:p w14:paraId="770D416A" w14:textId="5293815C" w:rsidR="00BB25FD" w:rsidRDefault="00000000" w:rsidP="00061A8D">
      <w:pPr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 w:rsidRPr="00625616">
        <w:rPr>
          <w:rFonts w:ascii="Times New Roman" w:hAnsi="Times New Roman" w:cs="Times New Roman"/>
          <w:sz w:val="28"/>
          <w:szCs w:val="28"/>
          <w:lang w:val="pl-PL"/>
        </w:rPr>
        <w:t>OSPF to protokół routingu typu link-</w:t>
      </w:r>
      <w:proofErr w:type="spellStart"/>
      <w:r w:rsidRPr="00625616">
        <w:rPr>
          <w:rFonts w:ascii="Times New Roman" w:hAnsi="Times New Roman" w:cs="Times New Roman"/>
          <w:sz w:val="28"/>
          <w:szCs w:val="28"/>
          <w:lang w:val="pl-PL"/>
        </w:rPr>
        <w:t>state</w:t>
      </w:r>
      <w:proofErr w:type="spellEnd"/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, zaprojektowany do pracy w ramach jednej domeny autonomicznej (AS). W przeciwieństwie do starszych protokołów typu </w:t>
      </w:r>
      <w:proofErr w:type="spellStart"/>
      <w:r w:rsidRPr="00625616">
        <w:rPr>
          <w:rFonts w:ascii="Times New Roman" w:hAnsi="Times New Roman" w:cs="Times New Roman"/>
          <w:sz w:val="28"/>
          <w:szCs w:val="28"/>
          <w:lang w:val="pl-PL"/>
        </w:rPr>
        <w:t>distance-vector</w:t>
      </w:r>
      <w:proofErr w:type="spellEnd"/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 (jak RIP), w OSPF każdy router tworzy dokładną mapę sieci (Link-State Database, LSDB) i przy pomocy algorytmu SPF (Shortest Path First) wyznacza najkrótszą ścieżkę do wszystkich</w:t>
      </w:r>
      <w:r w:rsidR="00061A8D">
        <w:rPr>
          <w:rFonts w:ascii="Times New Roman" w:hAnsi="Times New Roman" w:cs="Times New Roman"/>
          <w:sz w:val="28"/>
          <w:szCs w:val="28"/>
          <w:lang w:val="pl-PL"/>
        </w:rPr>
        <w:t xml:space="preserve"> </w:t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t>znanych</w:t>
      </w:r>
      <w:r w:rsidR="00061A8D">
        <w:rPr>
          <w:rFonts w:ascii="Times New Roman" w:hAnsi="Times New Roman" w:cs="Times New Roman"/>
          <w:sz w:val="28"/>
          <w:szCs w:val="28"/>
          <w:lang w:val="pl-PL"/>
        </w:rPr>
        <w:t xml:space="preserve"> </w:t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t>sieci</w:t>
      </w:r>
      <w:r w:rsidR="00BB25FD">
        <w:rPr>
          <w:rFonts w:ascii="Times New Roman" w:hAnsi="Times New Roman" w:cs="Times New Roman"/>
          <w:sz w:val="28"/>
          <w:szCs w:val="28"/>
          <w:lang w:val="pl-PL"/>
        </w:rPr>
        <w:t>.</w:t>
      </w:r>
    </w:p>
    <w:p w14:paraId="61C72A3C" w14:textId="77777777" w:rsidR="00BB25FD" w:rsidRDefault="00BB25FD" w:rsidP="00061A8D">
      <w:pPr>
        <w:jc w:val="both"/>
        <w:rPr>
          <w:rFonts w:ascii="Times New Roman" w:hAnsi="Times New Roman" w:cs="Times New Roman"/>
          <w:sz w:val="28"/>
          <w:szCs w:val="28"/>
          <w:lang w:val="pl-PL"/>
        </w:rPr>
      </w:pPr>
    </w:p>
    <w:p w14:paraId="0FD7DAF9" w14:textId="7ADF27C7" w:rsidR="00E51918" w:rsidRDefault="00000000" w:rsidP="00BB25FD">
      <w:pPr>
        <w:spacing w:after="0"/>
        <w:rPr>
          <w:rFonts w:ascii="Times New Roman" w:hAnsi="Times New Roman" w:cs="Times New Roman"/>
          <w:sz w:val="28"/>
          <w:szCs w:val="28"/>
          <w:lang w:val="pl-PL"/>
        </w:rPr>
      </w:pPr>
      <w:r w:rsidRPr="00625616">
        <w:rPr>
          <w:rFonts w:ascii="Times New Roman" w:hAnsi="Times New Roman" w:cs="Times New Roman"/>
          <w:sz w:val="28"/>
          <w:szCs w:val="28"/>
          <w:lang w:val="pl-PL"/>
        </w:rPr>
        <w:lastRenderedPageBreak/>
        <w:t>OSPF pracuje na numerze protokołu IP 89. Obecnie wykorzystuje się:</w:t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br/>
        <w:t xml:space="preserve">- OSPFv2 </w:t>
      </w:r>
      <w:r w:rsidR="00624D95">
        <w:rPr>
          <w:rFonts w:ascii="Times New Roman" w:hAnsi="Times New Roman" w:cs="Times New Roman"/>
          <w:sz w:val="28"/>
          <w:szCs w:val="28"/>
          <w:lang w:val="pl-PL"/>
        </w:rPr>
        <w:t>-</w:t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 dla sieci IPv4</w:t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br/>
        <w:t xml:space="preserve">- OSPFv3 </w:t>
      </w:r>
      <w:r w:rsidR="00624D95">
        <w:rPr>
          <w:rFonts w:ascii="Times New Roman" w:hAnsi="Times New Roman" w:cs="Times New Roman"/>
          <w:sz w:val="28"/>
          <w:szCs w:val="28"/>
          <w:lang w:val="pl-PL"/>
        </w:rPr>
        <w:t>-</w:t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 dla sieci IPv6 oraz w wersji rozszerzonej również dla IPv4 (RFC5838).</w:t>
      </w:r>
    </w:p>
    <w:p w14:paraId="34E86D23" w14:textId="4EA9A3DB" w:rsidR="00E51918" w:rsidRPr="00625616" w:rsidRDefault="00000000" w:rsidP="00E51918">
      <w:pPr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 w:rsidRPr="00625616">
        <w:rPr>
          <w:rFonts w:ascii="Times New Roman" w:hAnsi="Times New Roman" w:cs="Times New Roman"/>
          <w:sz w:val="28"/>
          <w:szCs w:val="28"/>
          <w:lang w:val="pl-PL"/>
        </w:rPr>
        <w:br/>
        <w:t>OSPF obsługuje zaawansowane techniki adresacji, takie jak CIDR (Classless</w:t>
      </w:r>
      <w:r w:rsidR="00E51918">
        <w:rPr>
          <w:rFonts w:ascii="Times New Roman" w:hAnsi="Times New Roman" w:cs="Times New Roman"/>
          <w:sz w:val="28"/>
          <w:szCs w:val="28"/>
          <w:lang w:val="pl-PL"/>
        </w:rPr>
        <w:t xml:space="preserve"> </w:t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t>Inter-Domain Routing) oraz VLSM (Variable Length Subnet Masking),</w:t>
      </w:r>
      <w:r w:rsidR="00E51918">
        <w:rPr>
          <w:rFonts w:ascii="Times New Roman" w:hAnsi="Times New Roman" w:cs="Times New Roman"/>
          <w:sz w:val="28"/>
          <w:szCs w:val="28"/>
          <w:lang w:val="pl-PL"/>
        </w:rPr>
        <w:t xml:space="preserve"> </w:t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t>pozwalające na bardziej elastyczne zarządzanie przestrzenią adresową.</w:t>
      </w:r>
    </w:p>
    <w:p w14:paraId="7EABA72E" w14:textId="77777777" w:rsidR="006351F9" w:rsidRPr="00625616" w:rsidRDefault="00000000" w:rsidP="00934EA8">
      <w:pPr>
        <w:pStyle w:val="Heading1"/>
        <w:spacing w:before="0"/>
        <w:rPr>
          <w:rFonts w:ascii="Times New Roman" w:hAnsi="Times New Roman" w:cs="Times New Roman"/>
          <w:color w:val="auto"/>
          <w:sz w:val="32"/>
          <w:szCs w:val="32"/>
          <w:lang w:val="pl-PL"/>
        </w:rPr>
      </w:pPr>
      <w:r w:rsidRPr="00625616">
        <w:rPr>
          <w:rFonts w:ascii="Times New Roman" w:hAnsi="Times New Roman" w:cs="Times New Roman"/>
          <w:color w:val="auto"/>
          <w:sz w:val="32"/>
          <w:szCs w:val="32"/>
          <w:lang w:val="pl-PL"/>
        </w:rPr>
        <w:t>3. Algorytm SPF (Dijkstra)</w:t>
      </w:r>
    </w:p>
    <w:p w14:paraId="5B4B455E" w14:textId="77777777" w:rsidR="00311EAF" w:rsidRDefault="007A7394" w:rsidP="00311EAF">
      <w:pPr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>
        <w:rPr>
          <w:rFonts w:ascii="Times New Roman" w:hAnsi="Times New Roman" w:cs="Times New Roman"/>
          <w:sz w:val="28"/>
          <w:szCs w:val="28"/>
          <w:lang w:val="pl-PL"/>
        </w:rPr>
        <w:t>A</w:t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t>lgorytm Dijkstra, znany również jako SPF (Shortest Path First). Jego zadaniem jest wyznaczenie trasy o najniższym koszcie do wszystkich dostępnych sieci.</w:t>
      </w:r>
    </w:p>
    <w:p w14:paraId="1DD7B056" w14:textId="77777777" w:rsidR="003458EA" w:rsidRDefault="00000000" w:rsidP="003458EA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625616">
        <w:rPr>
          <w:rFonts w:ascii="Times New Roman" w:hAnsi="Times New Roman" w:cs="Times New Roman"/>
          <w:sz w:val="28"/>
          <w:szCs w:val="28"/>
          <w:lang w:val="pl-PL"/>
        </w:rPr>
        <w:t>Jak działa:</w:t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br/>
        <w:t>1. Routery zbierają informacje o sąsiadach i stanie łączy (LSA).</w:t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br/>
        <w:t>2. Tworzona jest kompletna mapa sieci.</w:t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br/>
        <w:t>3. Algorytm SPF oblicza najlepsze trasy w oparciu o koszty interfejsów.</w:t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br/>
        <w:t>4. Najkrótsze ścieżki trafiają do tablicy routingu.</w:t>
      </w:r>
    </w:p>
    <w:p w14:paraId="6E097F9F" w14:textId="28609F9A" w:rsidR="00596064" w:rsidRPr="00482103" w:rsidRDefault="00000000" w:rsidP="003458EA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625616">
        <w:rPr>
          <w:rFonts w:ascii="Times New Roman" w:hAnsi="Times New Roman" w:cs="Times New Roman"/>
          <w:sz w:val="28"/>
          <w:szCs w:val="28"/>
          <w:lang w:val="pl-PL"/>
        </w:rPr>
        <w:br/>
        <w:t>Koszt w OSPF oblicza się według wzoru:</w:t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br/>
      </w: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pl-PL"/>
            </w:rPr>
            <m:t>Koszt</m:t>
          </m:r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  <w:lang w:val="pl-PL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pl-PL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pl-PL"/>
                </w:rPr>
                <m:t xml:space="preserve">Referencyjna przepustowość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pl-PL"/>
                </w:rPr>
                <m:t>Przepustowość interfejsu</m:t>
              </m:r>
            </m:den>
          </m:f>
        </m:oMath>
      </m:oMathPara>
    </w:p>
    <w:p w14:paraId="1704ADF5" w14:textId="79598FD7" w:rsidR="00482103" w:rsidRPr="00482103" w:rsidRDefault="00482103">
      <w:pPr>
        <w:rPr>
          <w:rFonts w:ascii="Times New Roman" w:hAnsi="Times New Roman" w:cs="Times New Roman"/>
          <w:sz w:val="28"/>
          <w:szCs w:val="28"/>
        </w:rPr>
      </w:pPr>
      <w:r w:rsidRPr="00482103">
        <w:rPr>
          <w:rFonts w:ascii="Times New Roman" w:hAnsi="Times New Roman" w:cs="Times New Roman"/>
          <w:sz w:val="28"/>
          <w:szCs w:val="28"/>
        </w:rPr>
        <w:t>Domyślna referencyjna przepustowość:</w:t>
      </w:r>
    </w:p>
    <w:p w14:paraId="36661182" w14:textId="77777777" w:rsidR="00482103" w:rsidRPr="00482103" w:rsidRDefault="00482103" w:rsidP="0048210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82103">
        <w:rPr>
          <w:rFonts w:ascii="Times New Roman" w:hAnsi="Times New Roman" w:cs="Times New Roman"/>
          <w:sz w:val="28"/>
          <w:szCs w:val="28"/>
        </w:rPr>
        <w:t>100 000 000 bps (czyli 100 Mbps)</w:t>
      </w:r>
    </w:p>
    <w:p w14:paraId="1A398520" w14:textId="7BF01BF2" w:rsidR="006351F9" w:rsidRDefault="00000000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625616">
        <w:rPr>
          <w:rFonts w:ascii="Times New Roman" w:hAnsi="Times New Roman" w:cs="Times New Roman"/>
          <w:sz w:val="28"/>
          <w:szCs w:val="28"/>
          <w:lang w:val="pl-PL"/>
        </w:rPr>
        <w:t>Dla przykładu, FastEthernet (100 Mbps) będzie miał koszt 1, a połączenie Serial o przepustowości 1,544 Mbps będzie miało koszt 64.</w:t>
      </w:r>
    </w:p>
    <w:tbl>
      <w:tblPr>
        <w:tblW w:w="9355" w:type="dxa"/>
        <w:jc w:val="center"/>
        <w:tblLook w:val="04A0" w:firstRow="1" w:lastRow="0" w:firstColumn="1" w:lastColumn="0" w:noHBand="0" w:noVBand="1"/>
      </w:tblPr>
      <w:tblGrid>
        <w:gridCol w:w="1640"/>
        <w:gridCol w:w="2260"/>
        <w:gridCol w:w="2935"/>
        <w:gridCol w:w="2520"/>
      </w:tblGrid>
      <w:tr w:rsidR="00BB25FD" w:rsidRPr="00BB25FD" w14:paraId="317655F5" w14:textId="77777777" w:rsidTr="00A70DAF">
        <w:trPr>
          <w:trHeight w:val="300"/>
          <w:jc w:val="center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1FA7BD87" w14:textId="77777777" w:rsidR="00BB25FD" w:rsidRPr="00BB25FD" w:rsidRDefault="00BB25FD" w:rsidP="00BB2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</w:rPr>
            </w:pPr>
            <w:r w:rsidRPr="00BB25FD">
              <w:rPr>
                <w:rFonts w:ascii="Calibri" w:eastAsia="Times New Roman" w:hAnsi="Calibri" w:cs="Calibri"/>
                <w:color w:val="FFFFFF"/>
              </w:rPr>
              <w:t>Interfejs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011E98A6" w14:textId="77777777" w:rsidR="00BB25FD" w:rsidRPr="00BB25FD" w:rsidRDefault="00BB25FD" w:rsidP="00BB2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</w:rPr>
            </w:pPr>
            <w:r w:rsidRPr="00BB25FD">
              <w:rPr>
                <w:rFonts w:ascii="Calibri" w:eastAsia="Times New Roman" w:hAnsi="Calibri" w:cs="Calibri"/>
                <w:color w:val="FFFFFF"/>
              </w:rPr>
              <w:t>Przepustowość (bps)</w:t>
            </w:r>
          </w:p>
        </w:tc>
        <w:tc>
          <w:tcPr>
            <w:tcW w:w="29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0DD2C48E" w14:textId="77777777" w:rsidR="00BB25FD" w:rsidRPr="00BB25FD" w:rsidRDefault="00BB25FD" w:rsidP="00BB2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</w:rPr>
            </w:pPr>
            <w:r w:rsidRPr="00BB25FD">
              <w:rPr>
                <w:rFonts w:ascii="Calibri" w:eastAsia="Times New Roman" w:hAnsi="Calibri" w:cs="Calibri"/>
                <w:color w:val="FFFFFF"/>
              </w:rPr>
              <w:t>Obliczenie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69CB25CF" w14:textId="77777777" w:rsidR="00BB25FD" w:rsidRPr="00BB25FD" w:rsidRDefault="00BB25FD" w:rsidP="00BB2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</w:rPr>
            </w:pPr>
            <w:r w:rsidRPr="00BB25FD">
              <w:rPr>
                <w:rFonts w:ascii="Calibri" w:eastAsia="Times New Roman" w:hAnsi="Calibri" w:cs="Calibri"/>
                <w:color w:val="FFFFFF"/>
              </w:rPr>
              <w:t>Koszt (</w:t>
            </w:r>
            <w:proofErr w:type="spellStart"/>
            <w:r w:rsidRPr="00BB25FD">
              <w:rPr>
                <w:rFonts w:ascii="Calibri" w:eastAsia="Times New Roman" w:hAnsi="Calibri" w:cs="Calibri"/>
                <w:color w:val="FFFFFF"/>
              </w:rPr>
              <w:t>wynik</w:t>
            </w:r>
            <w:proofErr w:type="spellEnd"/>
            <w:r w:rsidRPr="00BB25FD">
              <w:rPr>
                <w:rFonts w:ascii="Calibri" w:eastAsia="Times New Roman" w:hAnsi="Calibri" w:cs="Calibri"/>
                <w:color w:val="FFFFFF"/>
              </w:rPr>
              <w:t>)</w:t>
            </w:r>
          </w:p>
        </w:tc>
      </w:tr>
      <w:tr w:rsidR="00BB25FD" w:rsidRPr="00BB25FD" w14:paraId="5308EBBE" w14:textId="77777777" w:rsidTr="00A70DAF">
        <w:trPr>
          <w:trHeight w:val="300"/>
          <w:jc w:val="center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center"/>
            <w:hideMark/>
          </w:tcPr>
          <w:p w14:paraId="23CC7717" w14:textId="77777777" w:rsidR="00BB25FD" w:rsidRPr="00BB25FD" w:rsidRDefault="00BB25FD" w:rsidP="00BB2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25FD">
              <w:rPr>
                <w:rFonts w:ascii="Calibri" w:eastAsia="Times New Roman" w:hAnsi="Calibri" w:cs="Calibri"/>
                <w:color w:val="000000"/>
              </w:rPr>
              <w:t>FastEthernet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76017416" w14:textId="77777777" w:rsidR="00BB25FD" w:rsidRPr="00BB25FD" w:rsidRDefault="00BB25FD" w:rsidP="00BB2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25FD">
              <w:rPr>
                <w:rFonts w:ascii="Calibri" w:eastAsia="Times New Roman" w:hAnsi="Calibri" w:cs="Calibri"/>
                <w:color w:val="000000"/>
              </w:rPr>
              <w:t>100 000 000</w:t>
            </w:r>
          </w:p>
        </w:tc>
        <w:tc>
          <w:tcPr>
            <w:tcW w:w="2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30CF5BD1" w14:textId="77777777" w:rsidR="00BB25FD" w:rsidRPr="00BB25FD" w:rsidRDefault="00BB25FD" w:rsidP="00BB2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25FD">
              <w:rPr>
                <w:rFonts w:ascii="Calibri" w:eastAsia="Times New Roman" w:hAnsi="Calibri" w:cs="Calibri"/>
                <w:color w:val="000000"/>
              </w:rPr>
              <w:t>100 000 000 / 100 000 000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1E022317" w14:textId="77777777" w:rsidR="00BB25FD" w:rsidRPr="00BB25FD" w:rsidRDefault="00BB25FD" w:rsidP="00BB2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25F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BB25FD" w:rsidRPr="00BB25FD" w14:paraId="3400D4BB" w14:textId="77777777" w:rsidTr="00A70DAF">
        <w:trPr>
          <w:trHeight w:val="300"/>
          <w:jc w:val="center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center"/>
            <w:hideMark/>
          </w:tcPr>
          <w:p w14:paraId="1848AF51" w14:textId="77777777" w:rsidR="00BB25FD" w:rsidRPr="00BB25FD" w:rsidRDefault="00BB25FD" w:rsidP="00BB2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25FD">
              <w:rPr>
                <w:rFonts w:ascii="Calibri" w:eastAsia="Times New Roman" w:hAnsi="Calibri" w:cs="Calibri"/>
                <w:color w:val="000000"/>
              </w:rPr>
              <w:t>Ethernet (stary)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377A815B" w14:textId="77777777" w:rsidR="00BB25FD" w:rsidRPr="00BB25FD" w:rsidRDefault="00BB25FD" w:rsidP="00BB2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25FD">
              <w:rPr>
                <w:rFonts w:ascii="Calibri" w:eastAsia="Times New Roman" w:hAnsi="Calibri" w:cs="Calibri"/>
                <w:color w:val="000000"/>
              </w:rPr>
              <w:t>10 000 000</w:t>
            </w:r>
          </w:p>
        </w:tc>
        <w:tc>
          <w:tcPr>
            <w:tcW w:w="2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71C14C1C" w14:textId="77777777" w:rsidR="00BB25FD" w:rsidRPr="00BB25FD" w:rsidRDefault="00BB25FD" w:rsidP="00BB2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25FD">
              <w:rPr>
                <w:rFonts w:ascii="Calibri" w:eastAsia="Times New Roman" w:hAnsi="Calibri" w:cs="Calibri"/>
                <w:color w:val="000000"/>
              </w:rPr>
              <w:t>100 000 000 / 10 000 000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1F91B606" w14:textId="77777777" w:rsidR="00BB25FD" w:rsidRPr="00BB25FD" w:rsidRDefault="00BB25FD" w:rsidP="00BB2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25FD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  <w:tr w:rsidR="00BB25FD" w:rsidRPr="00BB25FD" w14:paraId="4012C33C" w14:textId="77777777" w:rsidTr="00A70DAF">
        <w:trPr>
          <w:trHeight w:val="300"/>
          <w:jc w:val="center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center"/>
            <w:hideMark/>
          </w:tcPr>
          <w:p w14:paraId="1EEDC787" w14:textId="77777777" w:rsidR="00BB25FD" w:rsidRPr="00BB25FD" w:rsidRDefault="00BB25FD" w:rsidP="00BB2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25FD">
              <w:rPr>
                <w:rFonts w:ascii="Calibri" w:eastAsia="Times New Roman" w:hAnsi="Calibri" w:cs="Calibri"/>
                <w:color w:val="000000"/>
              </w:rPr>
              <w:t>Serial (E1)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230C455C" w14:textId="77777777" w:rsidR="00BB25FD" w:rsidRPr="00BB25FD" w:rsidRDefault="00BB25FD" w:rsidP="00BB2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25FD">
              <w:rPr>
                <w:rFonts w:ascii="Calibri" w:eastAsia="Times New Roman" w:hAnsi="Calibri" w:cs="Calibri"/>
                <w:color w:val="000000"/>
              </w:rPr>
              <w:t>2 048 000</w:t>
            </w:r>
          </w:p>
        </w:tc>
        <w:tc>
          <w:tcPr>
            <w:tcW w:w="2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28CDA08E" w14:textId="77777777" w:rsidR="00BB25FD" w:rsidRPr="00BB25FD" w:rsidRDefault="00BB25FD" w:rsidP="00BB2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25FD">
              <w:rPr>
                <w:rFonts w:ascii="Calibri" w:eastAsia="Times New Roman" w:hAnsi="Calibri" w:cs="Calibri"/>
                <w:color w:val="000000"/>
              </w:rPr>
              <w:t>100 000 000 / 2 048 000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73954206" w14:textId="77777777" w:rsidR="00BB25FD" w:rsidRPr="00BB25FD" w:rsidRDefault="00BB25FD" w:rsidP="00BB2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25FD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</w:tr>
      <w:tr w:rsidR="00BB25FD" w:rsidRPr="00BB25FD" w14:paraId="7A17ABDC" w14:textId="77777777" w:rsidTr="00A70DAF">
        <w:trPr>
          <w:trHeight w:val="300"/>
          <w:jc w:val="center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center"/>
            <w:hideMark/>
          </w:tcPr>
          <w:p w14:paraId="2AD8B3BC" w14:textId="77777777" w:rsidR="00BB25FD" w:rsidRPr="00BB25FD" w:rsidRDefault="00BB25FD" w:rsidP="00BB2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25FD">
              <w:rPr>
                <w:rFonts w:ascii="Calibri" w:eastAsia="Times New Roman" w:hAnsi="Calibri" w:cs="Calibri"/>
                <w:color w:val="000000"/>
              </w:rPr>
              <w:t>Serial (T1)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5673EC17" w14:textId="77777777" w:rsidR="00BB25FD" w:rsidRPr="00BB25FD" w:rsidRDefault="00BB25FD" w:rsidP="00BB2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25FD">
              <w:rPr>
                <w:rFonts w:ascii="Calibri" w:eastAsia="Times New Roman" w:hAnsi="Calibri" w:cs="Calibri"/>
                <w:color w:val="000000"/>
              </w:rPr>
              <w:t>1 544 000</w:t>
            </w:r>
          </w:p>
        </w:tc>
        <w:tc>
          <w:tcPr>
            <w:tcW w:w="2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3835226C" w14:textId="77777777" w:rsidR="00BB25FD" w:rsidRPr="00BB25FD" w:rsidRDefault="00BB25FD" w:rsidP="00BB2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25FD">
              <w:rPr>
                <w:rFonts w:ascii="Calibri" w:eastAsia="Times New Roman" w:hAnsi="Calibri" w:cs="Calibri"/>
                <w:color w:val="000000"/>
              </w:rPr>
              <w:t>100 000 000 / 1 544 000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69764A92" w14:textId="77777777" w:rsidR="00BB25FD" w:rsidRPr="00BB25FD" w:rsidRDefault="00BB25FD" w:rsidP="00BB2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25FD">
              <w:rPr>
                <w:rFonts w:ascii="Calibri" w:eastAsia="Times New Roman" w:hAnsi="Calibri" w:cs="Calibri"/>
                <w:color w:val="000000"/>
              </w:rPr>
              <w:t>64</w:t>
            </w:r>
          </w:p>
        </w:tc>
      </w:tr>
      <w:tr w:rsidR="00BB25FD" w:rsidRPr="00BB25FD" w14:paraId="031EBCE5" w14:textId="77777777" w:rsidTr="00A70DAF">
        <w:trPr>
          <w:trHeight w:val="300"/>
          <w:jc w:val="center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center"/>
            <w:hideMark/>
          </w:tcPr>
          <w:p w14:paraId="79291B8B" w14:textId="77777777" w:rsidR="00BB25FD" w:rsidRPr="00BB25FD" w:rsidRDefault="00BB25FD" w:rsidP="00BB2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25FD">
              <w:rPr>
                <w:rFonts w:ascii="Calibri" w:eastAsia="Times New Roman" w:hAnsi="Calibri" w:cs="Calibri"/>
                <w:color w:val="000000"/>
              </w:rPr>
              <w:t>GigabitEthernet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391290D1" w14:textId="77777777" w:rsidR="00BB25FD" w:rsidRPr="00BB25FD" w:rsidRDefault="00BB25FD" w:rsidP="00BB2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25FD">
              <w:rPr>
                <w:rFonts w:ascii="Calibri" w:eastAsia="Times New Roman" w:hAnsi="Calibri" w:cs="Calibri"/>
                <w:color w:val="000000"/>
              </w:rPr>
              <w:t>1 000 000 000</w:t>
            </w:r>
          </w:p>
        </w:tc>
        <w:tc>
          <w:tcPr>
            <w:tcW w:w="2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184A7C5E" w14:textId="77777777" w:rsidR="00BB25FD" w:rsidRPr="00BB25FD" w:rsidRDefault="00BB25FD" w:rsidP="00BB2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25FD">
              <w:rPr>
                <w:rFonts w:ascii="Calibri" w:eastAsia="Times New Roman" w:hAnsi="Calibri" w:cs="Calibri"/>
                <w:color w:val="000000"/>
              </w:rPr>
              <w:t>100 000 000 / 1 000 000 000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7C91DED6" w14:textId="77777777" w:rsidR="00BB25FD" w:rsidRPr="00BB25FD" w:rsidRDefault="00BB25FD" w:rsidP="00BB2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25FD">
              <w:rPr>
                <w:rFonts w:ascii="Calibri" w:eastAsia="Times New Roman" w:hAnsi="Calibri" w:cs="Calibri"/>
                <w:color w:val="000000"/>
              </w:rPr>
              <w:t xml:space="preserve">0.1 </w:t>
            </w:r>
            <w:r w:rsidRPr="00BB25FD">
              <w:rPr>
                <w:rFonts w:ascii="Segoe UI Emoji" w:eastAsia="Times New Roman" w:hAnsi="Segoe UI Emoji" w:cs="Segoe UI Emoji"/>
                <w:color w:val="000000"/>
              </w:rPr>
              <w:t>➡️</w:t>
            </w:r>
            <w:r w:rsidRPr="00BB25FD">
              <w:rPr>
                <w:rFonts w:ascii="Calibri" w:eastAsia="Times New Roman" w:hAnsi="Calibri" w:cs="Calibri"/>
                <w:color w:val="000000"/>
              </w:rPr>
              <w:t xml:space="preserve"> zaokrąglone do 1</w:t>
            </w:r>
          </w:p>
        </w:tc>
      </w:tr>
    </w:tbl>
    <w:p w14:paraId="5AB342E0" w14:textId="5EE6EF44" w:rsidR="00BB25FD" w:rsidRPr="00934EA8" w:rsidRDefault="00934EA8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34EA8">
        <w:rPr>
          <w:rFonts w:ascii="Times New Roman" w:hAnsi="Times New Roman" w:cs="Times New Roman"/>
          <w:sz w:val="24"/>
          <w:szCs w:val="24"/>
          <w:lang w:val="pl-PL"/>
        </w:rPr>
        <w:t>Tab.3.1.</w:t>
      </w:r>
      <w:r>
        <w:rPr>
          <w:rFonts w:ascii="Times New Roman" w:hAnsi="Times New Roman" w:cs="Times New Roman"/>
          <w:sz w:val="24"/>
          <w:szCs w:val="24"/>
          <w:lang w:val="pl-PL"/>
        </w:rPr>
        <w:t xml:space="preserve"> </w:t>
      </w:r>
      <w:r w:rsidRPr="00934EA8">
        <w:rPr>
          <w:rFonts w:ascii="Times New Roman" w:hAnsi="Times New Roman" w:cs="Times New Roman"/>
          <w:sz w:val="24"/>
          <w:szCs w:val="24"/>
          <w:lang w:val="pl-PL"/>
        </w:rPr>
        <w:t>Porównanie kosztów interfejsów w OSPF w zależności od ich przepustowości.</w:t>
      </w:r>
    </w:p>
    <w:p w14:paraId="2BB4E861" w14:textId="77777777" w:rsidR="006351F9" w:rsidRPr="00625616" w:rsidRDefault="00000000">
      <w:pPr>
        <w:pStyle w:val="Heading1"/>
        <w:rPr>
          <w:rFonts w:ascii="Times New Roman" w:hAnsi="Times New Roman" w:cs="Times New Roman"/>
          <w:color w:val="auto"/>
          <w:sz w:val="32"/>
          <w:szCs w:val="32"/>
          <w:lang w:val="pl-PL"/>
        </w:rPr>
      </w:pPr>
      <w:r w:rsidRPr="00625616">
        <w:rPr>
          <w:rFonts w:ascii="Times New Roman" w:hAnsi="Times New Roman" w:cs="Times New Roman"/>
          <w:color w:val="auto"/>
          <w:sz w:val="32"/>
          <w:szCs w:val="32"/>
          <w:lang w:val="pl-PL"/>
        </w:rPr>
        <w:lastRenderedPageBreak/>
        <w:t>4. Struktura OSPF: obszary (</w:t>
      </w:r>
      <w:proofErr w:type="spellStart"/>
      <w:r w:rsidRPr="00625616">
        <w:rPr>
          <w:rFonts w:ascii="Times New Roman" w:hAnsi="Times New Roman" w:cs="Times New Roman"/>
          <w:color w:val="auto"/>
          <w:sz w:val="32"/>
          <w:szCs w:val="32"/>
          <w:lang w:val="pl-PL"/>
        </w:rPr>
        <w:t>area</w:t>
      </w:r>
      <w:proofErr w:type="spellEnd"/>
      <w:r w:rsidRPr="00625616">
        <w:rPr>
          <w:rFonts w:ascii="Times New Roman" w:hAnsi="Times New Roman" w:cs="Times New Roman"/>
          <w:color w:val="auto"/>
          <w:sz w:val="32"/>
          <w:szCs w:val="32"/>
          <w:lang w:val="pl-PL"/>
        </w:rPr>
        <w:t>)</w:t>
      </w:r>
    </w:p>
    <w:p w14:paraId="44C6C40E" w14:textId="38C47FF3" w:rsidR="00AA02BF" w:rsidRDefault="00000000" w:rsidP="00FD17D9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625616">
        <w:rPr>
          <w:rFonts w:ascii="Times New Roman" w:hAnsi="Times New Roman" w:cs="Times New Roman"/>
          <w:sz w:val="28"/>
          <w:szCs w:val="28"/>
          <w:lang w:val="pl-PL"/>
        </w:rPr>
        <w:t>OSPF organizuje sieć w obszary (</w:t>
      </w:r>
      <w:proofErr w:type="spellStart"/>
      <w:r w:rsidRPr="00625616">
        <w:rPr>
          <w:rFonts w:ascii="Times New Roman" w:hAnsi="Times New Roman" w:cs="Times New Roman"/>
          <w:sz w:val="28"/>
          <w:szCs w:val="28"/>
          <w:lang w:val="pl-PL"/>
        </w:rPr>
        <w:t>area</w:t>
      </w:r>
      <w:proofErr w:type="spellEnd"/>
      <w:r w:rsidRPr="00625616">
        <w:rPr>
          <w:rFonts w:ascii="Times New Roman" w:hAnsi="Times New Roman" w:cs="Times New Roman"/>
          <w:sz w:val="28"/>
          <w:szCs w:val="28"/>
          <w:lang w:val="pl-PL"/>
        </w:rPr>
        <w:t>), co pozwala na skalowalność i</w:t>
      </w:r>
      <w:r w:rsidR="00AA02BF">
        <w:rPr>
          <w:rFonts w:ascii="Times New Roman" w:hAnsi="Times New Roman" w:cs="Times New Roman"/>
          <w:sz w:val="28"/>
          <w:szCs w:val="28"/>
          <w:lang w:val="pl-PL"/>
        </w:rPr>
        <w:t xml:space="preserve"> </w:t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t>ograniczenie rozgłoszeń w dużych</w:t>
      </w:r>
      <w:r w:rsidR="00AA02BF">
        <w:rPr>
          <w:rFonts w:ascii="Times New Roman" w:hAnsi="Times New Roman" w:cs="Times New Roman"/>
          <w:sz w:val="28"/>
          <w:szCs w:val="28"/>
          <w:lang w:val="pl-PL"/>
        </w:rPr>
        <w:t xml:space="preserve"> </w:t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t>topologiach.</w:t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br/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br/>
        <w:t>Typy obszarów w OSPF:</w:t>
      </w:r>
    </w:p>
    <w:p w14:paraId="7945C9DB" w14:textId="4C9CFD80" w:rsidR="00AA02BF" w:rsidRDefault="00000000" w:rsidP="00AA02BF">
      <w:pPr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- </w:t>
      </w:r>
      <w:proofErr w:type="spellStart"/>
      <w:r w:rsidRPr="00625616">
        <w:rPr>
          <w:rFonts w:ascii="Times New Roman" w:hAnsi="Times New Roman" w:cs="Times New Roman"/>
          <w:sz w:val="28"/>
          <w:szCs w:val="28"/>
          <w:lang w:val="pl-PL"/>
        </w:rPr>
        <w:t>Backbone</w:t>
      </w:r>
      <w:proofErr w:type="spellEnd"/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 (</w:t>
      </w:r>
      <w:proofErr w:type="spellStart"/>
      <w:r w:rsidRPr="00625616">
        <w:rPr>
          <w:rFonts w:ascii="Times New Roman" w:hAnsi="Times New Roman" w:cs="Times New Roman"/>
          <w:sz w:val="28"/>
          <w:szCs w:val="28"/>
          <w:lang w:val="pl-PL"/>
        </w:rPr>
        <w:t>Area</w:t>
      </w:r>
      <w:proofErr w:type="spellEnd"/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 0): Centralny obszar sieci OSPF. </w:t>
      </w:r>
      <w:r w:rsidR="00AA02BF" w:rsidRPr="00AA02BF">
        <w:rPr>
          <w:rFonts w:ascii="Times New Roman" w:hAnsi="Times New Roman" w:cs="Times New Roman"/>
          <w:sz w:val="28"/>
          <w:szCs w:val="28"/>
          <w:lang w:val="pl-PL"/>
        </w:rPr>
        <w:t xml:space="preserve">Wszystkie obszary przylegają bezpośrednio lub przez </w:t>
      </w:r>
      <w:proofErr w:type="spellStart"/>
      <w:r w:rsidR="00AA02BF" w:rsidRPr="00AA02BF">
        <w:rPr>
          <w:rFonts w:ascii="Times New Roman" w:hAnsi="Times New Roman" w:cs="Times New Roman"/>
          <w:sz w:val="28"/>
          <w:szCs w:val="28"/>
          <w:lang w:val="pl-PL"/>
        </w:rPr>
        <w:t>virtual</w:t>
      </w:r>
      <w:proofErr w:type="spellEnd"/>
      <w:r w:rsidR="00AA02BF" w:rsidRPr="00AA02BF">
        <w:rPr>
          <w:rFonts w:ascii="Times New Roman" w:hAnsi="Times New Roman" w:cs="Times New Roman"/>
          <w:sz w:val="28"/>
          <w:szCs w:val="28"/>
          <w:lang w:val="pl-PL"/>
        </w:rPr>
        <w:t xml:space="preserve"> </w:t>
      </w:r>
      <w:proofErr w:type="spellStart"/>
      <w:r w:rsidR="00AA02BF" w:rsidRPr="00AA02BF">
        <w:rPr>
          <w:rFonts w:ascii="Times New Roman" w:hAnsi="Times New Roman" w:cs="Times New Roman"/>
          <w:sz w:val="28"/>
          <w:szCs w:val="28"/>
          <w:lang w:val="pl-PL"/>
        </w:rPr>
        <w:t>links</w:t>
      </w:r>
      <w:proofErr w:type="spellEnd"/>
      <w:r w:rsidR="00AA02BF" w:rsidRPr="00AA02BF">
        <w:rPr>
          <w:rFonts w:ascii="Times New Roman" w:hAnsi="Times New Roman" w:cs="Times New Roman"/>
          <w:sz w:val="28"/>
          <w:szCs w:val="28"/>
          <w:lang w:val="pl-PL"/>
        </w:rPr>
        <w:t>.</w:t>
      </w:r>
    </w:p>
    <w:p w14:paraId="09FAF122" w14:textId="77777777" w:rsidR="00AA02BF" w:rsidRDefault="00000000" w:rsidP="00AA02BF">
      <w:pPr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- Standard </w:t>
      </w:r>
      <w:proofErr w:type="spellStart"/>
      <w:r w:rsidRPr="00625616">
        <w:rPr>
          <w:rFonts w:ascii="Times New Roman" w:hAnsi="Times New Roman" w:cs="Times New Roman"/>
          <w:sz w:val="28"/>
          <w:szCs w:val="28"/>
          <w:lang w:val="pl-PL"/>
        </w:rPr>
        <w:t>Area</w:t>
      </w:r>
      <w:proofErr w:type="spellEnd"/>
      <w:r w:rsidRPr="00625616">
        <w:rPr>
          <w:rFonts w:ascii="Times New Roman" w:hAnsi="Times New Roman" w:cs="Times New Roman"/>
          <w:sz w:val="28"/>
          <w:szCs w:val="28"/>
          <w:lang w:val="pl-PL"/>
        </w:rPr>
        <w:t>: Podstawowy typ, wymiana informacji w obrębie obszaru</w:t>
      </w:r>
      <w:r w:rsidR="00AA02BF">
        <w:rPr>
          <w:rFonts w:ascii="Times New Roman" w:hAnsi="Times New Roman" w:cs="Times New Roman"/>
          <w:sz w:val="28"/>
          <w:szCs w:val="28"/>
          <w:lang w:val="pl-PL"/>
        </w:rPr>
        <w:t>, p</w:t>
      </w:r>
      <w:r w:rsidR="00AA02BF" w:rsidRPr="00AA02BF">
        <w:rPr>
          <w:rFonts w:ascii="Times New Roman" w:hAnsi="Times New Roman" w:cs="Times New Roman"/>
          <w:sz w:val="28"/>
          <w:szCs w:val="28"/>
          <w:lang w:val="pl-PL"/>
        </w:rPr>
        <w:t>ełna wiedza o topologii obszaru</w:t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t>.</w:t>
      </w:r>
    </w:p>
    <w:p w14:paraId="181F1F27" w14:textId="77777777" w:rsidR="00AA02BF" w:rsidRDefault="00000000" w:rsidP="00AA02BF">
      <w:pPr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- </w:t>
      </w:r>
      <w:proofErr w:type="spellStart"/>
      <w:r w:rsidRPr="00625616">
        <w:rPr>
          <w:rFonts w:ascii="Times New Roman" w:hAnsi="Times New Roman" w:cs="Times New Roman"/>
          <w:sz w:val="28"/>
          <w:szCs w:val="28"/>
          <w:lang w:val="pl-PL"/>
        </w:rPr>
        <w:t>Stub</w:t>
      </w:r>
      <w:proofErr w:type="spellEnd"/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 </w:t>
      </w:r>
      <w:proofErr w:type="spellStart"/>
      <w:r w:rsidRPr="00625616">
        <w:rPr>
          <w:rFonts w:ascii="Times New Roman" w:hAnsi="Times New Roman" w:cs="Times New Roman"/>
          <w:sz w:val="28"/>
          <w:szCs w:val="28"/>
          <w:lang w:val="pl-PL"/>
        </w:rPr>
        <w:t>Area</w:t>
      </w:r>
      <w:proofErr w:type="spellEnd"/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: Blokuje zewnętrzne trasy (LSA </w:t>
      </w:r>
      <w:proofErr w:type="spellStart"/>
      <w:r w:rsidRPr="00625616">
        <w:rPr>
          <w:rFonts w:ascii="Times New Roman" w:hAnsi="Times New Roman" w:cs="Times New Roman"/>
          <w:sz w:val="28"/>
          <w:szCs w:val="28"/>
          <w:lang w:val="pl-PL"/>
        </w:rPr>
        <w:t>Type</w:t>
      </w:r>
      <w:proofErr w:type="spellEnd"/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 5), wykorzystuje domyślną trasę.</w:t>
      </w:r>
    </w:p>
    <w:p w14:paraId="62C51734" w14:textId="4AB18B50" w:rsidR="00AA02BF" w:rsidRPr="000F6FEB" w:rsidRDefault="00000000" w:rsidP="00AA02BF">
      <w:pPr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- </w:t>
      </w:r>
      <w:proofErr w:type="spellStart"/>
      <w:r w:rsidRPr="00625616">
        <w:rPr>
          <w:rFonts w:ascii="Times New Roman" w:hAnsi="Times New Roman" w:cs="Times New Roman"/>
          <w:sz w:val="28"/>
          <w:szCs w:val="28"/>
          <w:lang w:val="pl-PL"/>
        </w:rPr>
        <w:t>Totally</w:t>
      </w:r>
      <w:proofErr w:type="spellEnd"/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 </w:t>
      </w:r>
      <w:proofErr w:type="spellStart"/>
      <w:r w:rsidRPr="00625616">
        <w:rPr>
          <w:rFonts w:ascii="Times New Roman" w:hAnsi="Times New Roman" w:cs="Times New Roman"/>
          <w:sz w:val="28"/>
          <w:szCs w:val="28"/>
          <w:lang w:val="pl-PL"/>
        </w:rPr>
        <w:t>Stubby</w:t>
      </w:r>
      <w:proofErr w:type="spellEnd"/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 </w:t>
      </w:r>
      <w:proofErr w:type="spellStart"/>
      <w:r w:rsidRPr="00625616">
        <w:rPr>
          <w:rFonts w:ascii="Times New Roman" w:hAnsi="Times New Roman" w:cs="Times New Roman"/>
          <w:sz w:val="28"/>
          <w:szCs w:val="28"/>
          <w:lang w:val="pl-PL"/>
        </w:rPr>
        <w:t>Area</w:t>
      </w:r>
      <w:proofErr w:type="spellEnd"/>
      <w:r w:rsidRPr="00625616">
        <w:rPr>
          <w:rFonts w:ascii="Times New Roman" w:hAnsi="Times New Roman" w:cs="Times New Roman"/>
          <w:sz w:val="28"/>
          <w:szCs w:val="28"/>
          <w:lang w:val="pl-PL"/>
        </w:rPr>
        <w:t>: Blok</w:t>
      </w:r>
      <w:r w:rsidR="000F6FEB">
        <w:rPr>
          <w:rFonts w:ascii="Times New Roman" w:hAnsi="Times New Roman" w:cs="Times New Roman"/>
          <w:sz w:val="28"/>
          <w:szCs w:val="28"/>
          <w:lang w:val="pl-PL"/>
        </w:rPr>
        <w:t>uje</w:t>
      </w:r>
      <w:r w:rsidR="000F6FEB" w:rsidRPr="000F6FEB">
        <w:rPr>
          <w:rFonts w:ascii="Times New Roman" w:hAnsi="Times New Roman" w:cs="Times New Roman"/>
          <w:sz w:val="28"/>
          <w:szCs w:val="28"/>
          <w:lang w:val="pl-PL"/>
        </w:rPr>
        <w:t xml:space="preserve"> LSA 3, 4, 5, stosuje trasę domyślną.</w:t>
      </w:r>
    </w:p>
    <w:p w14:paraId="6BC7C342" w14:textId="2AB1FE84" w:rsidR="00AA02BF" w:rsidRDefault="00000000" w:rsidP="00812675">
      <w:pPr>
        <w:spacing w:after="0"/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- NSSA (Not </w:t>
      </w:r>
      <w:proofErr w:type="spellStart"/>
      <w:r w:rsidRPr="00625616">
        <w:rPr>
          <w:rFonts w:ascii="Times New Roman" w:hAnsi="Times New Roman" w:cs="Times New Roman"/>
          <w:sz w:val="28"/>
          <w:szCs w:val="28"/>
          <w:lang w:val="pl-PL"/>
        </w:rPr>
        <w:t>So</w:t>
      </w:r>
      <w:proofErr w:type="spellEnd"/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 </w:t>
      </w:r>
      <w:proofErr w:type="spellStart"/>
      <w:r w:rsidRPr="00625616">
        <w:rPr>
          <w:rFonts w:ascii="Times New Roman" w:hAnsi="Times New Roman" w:cs="Times New Roman"/>
          <w:sz w:val="28"/>
          <w:szCs w:val="28"/>
          <w:lang w:val="pl-PL"/>
        </w:rPr>
        <w:t>Stubby</w:t>
      </w:r>
      <w:proofErr w:type="spellEnd"/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 </w:t>
      </w:r>
      <w:proofErr w:type="spellStart"/>
      <w:r w:rsidRPr="00625616">
        <w:rPr>
          <w:rFonts w:ascii="Times New Roman" w:hAnsi="Times New Roman" w:cs="Times New Roman"/>
          <w:sz w:val="28"/>
          <w:szCs w:val="28"/>
          <w:lang w:val="pl-PL"/>
        </w:rPr>
        <w:t>Area</w:t>
      </w:r>
      <w:proofErr w:type="spellEnd"/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): </w:t>
      </w:r>
      <w:r w:rsidR="00CA5CBB">
        <w:rPr>
          <w:rFonts w:ascii="Times New Roman" w:hAnsi="Times New Roman" w:cs="Times New Roman"/>
          <w:sz w:val="28"/>
          <w:szCs w:val="28"/>
          <w:lang w:val="pl-PL"/>
        </w:rPr>
        <w:t xml:space="preserve">Blokuje </w:t>
      </w:r>
      <w:r w:rsidR="00CA5CBB" w:rsidRPr="00CA5CBB">
        <w:rPr>
          <w:rFonts w:ascii="Times New Roman" w:hAnsi="Times New Roman" w:cs="Times New Roman"/>
          <w:sz w:val="28"/>
          <w:szCs w:val="28"/>
          <w:lang w:val="pl-PL"/>
        </w:rPr>
        <w:t>LSA 4, 5, dozwolone informacje sumaryczne, ASBR dozwolony.</w:t>
      </w:r>
    </w:p>
    <w:p w14:paraId="7AF327DC" w14:textId="77777777" w:rsidR="006351F9" w:rsidRPr="00625616" w:rsidRDefault="00000000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625616">
        <w:rPr>
          <w:rFonts w:ascii="Times New Roman" w:hAnsi="Times New Roman" w:cs="Times New Roman"/>
          <w:color w:val="auto"/>
          <w:sz w:val="32"/>
          <w:szCs w:val="32"/>
        </w:rPr>
        <w:t>5. Pakiety LSA (Link-State Advertisement)</w:t>
      </w:r>
    </w:p>
    <w:p w14:paraId="28A0CDEF" w14:textId="7BD1C01D" w:rsidR="00812675" w:rsidRDefault="00000000" w:rsidP="00812675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625616">
        <w:rPr>
          <w:rFonts w:ascii="Times New Roman" w:hAnsi="Times New Roman" w:cs="Times New Roman"/>
          <w:sz w:val="28"/>
          <w:szCs w:val="28"/>
          <w:lang w:val="pl-PL"/>
        </w:rPr>
        <w:t>OSPF wymienia informacje za pomocą pakietów LSA. Każdy typ LSA</w:t>
      </w:r>
      <w:r w:rsidR="00FD17D9">
        <w:rPr>
          <w:rFonts w:ascii="Times New Roman" w:hAnsi="Times New Roman" w:cs="Times New Roman"/>
          <w:sz w:val="28"/>
          <w:szCs w:val="28"/>
          <w:lang w:val="pl-PL"/>
        </w:rPr>
        <w:t xml:space="preserve"> </w:t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t>przekazuje inne informacje o stanie sieci:</w:t>
      </w:r>
    </w:p>
    <w:tbl>
      <w:tblPr>
        <w:tblW w:w="8760" w:type="dxa"/>
        <w:jc w:val="center"/>
        <w:tblLook w:val="04A0" w:firstRow="1" w:lastRow="0" w:firstColumn="1" w:lastColumn="0" w:noHBand="0" w:noVBand="1"/>
      </w:tblPr>
      <w:tblGrid>
        <w:gridCol w:w="1075"/>
        <w:gridCol w:w="1745"/>
        <w:gridCol w:w="4120"/>
        <w:gridCol w:w="1820"/>
      </w:tblGrid>
      <w:tr w:rsidR="00812675" w:rsidRPr="00812675" w14:paraId="0A5E46AB" w14:textId="77777777" w:rsidTr="001A4E01">
        <w:trPr>
          <w:trHeight w:val="300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hideMark/>
          </w:tcPr>
          <w:p w14:paraId="3C0903D2" w14:textId="77777777" w:rsidR="00812675" w:rsidRPr="00812675" w:rsidRDefault="00812675" w:rsidP="008126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</w:rPr>
            </w:pPr>
            <w:r w:rsidRPr="00812675">
              <w:rPr>
                <w:rFonts w:ascii="Calibri" w:eastAsia="Times New Roman" w:hAnsi="Calibri" w:cs="Calibri"/>
                <w:color w:val="FFFFFF"/>
              </w:rPr>
              <w:t xml:space="preserve">LSA </w:t>
            </w:r>
            <w:proofErr w:type="spellStart"/>
            <w:r w:rsidRPr="00812675">
              <w:rPr>
                <w:rFonts w:ascii="Calibri" w:eastAsia="Times New Roman" w:hAnsi="Calibri" w:cs="Calibri"/>
                <w:color w:val="FFFFFF"/>
              </w:rPr>
              <w:t>Typ</w:t>
            </w:r>
            <w:proofErr w:type="spellEnd"/>
          </w:p>
        </w:tc>
        <w:tc>
          <w:tcPr>
            <w:tcW w:w="1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hideMark/>
          </w:tcPr>
          <w:p w14:paraId="40E45965" w14:textId="77777777" w:rsidR="00812675" w:rsidRPr="00812675" w:rsidRDefault="00812675" w:rsidP="008126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</w:rPr>
            </w:pPr>
            <w:r w:rsidRPr="00812675">
              <w:rPr>
                <w:rFonts w:ascii="Calibri" w:eastAsia="Times New Roman" w:hAnsi="Calibri" w:cs="Calibri"/>
                <w:color w:val="FFFFFF"/>
              </w:rPr>
              <w:t>Nazwa</w:t>
            </w:r>
          </w:p>
        </w:tc>
        <w:tc>
          <w:tcPr>
            <w:tcW w:w="4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hideMark/>
          </w:tcPr>
          <w:p w14:paraId="134643D2" w14:textId="77777777" w:rsidR="00812675" w:rsidRPr="00812675" w:rsidRDefault="00812675" w:rsidP="008126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812675">
              <w:rPr>
                <w:rFonts w:ascii="Calibri" w:eastAsia="Times New Roman" w:hAnsi="Calibri" w:cs="Calibri"/>
                <w:color w:val="FFFFFF"/>
              </w:rPr>
              <w:t>Opis</w:t>
            </w:r>
            <w:proofErr w:type="spellEnd"/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hideMark/>
          </w:tcPr>
          <w:p w14:paraId="09A497C0" w14:textId="77777777" w:rsidR="00812675" w:rsidRPr="00812675" w:rsidRDefault="00812675" w:rsidP="008126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812675">
              <w:rPr>
                <w:rFonts w:ascii="Calibri" w:eastAsia="Times New Roman" w:hAnsi="Calibri" w:cs="Calibri"/>
                <w:color w:val="FFFFFF"/>
              </w:rPr>
              <w:t>Gdzie</w:t>
            </w:r>
            <w:proofErr w:type="spellEnd"/>
            <w:r w:rsidRPr="00812675">
              <w:rPr>
                <w:rFonts w:ascii="Calibri" w:eastAsia="Times New Roman" w:hAnsi="Calibri" w:cs="Calibri"/>
                <w:color w:val="FFFFFF"/>
              </w:rPr>
              <w:t xml:space="preserve"> </w:t>
            </w:r>
            <w:proofErr w:type="spellStart"/>
            <w:r w:rsidRPr="00812675">
              <w:rPr>
                <w:rFonts w:ascii="Calibri" w:eastAsia="Times New Roman" w:hAnsi="Calibri" w:cs="Calibri"/>
                <w:color w:val="FFFFFF"/>
              </w:rPr>
              <w:t>używany</w:t>
            </w:r>
            <w:proofErr w:type="spellEnd"/>
          </w:p>
        </w:tc>
      </w:tr>
      <w:tr w:rsidR="00812675" w:rsidRPr="00812675" w14:paraId="05A938A3" w14:textId="77777777" w:rsidTr="001A4E01">
        <w:trPr>
          <w:trHeight w:val="818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center"/>
            <w:hideMark/>
          </w:tcPr>
          <w:p w14:paraId="5DC9BE26" w14:textId="77777777" w:rsidR="00812675" w:rsidRPr="00812675" w:rsidRDefault="00812675" w:rsidP="008126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12675">
              <w:rPr>
                <w:rFonts w:ascii="Calibri" w:eastAsia="Times New Roman" w:hAnsi="Calibri" w:cs="Calibri"/>
                <w:color w:val="000000"/>
              </w:rPr>
              <w:t>Type 1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1F90A235" w14:textId="77777777" w:rsidR="00812675" w:rsidRPr="00812675" w:rsidRDefault="00812675" w:rsidP="008126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12675">
              <w:rPr>
                <w:rFonts w:ascii="Calibri" w:eastAsia="Times New Roman" w:hAnsi="Calibri" w:cs="Calibri"/>
                <w:color w:val="000000"/>
              </w:rPr>
              <w:t>Router LSA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0AAB7C09" w14:textId="77777777" w:rsidR="00812675" w:rsidRPr="00812675" w:rsidRDefault="00812675" w:rsidP="008126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/>
              </w:rPr>
            </w:pPr>
            <w:r w:rsidRPr="00812675">
              <w:rPr>
                <w:rFonts w:ascii="Calibri" w:eastAsia="Times New Roman" w:hAnsi="Calibri" w:cs="Calibri"/>
                <w:color w:val="000000"/>
                <w:lang w:val="pl-PL"/>
              </w:rPr>
              <w:t xml:space="preserve">Router informuje o swoich połączeniach i sąsiadach. Wysyłane przez każdy router wewnątrz </w:t>
            </w:r>
            <w:proofErr w:type="spellStart"/>
            <w:r w:rsidRPr="00812675">
              <w:rPr>
                <w:rFonts w:ascii="Calibri" w:eastAsia="Times New Roman" w:hAnsi="Calibri" w:cs="Calibri"/>
                <w:color w:val="000000"/>
                <w:lang w:val="pl-PL"/>
              </w:rPr>
              <w:t>area</w:t>
            </w:r>
            <w:proofErr w:type="spellEnd"/>
            <w:r w:rsidRPr="00812675">
              <w:rPr>
                <w:rFonts w:ascii="Calibri" w:eastAsia="Times New Roman" w:hAnsi="Calibri" w:cs="Calibri"/>
                <w:color w:val="000000"/>
                <w:lang w:val="pl-PL"/>
              </w:rPr>
              <w:t>.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6FC22242" w14:textId="77777777" w:rsidR="00812675" w:rsidRPr="00812675" w:rsidRDefault="00812675" w:rsidP="008126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12675">
              <w:rPr>
                <w:rFonts w:ascii="Calibri" w:eastAsia="Times New Roman" w:hAnsi="Calibri" w:cs="Calibri"/>
                <w:color w:val="000000"/>
              </w:rPr>
              <w:t>Wewnątrz</w:t>
            </w:r>
            <w:proofErr w:type="spellEnd"/>
            <w:r w:rsidRPr="00812675">
              <w:rPr>
                <w:rFonts w:ascii="Calibri" w:eastAsia="Times New Roman" w:hAnsi="Calibri" w:cs="Calibri"/>
                <w:color w:val="000000"/>
              </w:rPr>
              <w:t xml:space="preserve"> area</w:t>
            </w:r>
          </w:p>
        </w:tc>
      </w:tr>
      <w:tr w:rsidR="00812675" w:rsidRPr="00812675" w14:paraId="6F09CDE1" w14:textId="77777777" w:rsidTr="001A4E01">
        <w:trPr>
          <w:trHeight w:val="63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center"/>
            <w:hideMark/>
          </w:tcPr>
          <w:p w14:paraId="47EE8607" w14:textId="77777777" w:rsidR="00812675" w:rsidRPr="00812675" w:rsidRDefault="00812675" w:rsidP="008126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12675">
              <w:rPr>
                <w:rFonts w:ascii="Calibri" w:eastAsia="Times New Roman" w:hAnsi="Calibri" w:cs="Calibri"/>
                <w:color w:val="000000"/>
              </w:rPr>
              <w:t>Type 2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249898F4" w14:textId="77777777" w:rsidR="00812675" w:rsidRPr="00812675" w:rsidRDefault="00812675" w:rsidP="008126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12675">
              <w:rPr>
                <w:rFonts w:ascii="Calibri" w:eastAsia="Times New Roman" w:hAnsi="Calibri" w:cs="Calibri"/>
                <w:color w:val="000000"/>
              </w:rPr>
              <w:t>Network LSA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0D309D63" w14:textId="77777777" w:rsidR="00812675" w:rsidRPr="00812675" w:rsidRDefault="00812675" w:rsidP="008126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/>
              </w:rPr>
            </w:pPr>
            <w:r w:rsidRPr="00812675">
              <w:rPr>
                <w:rFonts w:ascii="Calibri" w:eastAsia="Times New Roman" w:hAnsi="Calibri" w:cs="Calibri"/>
                <w:color w:val="000000"/>
                <w:lang w:val="pl-PL"/>
              </w:rPr>
              <w:t xml:space="preserve">Tworzone przez DR, opisuje sieć typu </w:t>
            </w:r>
            <w:proofErr w:type="spellStart"/>
            <w:r w:rsidRPr="00812675">
              <w:rPr>
                <w:rFonts w:ascii="Calibri" w:eastAsia="Times New Roman" w:hAnsi="Calibri" w:cs="Calibri"/>
                <w:color w:val="000000"/>
                <w:lang w:val="pl-PL"/>
              </w:rPr>
              <w:t>multiaccess</w:t>
            </w:r>
            <w:proofErr w:type="spellEnd"/>
            <w:r w:rsidRPr="00812675">
              <w:rPr>
                <w:rFonts w:ascii="Calibri" w:eastAsia="Times New Roman" w:hAnsi="Calibri" w:cs="Calibri"/>
                <w:color w:val="000000"/>
                <w:lang w:val="pl-PL"/>
              </w:rPr>
              <w:t xml:space="preserve"> i podłączone routery.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1D12A327" w14:textId="77777777" w:rsidR="00812675" w:rsidRPr="00812675" w:rsidRDefault="00812675" w:rsidP="008126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12675">
              <w:rPr>
                <w:rFonts w:ascii="Calibri" w:eastAsia="Times New Roman" w:hAnsi="Calibri" w:cs="Calibri"/>
                <w:color w:val="000000"/>
              </w:rPr>
              <w:t>Wewnątrz</w:t>
            </w:r>
            <w:proofErr w:type="spellEnd"/>
            <w:r w:rsidRPr="00812675">
              <w:rPr>
                <w:rFonts w:ascii="Calibri" w:eastAsia="Times New Roman" w:hAnsi="Calibri" w:cs="Calibri"/>
                <w:color w:val="000000"/>
              </w:rPr>
              <w:t xml:space="preserve"> area</w:t>
            </w:r>
          </w:p>
        </w:tc>
      </w:tr>
      <w:tr w:rsidR="00812675" w:rsidRPr="00812675" w14:paraId="716787B9" w14:textId="77777777" w:rsidTr="001A4E01">
        <w:trPr>
          <w:trHeight w:val="615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center"/>
            <w:hideMark/>
          </w:tcPr>
          <w:p w14:paraId="662C3236" w14:textId="77777777" w:rsidR="00812675" w:rsidRPr="00812675" w:rsidRDefault="00812675" w:rsidP="008126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12675">
              <w:rPr>
                <w:rFonts w:ascii="Calibri" w:eastAsia="Times New Roman" w:hAnsi="Calibri" w:cs="Calibri"/>
                <w:color w:val="000000"/>
              </w:rPr>
              <w:t>Type 3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488F3D06" w14:textId="77777777" w:rsidR="00812675" w:rsidRPr="00812675" w:rsidRDefault="00812675" w:rsidP="008126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12675">
              <w:rPr>
                <w:rFonts w:ascii="Calibri" w:eastAsia="Times New Roman" w:hAnsi="Calibri" w:cs="Calibri"/>
                <w:color w:val="000000"/>
              </w:rPr>
              <w:t>Summary LSA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3A24EF3D" w14:textId="77777777" w:rsidR="00812675" w:rsidRPr="00812675" w:rsidRDefault="00812675" w:rsidP="008126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/>
              </w:rPr>
            </w:pPr>
            <w:r w:rsidRPr="00812675">
              <w:rPr>
                <w:rFonts w:ascii="Calibri" w:eastAsia="Times New Roman" w:hAnsi="Calibri" w:cs="Calibri"/>
                <w:color w:val="000000"/>
                <w:lang w:val="pl-PL"/>
              </w:rPr>
              <w:t xml:space="preserve">ABR informuje inne </w:t>
            </w:r>
            <w:proofErr w:type="spellStart"/>
            <w:r w:rsidRPr="00812675">
              <w:rPr>
                <w:rFonts w:ascii="Calibri" w:eastAsia="Times New Roman" w:hAnsi="Calibri" w:cs="Calibri"/>
                <w:color w:val="000000"/>
                <w:lang w:val="pl-PL"/>
              </w:rPr>
              <w:t>area</w:t>
            </w:r>
            <w:proofErr w:type="spellEnd"/>
            <w:r w:rsidRPr="00812675">
              <w:rPr>
                <w:rFonts w:ascii="Calibri" w:eastAsia="Times New Roman" w:hAnsi="Calibri" w:cs="Calibri"/>
                <w:color w:val="000000"/>
                <w:lang w:val="pl-PL"/>
              </w:rPr>
              <w:t xml:space="preserve"> o dostępnych sieciach.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35FACBC1" w14:textId="77777777" w:rsidR="00812675" w:rsidRPr="00812675" w:rsidRDefault="00812675" w:rsidP="008126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12675">
              <w:rPr>
                <w:rFonts w:ascii="Calibri" w:eastAsia="Times New Roman" w:hAnsi="Calibri" w:cs="Calibri"/>
                <w:color w:val="000000"/>
              </w:rPr>
              <w:t>Pomiędzy</w:t>
            </w:r>
            <w:proofErr w:type="spellEnd"/>
            <w:r w:rsidRPr="00812675">
              <w:rPr>
                <w:rFonts w:ascii="Calibri" w:eastAsia="Times New Roman" w:hAnsi="Calibri" w:cs="Calibri"/>
                <w:color w:val="000000"/>
              </w:rPr>
              <w:t xml:space="preserve"> area</w:t>
            </w:r>
          </w:p>
        </w:tc>
      </w:tr>
      <w:tr w:rsidR="00812675" w:rsidRPr="00812675" w14:paraId="2BC136B6" w14:textId="77777777" w:rsidTr="001A4E01">
        <w:trPr>
          <w:trHeight w:val="57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center"/>
            <w:hideMark/>
          </w:tcPr>
          <w:p w14:paraId="2BCEB187" w14:textId="77777777" w:rsidR="00812675" w:rsidRPr="00812675" w:rsidRDefault="00812675" w:rsidP="008126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12675">
              <w:rPr>
                <w:rFonts w:ascii="Calibri" w:eastAsia="Times New Roman" w:hAnsi="Calibri" w:cs="Calibri"/>
                <w:color w:val="000000"/>
              </w:rPr>
              <w:t>Type 4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337D627C" w14:textId="77777777" w:rsidR="00812675" w:rsidRPr="00812675" w:rsidRDefault="00812675" w:rsidP="008126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12675">
              <w:rPr>
                <w:rFonts w:ascii="Calibri" w:eastAsia="Times New Roman" w:hAnsi="Calibri" w:cs="Calibri"/>
                <w:color w:val="000000"/>
              </w:rPr>
              <w:t>ASBR Summary LSA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6C37EBBD" w14:textId="77777777" w:rsidR="00812675" w:rsidRPr="00812675" w:rsidRDefault="00812675" w:rsidP="008126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/>
              </w:rPr>
            </w:pPr>
            <w:r w:rsidRPr="00812675">
              <w:rPr>
                <w:rFonts w:ascii="Calibri" w:eastAsia="Times New Roman" w:hAnsi="Calibri" w:cs="Calibri"/>
                <w:color w:val="000000"/>
                <w:lang w:val="pl-PL"/>
              </w:rPr>
              <w:t>Informacje o trasach do ASBR (routerów brzegowych do innych protokołów).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385B9072" w14:textId="77777777" w:rsidR="00812675" w:rsidRPr="00812675" w:rsidRDefault="00812675" w:rsidP="008126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12675">
              <w:rPr>
                <w:rFonts w:ascii="Calibri" w:eastAsia="Times New Roman" w:hAnsi="Calibri" w:cs="Calibri"/>
                <w:color w:val="000000"/>
              </w:rPr>
              <w:t>Pomiędzy</w:t>
            </w:r>
            <w:proofErr w:type="spellEnd"/>
            <w:r w:rsidRPr="00812675">
              <w:rPr>
                <w:rFonts w:ascii="Calibri" w:eastAsia="Times New Roman" w:hAnsi="Calibri" w:cs="Calibri"/>
                <w:color w:val="000000"/>
              </w:rPr>
              <w:t xml:space="preserve"> area</w:t>
            </w:r>
          </w:p>
        </w:tc>
      </w:tr>
      <w:tr w:rsidR="00812675" w:rsidRPr="00812675" w14:paraId="0B5B74DA" w14:textId="77777777" w:rsidTr="001A4E01">
        <w:trPr>
          <w:trHeight w:val="615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center"/>
            <w:hideMark/>
          </w:tcPr>
          <w:p w14:paraId="2E5CC108" w14:textId="77777777" w:rsidR="00812675" w:rsidRPr="00812675" w:rsidRDefault="00812675" w:rsidP="008126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12675">
              <w:rPr>
                <w:rFonts w:ascii="Calibri" w:eastAsia="Times New Roman" w:hAnsi="Calibri" w:cs="Calibri"/>
                <w:color w:val="000000"/>
              </w:rPr>
              <w:t>Type 5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37660C60" w14:textId="77777777" w:rsidR="00812675" w:rsidRPr="00812675" w:rsidRDefault="00812675" w:rsidP="008126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12675">
              <w:rPr>
                <w:rFonts w:ascii="Calibri" w:eastAsia="Times New Roman" w:hAnsi="Calibri" w:cs="Calibri"/>
                <w:color w:val="000000"/>
              </w:rPr>
              <w:t>External LSA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60F588C1" w14:textId="77777777" w:rsidR="00812675" w:rsidRPr="00812675" w:rsidRDefault="00812675" w:rsidP="008126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12675">
              <w:rPr>
                <w:rFonts w:ascii="Calibri" w:eastAsia="Times New Roman" w:hAnsi="Calibri" w:cs="Calibri"/>
                <w:color w:val="000000"/>
                <w:lang w:val="pl-PL"/>
              </w:rPr>
              <w:t xml:space="preserve">Informacje o trasach spoza OSPF (np. </w:t>
            </w:r>
            <w:r w:rsidRPr="00812675">
              <w:rPr>
                <w:rFonts w:ascii="Calibri" w:eastAsia="Times New Roman" w:hAnsi="Calibri" w:cs="Calibri"/>
                <w:color w:val="000000"/>
              </w:rPr>
              <w:t xml:space="preserve">BGP). </w:t>
            </w:r>
            <w:proofErr w:type="spellStart"/>
            <w:r w:rsidRPr="00812675">
              <w:rPr>
                <w:rFonts w:ascii="Calibri" w:eastAsia="Times New Roman" w:hAnsi="Calibri" w:cs="Calibri"/>
                <w:color w:val="000000"/>
              </w:rPr>
              <w:t>Wysyłane</w:t>
            </w:r>
            <w:proofErr w:type="spellEnd"/>
            <w:r w:rsidRPr="0081267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12675">
              <w:rPr>
                <w:rFonts w:ascii="Calibri" w:eastAsia="Times New Roman" w:hAnsi="Calibri" w:cs="Calibri"/>
                <w:color w:val="000000"/>
              </w:rPr>
              <w:t>przez</w:t>
            </w:r>
            <w:proofErr w:type="spellEnd"/>
            <w:r w:rsidRPr="00812675">
              <w:rPr>
                <w:rFonts w:ascii="Calibri" w:eastAsia="Times New Roman" w:hAnsi="Calibri" w:cs="Calibri"/>
                <w:color w:val="000000"/>
              </w:rPr>
              <w:t xml:space="preserve"> ASBR.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468C31B3" w14:textId="77777777" w:rsidR="00812675" w:rsidRPr="00812675" w:rsidRDefault="00812675" w:rsidP="008126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12675">
              <w:rPr>
                <w:rFonts w:ascii="Calibri" w:eastAsia="Times New Roman" w:hAnsi="Calibri" w:cs="Calibri"/>
                <w:color w:val="000000"/>
              </w:rPr>
              <w:t xml:space="preserve">W </w:t>
            </w:r>
            <w:proofErr w:type="spellStart"/>
            <w:r w:rsidRPr="00812675">
              <w:rPr>
                <w:rFonts w:ascii="Calibri" w:eastAsia="Times New Roman" w:hAnsi="Calibri" w:cs="Calibri"/>
                <w:color w:val="000000"/>
              </w:rPr>
              <w:t>całym</w:t>
            </w:r>
            <w:proofErr w:type="spellEnd"/>
            <w:r w:rsidRPr="00812675">
              <w:rPr>
                <w:rFonts w:ascii="Calibri" w:eastAsia="Times New Roman" w:hAnsi="Calibri" w:cs="Calibri"/>
                <w:color w:val="000000"/>
              </w:rPr>
              <w:t xml:space="preserve"> AS</w:t>
            </w:r>
          </w:p>
        </w:tc>
      </w:tr>
      <w:tr w:rsidR="00812675" w:rsidRPr="00812675" w14:paraId="4EAB4CCC" w14:textId="77777777" w:rsidTr="001A4E01">
        <w:trPr>
          <w:trHeight w:val="60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center"/>
            <w:hideMark/>
          </w:tcPr>
          <w:p w14:paraId="4E9E73FC" w14:textId="77777777" w:rsidR="00812675" w:rsidRPr="00812675" w:rsidRDefault="00812675" w:rsidP="008126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12675">
              <w:rPr>
                <w:rFonts w:ascii="Calibri" w:eastAsia="Times New Roman" w:hAnsi="Calibri" w:cs="Calibri"/>
                <w:color w:val="000000"/>
              </w:rPr>
              <w:t>Type 7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2FD46B81" w14:textId="77777777" w:rsidR="00812675" w:rsidRPr="00812675" w:rsidRDefault="00812675" w:rsidP="008126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12675">
              <w:rPr>
                <w:rFonts w:ascii="Calibri" w:eastAsia="Times New Roman" w:hAnsi="Calibri" w:cs="Calibri"/>
                <w:color w:val="000000"/>
              </w:rPr>
              <w:t>NSSA External LSA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032D0F5B" w14:textId="77777777" w:rsidR="00812675" w:rsidRPr="00812675" w:rsidRDefault="00812675" w:rsidP="008126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l-PL"/>
              </w:rPr>
            </w:pPr>
            <w:r w:rsidRPr="00812675">
              <w:rPr>
                <w:rFonts w:ascii="Calibri" w:eastAsia="Times New Roman" w:hAnsi="Calibri" w:cs="Calibri"/>
                <w:color w:val="000000"/>
                <w:lang w:val="pl-PL"/>
              </w:rPr>
              <w:t xml:space="preserve">Specjalne dla NSSA. Zamieniane na LSA </w:t>
            </w:r>
            <w:proofErr w:type="spellStart"/>
            <w:r w:rsidRPr="00812675">
              <w:rPr>
                <w:rFonts w:ascii="Calibri" w:eastAsia="Times New Roman" w:hAnsi="Calibri" w:cs="Calibri"/>
                <w:color w:val="000000"/>
                <w:lang w:val="pl-PL"/>
              </w:rPr>
              <w:t>Type</w:t>
            </w:r>
            <w:proofErr w:type="spellEnd"/>
            <w:r w:rsidRPr="00812675">
              <w:rPr>
                <w:rFonts w:ascii="Calibri" w:eastAsia="Times New Roman" w:hAnsi="Calibri" w:cs="Calibri"/>
                <w:color w:val="000000"/>
                <w:lang w:val="pl-PL"/>
              </w:rPr>
              <w:t xml:space="preserve"> 5 przez ABR.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72B2C137" w14:textId="77777777" w:rsidR="00812675" w:rsidRPr="00812675" w:rsidRDefault="00812675" w:rsidP="008126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12675">
              <w:rPr>
                <w:rFonts w:ascii="Calibri" w:eastAsia="Times New Roman" w:hAnsi="Calibri" w:cs="Calibri"/>
                <w:color w:val="000000"/>
              </w:rPr>
              <w:t xml:space="preserve">W area </w:t>
            </w:r>
            <w:proofErr w:type="spellStart"/>
            <w:r w:rsidRPr="00812675">
              <w:rPr>
                <w:rFonts w:ascii="Calibri" w:eastAsia="Times New Roman" w:hAnsi="Calibri" w:cs="Calibri"/>
                <w:color w:val="000000"/>
              </w:rPr>
              <w:t>typu</w:t>
            </w:r>
            <w:proofErr w:type="spellEnd"/>
            <w:r w:rsidRPr="00812675">
              <w:rPr>
                <w:rFonts w:ascii="Calibri" w:eastAsia="Times New Roman" w:hAnsi="Calibri" w:cs="Calibri"/>
                <w:color w:val="000000"/>
              </w:rPr>
              <w:t xml:space="preserve"> NSSA</w:t>
            </w:r>
          </w:p>
        </w:tc>
      </w:tr>
    </w:tbl>
    <w:p w14:paraId="5D4D1DCE" w14:textId="79B62E0B" w:rsidR="006351F9" w:rsidRPr="00981333" w:rsidRDefault="00812675" w:rsidP="00812675">
      <w:pPr>
        <w:rPr>
          <w:rFonts w:ascii="Times New Roman" w:hAnsi="Times New Roman" w:cs="Times New Roman"/>
          <w:sz w:val="26"/>
          <w:szCs w:val="26"/>
          <w:lang w:val="pl-PL"/>
        </w:rPr>
      </w:pPr>
      <w:r w:rsidRPr="00981333">
        <w:rPr>
          <w:rFonts w:ascii="Times New Roman" w:hAnsi="Times New Roman" w:cs="Times New Roman"/>
          <w:sz w:val="26"/>
          <w:szCs w:val="26"/>
          <w:lang w:val="pl-PL"/>
        </w:rPr>
        <w:t>Tab.5.1.</w:t>
      </w:r>
      <w:r w:rsidR="00402C5B" w:rsidRPr="00981333">
        <w:rPr>
          <w:rFonts w:ascii="Times New Roman" w:hAnsi="Times New Roman" w:cs="Times New Roman"/>
          <w:sz w:val="26"/>
          <w:szCs w:val="26"/>
          <w:lang w:val="pl-PL"/>
        </w:rPr>
        <w:t xml:space="preserve"> Rodzaje Pakietów LSA(Link-State Advertisement)</w:t>
      </w:r>
      <w:r w:rsidR="007748DD" w:rsidRPr="00981333">
        <w:rPr>
          <w:rFonts w:ascii="Times New Roman" w:hAnsi="Times New Roman" w:cs="Times New Roman"/>
          <w:sz w:val="26"/>
          <w:szCs w:val="26"/>
          <w:lang w:val="pl-PL"/>
        </w:rPr>
        <w:t>.</w:t>
      </w:r>
    </w:p>
    <w:p w14:paraId="727D3D7A" w14:textId="77777777" w:rsidR="006351F9" w:rsidRPr="00625616" w:rsidRDefault="00000000">
      <w:pPr>
        <w:pStyle w:val="Heading1"/>
        <w:rPr>
          <w:rFonts w:ascii="Times New Roman" w:hAnsi="Times New Roman" w:cs="Times New Roman"/>
          <w:color w:val="auto"/>
          <w:sz w:val="32"/>
          <w:szCs w:val="32"/>
          <w:lang w:val="pl-PL"/>
        </w:rPr>
      </w:pPr>
      <w:r w:rsidRPr="00625616">
        <w:rPr>
          <w:rFonts w:ascii="Times New Roman" w:hAnsi="Times New Roman" w:cs="Times New Roman"/>
          <w:color w:val="auto"/>
          <w:sz w:val="32"/>
          <w:szCs w:val="32"/>
          <w:lang w:val="pl-PL"/>
        </w:rPr>
        <w:lastRenderedPageBreak/>
        <w:t>6. Moja topologia OSPF — praktyczne zastosowanie</w:t>
      </w:r>
    </w:p>
    <w:p w14:paraId="5DC0FD74" w14:textId="11EC029B" w:rsidR="00B0291B" w:rsidRDefault="00B0291B" w:rsidP="00B0291B">
      <w:pPr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>
        <w:rPr>
          <w:rFonts w:ascii="Times New Roman" w:hAnsi="Times New Roman" w:cs="Times New Roman"/>
          <w:sz w:val="28"/>
          <w:szCs w:val="28"/>
          <w:lang w:val="pl-PL"/>
        </w:rPr>
        <w:t>S</w:t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konfigurowałem własną sieć OSPF złożoną z </w:t>
      </w:r>
      <w:r w:rsidR="000F621E">
        <w:rPr>
          <w:rFonts w:ascii="Times New Roman" w:hAnsi="Times New Roman" w:cs="Times New Roman"/>
          <w:sz w:val="28"/>
          <w:szCs w:val="28"/>
          <w:lang w:val="pl-PL"/>
        </w:rPr>
        <w:t>8</w:t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 routerów</w:t>
      </w:r>
      <w:r w:rsidR="000F621E">
        <w:rPr>
          <w:rFonts w:ascii="Times New Roman" w:hAnsi="Times New Roman" w:cs="Times New Roman"/>
          <w:sz w:val="28"/>
          <w:szCs w:val="28"/>
          <w:lang w:val="pl-PL"/>
        </w:rPr>
        <w:t>:</w:t>
      </w:r>
    </w:p>
    <w:p w14:paraId="7F2B4FF8" w14:textId="77777777" w:rsidR="00F7731F" w:rsidRDefault="00000000" w:rsidP="009235F2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Podział </w:t>
      </w:r>
      <w:proofErr w:type="spellStart"/>
      <w:r w:rsidRPr="00625616">
        <w:rPr>
          <w:rFonts w:ascii="Times New Roman" w:hAnsi="Times New Roman" w:cs="Times New Roman"/>
          <w:sz w:val="28"/>
          <w:szCs w:val="28"/>
          <w:lang w:val="pl-PL"/>
        </w:rPr>
        <w:t>area</w:t>
      </w:r>
      <w:proofErr w:type="spellEnd"/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 w mojej sieci:</w:t>
      </w:r>
    </w:p>
    <w:p w14:paraId="182DA8C8" w14:textId="3BA7E145" w:rsidR="009235F2" w:rsidRPr="00A2506B" w:rsidRDefault="00000000" w:rsidP="009235F2">
      <w:pPr>
        <w:rPr>
          <w:rFonts w:ascii="Times New Roman" w:hAnsi="Times New Roman" w:cs="Times New Roman"/>
          <w:sz w:val="28"/>
          <w:szCs w:val="28"/>
        </w:rPr>
      </w:pPr>
      <w:r w:rsidRPr="00A2506B">
        <w:rPr>
          <w:rFonts w:ascii="Times New Roman" w:hAnsi="Times New Roman" w:cs="Times New Roman"/>
          <w:sz w:val="28"/>
          <w:szCs w:val="28"/>
        </w:rPr>
        <w:t>- Area 0 (Backbone): R1–R2–R3</w:t>
      </w:r>
      <w:r w:rsidR="000F621E" w:rsidRPr="00A2506B">
        <w:rPr>
          <w:rFonts w:ascii="Times New Roman" w:hAnsi="Times New Roman" w:cs="Times New Roman"/>
          <w:sz w:val="28"/>
          <w:szCs w:val="28"/>
        </w:rPr>
        <w:t xml:space="preserve"> (Serial T1)</w:t>
      </w:r>
    </w:p>
    <w:p w14:paraId="6BFF17CD" w14:textId="77777777" w:rsidR="009235F2" w:rsidRPr="009235F2" w:rsidRDefault="00000000" w:rsidP="009235F2">
      <w:pPr>
        <w:rPr>
          <w:rFonts w:ascii="Times New Roman" w:hAnsi="Times New Roman" w:cs="Times New Roman"/>
          <w:sz w:val="28"/>
          <w:szCs w:val="28"/>
        </w:rPr>
      </w:pPr>
      <w:r w:rsidRPr="009235F2">
        <w:rPr>
          <w:rFonts w:ascii="Times New Roman" w:hAnsi="Times New Roman" w:cs="Times New Roman"/>
          <w:sz w:val="28"/>
          <w:szCs w:val="28"/>
        </w:rPr>
        <w:t>- Area 1: R2–R4</w:t>
      </w:r>
      <w:r w:rsidR="000F621E" w:rsidRPr="009235F2">
        <w:rPr>
          <w:rFonts w:ascii="Times New Roman" w:hAnsi="Times New Roman" w:cs="Times New Roman"/>
          <w:sz w:val="28"/>
          <w:szCs w:val="28"/>
        </w:rPr>
        <w:t xml:space="preserve"> (Serial T1)</w:t>
      </w:r>
    </w:p>
    <w:p w14:paraId="40F5467C" w14:textId="77777777" w:rsidR="009235F2" w:rsidRPr="009235F2" w:rsidRDefault="00000000" w:rsidP="009235F2">
      <w:pPr>
        <w:rPr>
          <w:rFonts w:ascii="Times New Roman" w:hAnsi="Times New Roman" w:cs="Times New Roman"/>
          <w:sz w:val="28"/>
          <w:szCs w:val="28"/>
        </w:rPr>
      </w:pPr>
      <w:r w:rsidRPr="009235F2">
        <w:rPr>
          <w:rFonts w:ascii="Times New Roman" w:hAnsi="Times New Roman" w:cs="Times New Roman"/>
          <w:sz w:val="28"/>
          <w:szCs w:val="28"/>
        </w:rPr>
        <w:t>- Area 2: R3–R5</w:t>
      </w:r>
      <w:r w:rsidR="000F621E" w:rsidRPr="009235F2">
        <w:rPr>
          <w:rFonts w:ascii="Times New Roman" w:hAnsi="Times New Roman" w:cs="Times New Roman"/>
          <w:sz w:val="28"/>
          <w:szCs w:val="28"/>
        </w:rPr>
        <w:t xml:space="preserve"> (Serial T1)</w:t>
      </w:r>
    </w:p>
    <w:p w14:paraId="30B049F8" w14:textId="610E1A9D" w:rsidR="000F621E" w:rsidRPr="009235F2" w:rsidRDefault="00000000" w:rsidP="009235F2">
      <w:pPr>
        <w:rPr>
          <w:rFonts w:ascii="Times New Roman" w:hAnsi="Times New Roman" w:cs="Times New Roman"/>
          <w:sz w:val="28"/>
          <w:szCs w:val="28"/>
        </w:rPr>
      </w:pPr>
      <w:r w:rsidRPr="009235F2">
        <w:rPr>
          <w:rFonts w:ascii="Times New Roman" w:hAnsi="Times New Roman" w:cs="Times New Roman"/>
          <w:sz w:val="28"/>
          <w:szCs w:val="28"/>
        </w:rPr>
        <w:t>- Area 3: R3–R6–R7–R8 (FastEthernet)</w:t>
      </w:r>
    </w:p>
    <w:p w14:paraId="60AA887C" w14:textId="77777777" w:rsidR="00A2506B" w:rsidRPr="00F179B1" w:rsidRDefault="000F621E">
      <w:pPr>
        <w:rPr>
          <w:rFonts w:ascii="Times New Roman" w:hAnsi="Times New Roman" w:cs="Times New Roman"/>
          <w:sz w:val="28"/>
          <w:szCs w:val="28"/>
        </w:rPr>
      </w:pPr>
      <w:r w:rsidRPr="00F179B1">
        <w:rPr>
          <w:rFonts w:ascii="Times New Roman" w:hAnsi="Times New Roman" w:cs="Times New Roman"/>
          <w:sz w:val="28"/>
          <w:szCs w:val="28"/>
        </w:rPr>
        <w:t>- Area 4: R1–R3 (Serial T1)</w:t>
      </w:r>
      <w:r w:rsidRPr="00F179B1">
        <w:rPr>
          <w:rFonts w:ascii="Times New Roman" w:hAnsi="Times New Roman" w:cs="Times New Roman"/>
          <w:sz w:val="28"/>
          <w:szCs w:val="28"/>
        </w:rPr>
        <w:br/>
      </w:r>
    </w:p>
    <w:p w14:paraId="68EEFDF2" w14:textId="2BBFDD5B" w:rsidR="00A2506B" w:rsidRDefault="00A2506B">
      <w:pPr>
        <w:rPr>
          <w:rFonts w:ascii="Times New Roman" w:hAnsi="Times New Roman" w:cs="Times New Roman"/>
          <w:sz w:val="28"/>
          <w:szCs w:val="28"/>
          <w:lang w:val="pl-PL"/>
        </w:rPr>
      </w:pPr>
      <w:r>
        <w:rPr>
          <w:rFonts w:ascii="Times New Roman" w:hAnsi="Times New Roman" w:cs="Times New Roman"/>
          <w:sz w:val="28"/>
          <w:szCs w:val="28"/>
          <w:lang w:val="pl-PL"/>
        </w:rPr>
        <w:t>Poniżej znajduje się schemat topologii:</w:t>
      </w:r>
    </w:p>
    <w:p w14:paraId="4399AA86" w14:textId="3C0880AA" w:rsidR="00A2506B" w:rsidRDefault="00F93D44" w:rsidP="005B2392">
      <w:pPr>
        <w:jc w:val="center"/>
        <w:rPr>
          <w:rFonts w:ascii="Times New Roman" w:hAnsi="Times New Roman" w:cs="Times New Roman"/>
          <w:sz w:val="28"/>
          <w:szCs w:val="28"/>
          <w:lang w:val="pl-PL"/>
        </w:rPr>
      </w:pPr>
      <w:r w:rsidRPr="00F93D44">
        <w:rPr>
          <w:rFonts w:ascii="Times New Roman" w:hAnsi="Times New Roman" w:cs="Times New Roman"/>
          <w:noProof/>
          <w:sz w:val="28"/>
          <w:szCs w:val="28"/>
          <w:lang w:val="pl-PL"/>
        </w:rPr>
        <w:drawing>
          <wp:inline distT="0" distB="0" distL="0" distR="0" wp14:anchorId="2D3CCA02" wp14:editId="6D83382D">
            <wp:extent cx="6262577" cy="2693488"/>
            <wp:effectExtent l="0" t="0" r="5080" b="0"/>
            <wp:docPr id="761966079" name="Picture 1" descr="A diagram of a diagram of a are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66079" name="Picture 1" descr="A diagram of a diagram of a area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0485" cy="27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4F8B" w14:textId="70AC63F2" w:rsidR="00A2506B" w:rsidRPr="0062256F" w:rsidRDefault="00A2506B">
      <w:pPr>
        <w:rPr>
          <w:rFonts w:ascii="Times New Roman" w:hAnsi="Times New Roman" w:cs="Times New Roman"/>
          <w:sz w:val="26"/>
          <w:szCs w:val="26"/>
          <w:lang w:val="pl-PL"/>
        </w:rPr>
      </w:pPr>
      <w:r w:rsidRPr="0062256F">
        <w:rPr>
          <w:rFonts w:ascii="Times New Roman" w:hAnsi="Times New Roman" w:cs="Times New Roman"/>
          <w:sz w:val="26"/>
          <w:szCs w:val="26"/>
          <w:lang w:val="pl-PL"/>
        </w:rPr>
        <w:t>Rys.6.1. Rysunek ukazujący schemat topologii z protokołem OSPF.</w:t>
      </w:r>
    </w:p>
    <w:p w14:paraId="14E9D37B" w14:textId="77777777" w:rsidR="00946BF9" w:rsidRDefault="00000000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625616">
        <w:rPr>
          <w:rFonts w:ascii="Times New Roman" w:hAnsi="Times New Roman" w:cs="Times New Roman"/>
          <w:sz w:val="28"/>
          <w:szCs w:val="28"/>
          <w:lang w:val="pl-PL"/>
        </w:rPr>
        <w:br/>
        <w:t xml:space="preserve">W sieci użyłem adresacji punkt-punkt na /30 dla połączeń router-router oraz dynamicznego routingu OSPF z priorytetami DR/BDR w </w:t>
      </w:r>
      <w:proofErr w:type="spellStart"/>
      <w:r w:rsidRPr="00625616">
        <w:rPr>
          <w:rFonts w:ascii="Times New Roman" w:hAnsi="Times New Roman" w:cs="Times New Roman"/>
          <w:sz w:val="28"/>
          <w:szCs w:val="28"/>
          <w:lang w:val="pl-PL"/>
        </w:rPr>
        <w:t>Area</w:t>
      </w:r>
      <w:proofErr w:type="spellEnd"/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 3, gdzie połączenia FastEthernet umożliwiają wybory routerów DR (</w:t>
      </w:r>
      <w:proofErr w:type="spellStart"/>
      <w:r w:rsidRPr="00625616">
        <w:rPr>
          <w:rFonts w:ascii="Times New Roman" w:hAnsi="Times New Roman" w:cs="Times New Roman"/>
          <w:sz w:val="28"/>
          <w:szCs w:val="28"/>
          <w:lang w:val="pl-PL"/>
        </w:rPr>
        <w:t>Designated</w:t>
      </w:r>
      <w:proofErr w:type="spellEnd"/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 Router) i BDR (Backup DR).</w:t>
      </w:r>
      <w:r w:rsidR="002A1D58" w:rsidRPr="002A1D58">
        <w:rPr>
          <w:rFonts w:ascii="Times New Roman" w:hAnsi="Times New Roman" w:cs="Times New Roman"/>
          <w:sz w:val="28"/>
          <w:szCs w:val="28"/>
          <w:lang w:val="pl-PL"/>
        </w:rPr>
        <w:t xml:space="preserve"> </w:t>
      </w:r>
      <w:r w:rsidR="002A1D58">
        <w:rPr>
          <w:rFonts w:ascii="Times New Roman" w:hAnsi="Times New Roman" w:cs="Times New Roman"/>
          <w:sz w:val="28"/>
          <w:szCs w:val="28"/>
          <w:lang w:val="pl-PL"/>
        </w:rPr>
        <w:t>Poniżej przedstawiona została adresacja dla wszystkich obszarów:</w:t>
      </w:r>
    </w:p>
    <w:p w14:paraId="0DF439C2" w14:textId="77777777" w:rsidR="00946BF9" w:rsidRDefault="00946BF9">
      <w:pPr>
        <w:rPr>
          <w:rFonts w:ascii="Times New Roman" w:hAnsi="Times New Roman" w:cs="Times New Roman"/>
          <w:sz w:val="28"/>
          <w:szCs w:val="28"/>
          <w:lang w:val="pl-PL"/>
        </w:rPr>
      </w:pPr>
    </w:p>
    <w:p w14:paraId="0634810F" w14:textId="6D588D88" w:rsidR="00D27B02" w:rsidRDefault="00D27B02">
      <w:pPr>
        <w:rPr>
          <w:rFonts w:ascii="Times New Roman" w:hAnsi="Times New Roman" w:cs="Times New Roman"/>
          <w:sz w:val="28"/>
          <w:szCs w:val="28"/>
          <w:lang w:val="pl-PL"/>
        </w:rPr>
      </w:pPr>
      <w:r>
        <w:rPr>
          <w:rFonts w:ascii="Times New Roman" w:hAnsi="Times New Roman" w:cs="Times New Roman"/>
          <w:noProof/>
          <w:sz w:val="28"/>
          <w:szCs w:val="28"/>
          <w:lang w:val="pl-PL"/>
        </w:rPr>
        <w:drawing>
          <wp:anchor distT="0" distB="0" distL="114300" distR="114300" simplePos="0" relativeHeight="251657216" behindDoc="1" locked="0" layoutInCell="1" allowOverlap="1" wp14:anchorId="279458B4" wp14:editId="1A8F75D1">
            <wp:simplePos x="0" y="0"/>
            <wp:positionH relativeFrom="column">
              <wp:posOffset>-940435</wp:posOffset>
            </wp:positionH>
            <wp:positionV relativeFrom="paragraph">
              <wp:posOffset>-477638</wp:posOffset>
            </wp:positionV>
            <wp:extent cx="7366622" cy="1573619"/>
            <wp:effectExtent l="0" t="0" r="6350" b="7620"/>
            <wp:wrapNone/>
            <wp:docPr id="141569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622" cy="1573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9BED4D" w14:textId="0BE70117" w:rsidR="00D27B02" w:rsidRDefault="00D27B02">
      <w:pPr>
        <w:rPr>
          <w:rFonts w:ascii="Times New Roman" w:hAnsi="Times New Roman" w:cs="Times New Roman"/>
          <w:sz w:val="28"/>
          <w:szCs w:val="28"/>
          <w:lang w:val="pl-PL"/>
        </w:rPr>
      </w:pPr>
    </w:p>
    <w:p w14:paraId="3DED7C22" w14:textId="77777777" w:rsidR="00D27B02" w:rsidRDefault="00D27B02">
      <w:pPr>
        <w:rPr>
          <w:rFonts w:ascii="Times New Roman" w:hAnsi="Times New Roman" w:cs="Times New Roman"/>
          <w:sz w:val="28"/>
          <w:szCs w:val="28"/>
          <w:lang w:val="pl-PL"/>
        </w:rPr>
      </w:pPr>
    </w:p>
    <w:p w14:paraId="7B142EEA" w14:textId="77777777" w:rsidR="006D3CF0" w:rsidRDefault="00D27B02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D30BC9">
        <w:rPr>
          <w:rFonts w:ascii="Times New Roman" w:hAnsi="Times New Roman" w:cs="Times New Roman"/>
          <w:sz w:val="26"/>
          <w:szCs w:val="26"/>
          <w:lang w:val="pl-PL"/>
        </w:rPr>
        <w:t>Tab.6.1. Adresacja wszystkich obszarów w sieciach</w:t>
      </w:r>
      <w:r w:rsidR="004C524C">
        <w:rPr>
          <w:rFonts w:ascii="Times New Roman" w:hAnsi="Times New Roman" w:cs="Times New Roman"/>
          <w:sz w:val="26"/>
          <w:szCs w:val="26"/>
          <w:lang w:val="pl-PL"/>
        </w:rPr>
        <w:t>.</w:t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br/>
      </w:r>
    </w:p>
    <w:p w14:paraId="0F131106" w14:textId="77777777" w:rsidR="00946BF9" w:rsidRDefault="00946BF9">
      <w:pPr>
        <w:rPr>
          <w:rFonts w:ascii="Times New Roman" w:hAnsi="Times New Roman" w:cs="Times New Roman"/>
          <w:sz w:val="28"/>
          <w:szCs w:val="28"/>
          <w:lang w:val="pl-PL"/>
        </w:rPr>
      </w:pPr>
    </w:p>
    <w:p w14:paraId="49AC62C3" w14:textId="142522B1" w:rsidR="006351F9" w:rsidRDefault="00000000" w:rsidP="006D3CF0">
      <w:pPr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 w:rsidRPr="00625616">
        <w:rPr>
          <w:rFonts w:ascii="Times New Roman" w:hAnsi="Times New Roman" w:cs="Times New Roman"/>
          <w:sz w:val="28"/>
          <w:szCs w:val="28"/>
          <w:lang w:val="pl-PL"/>
        </w:rPr>
        <w:t>Wprowadziłem również manipulację kosztami interfejsów w celu</w:t>
      </w:r>
      <w:r w:rsidR="006D3CF0">
        <w:rPr>
          <w:rFonts w:ascii="Times New Roman" w:hAnsi="Times New Roman" w:cs="Times New Roman"/>
          <w:sz w:val="28"/>
          <w:szCs w:val="28"/>
          <w:lang w:val="pl-PL"/>
        </w:rPr>
        <w:t xml:space="preserve"> </w:t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wymuszenia określonych ścieżek przepływu danych w </w:t>
      </w:r>
      <w:proofErr w:type="spellStart"/>
      <w:r w:rsidRPr="00625616">
        <w:rPr>
          <w:rFonts w:ascii="Times New Roman" w:hAnsi="Times New Roman" w:cs="Times New Roman"/>
          <w:sz w:val="28"/>
          <w:szCs w:val="28"/>
          <w:lang w:val="pl-PL"/>
        </w:rPr>
        <w:t>Area</w:t>
      </w:r>
      <w:proofErr w:type="spellEnd"/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 3.</w:t>
      </w:r>
    </w:p>
    <w:p w14:paraId="68DECCC6" w14:textId="77777777" w:rsidR="006D3CF0" w:rsidRPr="006D3CF0" w:rsidRDefault="006D3CF0" w:rsidP="006D3CF0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6D3CF0">
        <w:rPr>
          <w:rFonts w:ascii="Times New Roman" w:hAnsi="Times New Roman" w:cs="Times New Roman"/>
          <w:sz w:val="28"/>
          <w:szCs w:val="28"/>
          <w:lang w:val="pl-PL"/>
        </w:rPr>
        <w:t xml:space="preserve">W </w:t>
      </w:r>
      <w:proofErr w:type="spellStart"/>
      <w:r w:rsidRPr="006D3CF0">
        <w:rPr>
          <w:rFonts w:ascii="Times New Roman" w:hAnsi="Times New Roman" w:cs="Times New Roman"/>
          <w:sz w:val="28"/>
          <w:szCs w:val="28"/>
          <w:lang w:val="pl-PL"/>
        </w:rPr>
        <w:t>Area</w:t>
      </w:r>
      <w:proofErr w:type="spellEnd"/>
      <w:r w:rsidRPr="006D3CF0">
        <w:rPr>
          <w:rFonts w:ascii="Times New Roman" w:hAnsi="Times New Roman" w:cs="Times New Roman"/>
          <w:sz w:val="28"/>
          <w:szCs w:val="28"/>
          <w:lang w:val="pl-PL"/>
        </w:rPr>
        <w:t xml:space="preserve"> 3 ustawiłem następujące wartości kosztów interfejsów:</w:t>
      </w:r>
    </w:p>
    <w:p w14:paraId="4662ACA2" w14:textId="77777777" w:rsidR="006D3CF0" w:rsidRPr="006D3CF0" w:rsidRDefault="006D3CF0" w:rsidP="006D3CF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D3CF0">
        <w:rPr>
          <w:rFonts w:ascii="Times New Roman" w:hAnsi="Times New Roman" w:cs="Times New Roman"/>
          <w:sz w:val="28"/>
          <w:szCs w:val="28"/>
        </w:rPr>
        <w:t xml:space="preserve">Na </w:t>
      </w:r>
      <w:proofErr w:type="spellStart"/>
      <w:r w:rsidRPr="006D3CF0">
        <w:rPr>
          <w:rFonts w:ascii="Times New Roman" w:hAnsi="Times New Roman" w:cs="Times New Roman"/>
          <w:sz w:val="28"/>
          <w:szCs w:val="28"/>
        </w:rPr>
        <w:t>routerze</w:t>
      </w:r>
      <w:proofErr w:type="spellEnd"/>
      <w:r w:rsidRPr="006D3CF0">
        <w:rPr>
          <w:rFonts w:ascii="Times New Roman" w:hAnsi="Times New Roman" w:cs="Times New Roman"/>
          <w:sz w:val="28"/>
          <w:szCs w:val="28"/>
        </w:rPr>
        <w:t xml:space="preserve"> R6:</w:t>
      </w:r>
    </w:p>
    <w:p w14:paraId="5285A17C" w14:textId="77777777" w:rsidR="006D3CF0" w:rsidRPr="006D3CF0" w:rsidRDefault="006D3CF0" w:rsidP="006D3CF0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  <w:lang w:val="pl-PL"/>
        </w:rPr>
      </w:pPr>
      <w:r w:rsidRPr="006D3CF0">
        <w:rPr>
          <w:rFonts w:ascii="Times New Roman" w:hAnsi="Times New Roman" w:cs="Times New Roman"/>
          <w:sz w:val="28"/>
          <w:szCs w:val="28"/>
          <w:lang w:val="pl-PL"/>
        </w:rPr>
        <w:t>Link do R7 (FastEthernet1/0): koszt 1 (priorytetowa ścieżka)</w:t>
      </w:r>
    </w:p>
    <w:p w14:paraId="6B90FBB2" w14:textId="77777777" w:rsidR="006D3CF0" w:rsidRPr="006D3CF0" w:rsidRDefault="006D3CF0" w:rsidP="006D3CF0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  <w:lang w:val="pl-PL"/>
        </w:rPr>
      </w:pPr>
      <w:r w:rsidRPr="006D3CF0">
        <w:rPr>
          <w:rFonts w:ascii="Times New Roman" w:hAnsi="Times New Roman" w:cs="Times New Roman"/>
          <w:sz w:val="28"/>
          <w:szCs w:val="28"/>
          <w:lang w:val="pl-PL"/>
        </w:rPr>
        <w:t>Link do R8 (FastEthernet1/1): koszt 100 (ścieżka zapasowa)</w:t>
      </w:r>
    </w:p>
    <w:p w14:paraId="3414B9DA" w14:textId="77777777" w:rsidR="006D3CF0" w:rsidRPr="006D3CF0" w:rsidRDefault="006D3CF0" w:rsidP="006D3CF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D3CF0">
        <w:rPr>
          <w:rFonts w:ascii="Times New Roman" w:hAnsi="Times New Roman" w:cs="Times New Roman"/>
          <w:sz w:val="28"/>
          <w:szCs w:val="28"/>
        </w:rPr>
        <w:t xml:space="preserve">Na </w:t>
      </w:r>
      <w:proofErr w:type="spellStart"/>
      <w:r w:rsidRPr="006D3CF0">
        <w:rPr>
          <w:rFonts w:ascii="Times New Roman" w:hAnsi="Times New Roman" w:cs="Times New Roman"/>
          <w:sz w:val="28"/>
          <w:szCs w:val="28"/>
        </w:rPr>
        <w:t>routerze</w:t>
      </w:r>
      <w:proofErr w:type="spellEnd"/>
      <w:r w:rsidRPr="006D3CF0">
        <w:rPr>
          <w:rFonts w:ascii="Times New Roman" w:hAnsi="Times New Roman" w:cs="Times New Roman"/>
          <w:sz w:val="28"/>
          <w:szCs w:val="28"/>
        </w:rPr>
        <w:t xml:space="preserve"> R8:</w:t>
      </w:r>
    </w:p>
    <w:p w14:paraId="1A2AA01D" w14:textId="77777777" w:rsidR="006D3CF0" w:rsidRPr="006D3CF0" w:rsidRDefault="006D3CF0" w:rsidP="006D3CF0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  <w:lang w:val="pl-PL"/>
        </w:rPr>
      </w:pPr>
      <w:r w:rsidRPr="006D3CF0">
        <w:rPr>
          <w:rFonts w:ascii="Times New Roman" w:hAnsi="Times New Roman" w:cs="Times New Roman"/>
          <w:sz w:val="28"/>
          <w:szCs w:val="28"/>
          <w:lang w:val="pl-PL"/>
        </w:rPr>
        <w:t>Link do R7 (FastEthernet0/0): koszt 1 (główna ścieżka do sieci)</w:t>
      </w:r>
    </w:p>
    <w:p w14:paraId="704D29AF" w14:textId="77777777" w:rsidR="006D3CF0" w:rsidRPr="006D3CF0" w:rsidRDefault="006D3CF0" w:rsidP="006D3CF0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  <w:lang w:val="pl-PL"/>
        </w:rPr>
      </w:pPr>
      <w:r w:rsidRPr="006D3CF0">
        <w:rPr>
          <w:rFonts w:ascii="Times New Roman" w:hAnsi="Times New Roman" w:cs="Times New Roman"/>
          <w:sz w:val="28"/>
          <w:szCs w:val="28"/>
          <w:lang w:val="pl-PL"/>
        </w:rPr>
        <w:t>Link do R6 (FastEthernet1/0): koszt 100 (link zapasowy)</w:t>
      </w:r>
    </w:p>
    <w:p w14:paraId="5B4524C5" w14:textId="77777777" w:rsidR="006D3CF0" w:rsidRPr="006D3CF0" w:rsidRDefault="006D3CF0" w:rsidP="006D3CF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D3CF0">
        <w:rPr>
          <w:rFonts w:ascii="Times New Roman" w:hAnsi="Times New Roman" w:cs="Times New Roman"/>
          <w:sz w:val="28"/>
          <w:szCs w:val="28"/>
        </w:rPr>
        <w:t xml:space="preserve">Na </w:t>
      </w:r>
      <w:proofErr w:type="spellStart"/>
      <w:r w:rsidRPr="006D3CF0">
        <w:rPr>
          <w:rFonts w:ascii="Times New Roman" w:hAnsi="Times New Roman" w:cs="Times New Roman"/>
          <w:sz w:val="28"/>
          <w:szCs w:val="28"/>
        </w:rPr>
        <w:t>routerze</w:t>
      </w:r>
      <w:proofErr w:type="spellEnd"/>
      <w:r w:rsidRPr="006D3CF0">
        <w:rPr>
          <w:rFonts w:ascii="Times New Roman" w:hAnsi="Times New Roman" w:cs="Times New Roman"/>
          <w:sz w:val="28"/>
          <w:szCs w:val="28"/>
        </w:rPr>
        <w:t xml:space="preserve"> R7:</w:t>
      </w:r>
    </w:p>
    <w:p w14:paraId="06A07FB3" w14:textId="77777777" w:rsidR="006D3CF0" w:rsidRDefault="006D3CF0" w:rsidP="006D3CF0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  <w:lang w:val="pl-PL"/>
        </w:rPr>
      </w:pPr>
      <w:r w:rsidRPr="006D3CF0">
        <w:rPr>
          <w:rFonts w:ascii="Times New Roman" w:hAnsi="Times New Roman" w:cs="Times New Roman"/>
          <w:sz w:val="28"/>
          <w:szCs w:val="28"/>
          <w:lang w:val="pl-PL"/>
        </w:rPr>
        <w:t>Pozostały domyślne koszty 1, co pozwoliło zachować naturalną preferencję tras przez R7.</w:t>
      </w:r>
    </w:p>
    <w:p w14:paraId="58E7BA19" w14:textId="77777777" w:rsidR="00946BF9" w:rsidRPr="006D3CF0" w:rsidRDefault="00946BF9" w:rsidP="00946BF9">
      <w:pPr>
        <w:ind w:left="1080"/>
        <w:rPr>
          <w:rFonts w:ascii="Times New Roman" w:hAnsi="Times New Roman" w:cs="Times New Roman"/>
          <w:sz w:val="28"/>
          <w:szCs w:val="28"/>
          <w:lang w:val="pl-PL"/>
        </w:rPr>
      </w:pPr>
    </w:p>
    <w:p w14:paraId="73C57DD9" w14:textId="13514EE6" w:rsidR="002A1D58" w:rsidRPr="0000510A" w:rsidRDefault="0000510A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00510A">
        <w:rPr>
          <w:rFonts w:ascii="Times New Roman" w:hAnsi="Times New Roman" w:cs="Times New Roman"/>
          <w:sz w:val="28"/>
          <w:szCs w:val="28"/>
          <w:lang w:val="pl-PL"/>
        </w:rPr>
        <w:t xml:space="preserve">Dzięki takiej konfiguracji, ruch w </w:t>
      </w:r>
      <w:proofErr w:type="spellStart"/>
      <w:r w:rsidRPr="0000510A">
        <w:rPr>
          <w:rFonts w:ascii="Times New Roman" w:hAnsi="Times New Roman" w:cs="Times New Roman"/>
          <w:sz w:val="28"/>
          <w:szCs w:val="28"/>
          <w:lang w:val="pl-PL"/>
        </w:rPr>
        <w:t>Area</w:t>
      </w:r>
      <w:proofErr w:type="spellEnd"/>
      <w:r w:rsidRPr="0000510A">
        <w:rPr>
          <w:rFonts w:ascii="Times New Roman" w:hAnsi="Times New Roman" w:cs="Times New Roman"/>
          <w:sz w:val="28"/>
          <w:szCs w:val="28"/>
          <w:lang w:val="pl-PL"/>
        </w:rPr>
        <w:t xml:space="preserve"> 3 jest kierowany głównie przez router R7, a połączenie bezpośrednie R6–R8 pełni rolę trasy zapasowej na wypadek awarii.</w:t>
      </w:r>
    </w:p>
    <w:p w14:paraId="7555ACFA" w14:textId="77777777" w:rsidR="006351F9" w:rsidRPr="00625616" w:rsidRDefault="00000000">
      <w:pPr>
        <w:pStyle w:val="Heading1"/>
        <w:rPr>
          <w:rFonts w:ascii="Times New Roman" w:hAnsi="Times New Roman" w:cs="Times New Roman"/>
          <w:color w:val="auto"/>
          <w:sz w:val="32"/>
          <w:szCs w:val="32"/>
          <w:lang w:val="pl-PL"/>
        </w:rPr>
      </w:pPr>
      <w:r w:rsidRPr="00625616">
        <w:rPr>
          <w:rFonts w:ascii="Times New Roman" w:hAnsi="Times New Roman" w:cs="Times New Roman"/>
          <w:color w:val="auto"/>
          <w:sz w:val="32"/>
          <w:szCs w:val="32"/>
          <w:lang w:val="pl-PL"/>
        </w:rPr>
        <w:lastRenderedPageBreak/>
        <w:t>7. Zalety protokołu OSPF</w:t>
      </w:r>
    </w:p>
    <w:p w14:paraId="417A9AD5" w14:textId="691E715B" w:rsidR="005E65D2" w:rsidRDefault="00000000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625616">
        <w:rPr>
          <w:rFonts w:ascii="Times New Roman" w:hAnsi="Times New Roman" w:cs="Times New Roman"/>
          <w:sz w:val="28"/>
          <w:szCs w:val="28"/>
          <w:lang w:val="pl-PL"/>
        </w:rPr>
        <w:br/>
        <w:t xml:space="preserve">- Szybka konwergencja </w:t>
      </w:r>
      <w:r w:rsidR="004E342C">
        <w:rPr>
          <w:rFonts w:ascii="Times New Roman" w:hAnsi="Times New Roman" w:cs="Times New Roman"/>
          <w:sz w:val="28"/>
          <w:szCs w:val="28"/>
          <w:lang w:val="pl-PL"/>
        </w:rPr>
        <w:t>-</w:t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 routery szybko wymieniają informacje i aktualizują trasy.</w:t>
      </w:r>
    </w:p>
    <w:p w14:paraId="70E52406" w14:textId="12DFE86A" w:rsidR="005E65D2" w:rsidRDefault="00000000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- Hierarchiczna struktura </w:t>
      </w:r>
      <w:r w:rsidR="004E342C">
        <w:rPr>
          <w:rFonts w:ascii="Times New Roman" w:hAnsi="Times New Roman" w:cs="Times New Roman"/>
          <w:sz w:val="28"/>
          <w:szCs w:val="28"/>
          <w:lang w:val="pl-PL"/>
        </w:rPr>
        <w:t>-</w:t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 łatwość zarządzania dużymi sieciami.</w:t>
      </w:r>
    </w:p>
    <w:p w14:paraId="2984820A" w14:textId="48636DFC" w:rsidR="005E65D2" w:rsidRDefault="00000000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- Bezpieczeństwo </w:t>
      </w:r>
      <w:r w:rsidR="004E342C">
        <w:rPr>
          <w:rFonts w:ascii="Times New Roman" w:hAnsi="Times New Roman" w:cs="Times New Roman"/>
          <w:sz w:val="28"/>
          <w:szCs w:val="28"/>
          <w:lang w:val="pl-PL"/>
        </w:rPr>
        <w:t>-</w:t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 możliwość autoryzacji sesji OSPF (MD5).</w:t>
      </w:r>
    </w:p>
    <w:p w14:paraId="78A11C61" w14:textId="7FBBFD7E" w:rsidR="005E65D2" w:rsidRDefault="00000000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- Elastyczność </w:t>
      </w:r>
      <w:r w:rsidR="004E342C">
        <w:rPr>
          <w:rFonts w:ascii="Times New Roman" w:hAnsi="Times New Roman" w:cs="Times New Roman"/>
          <w:sz w:val="28"/>
          <w:szCs w:val="28"/>
          <w:lang w:val="pl-PL"/>
        </w:rPr>
        <w:t>-</w:t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 CIDR i VLSM </w:t>
      </w:r>
      <w:r w:rsidR="007A5E31">
        <w:rPr>
          <w:rFonts w:ascii="Times New Roman" w:hAnsi="Times New Roman" w:cs="Times New Roman"/>
          <w:sz w:val="28"/>
          <w:szCs w:val="28"/>
          <w:lang w:val="pl-PL"/>
        </w:rPr>
        <w:t>-</w:t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 efektyw</w:t>
      </w:r>
      <w:r w:rsidR="007A5E31">
        <w:rPr>
          <w:rFonts w:ascii="Times New Roman" w:hAnsi="Times New Roman" w:cs="Times New Roman"/>
          <w:sz w:val="28"/>
          <w:szCs w:val="28"/>
          <w:lang w:val="pl-PL"/>
        </w:rPr>
        <w:t>ne</w:t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 zarządza</w:t>
      </w:r>
      <w:r w:rsidR="007A5E31">
        <w:rPr>
          <w:rFonts w:ascii="Times New Roman" w:hAnsi="Times New Roman" w:cs="Times New Roman"/>
          <w:sz w:val="28"/>
          <w:szCs w:val="28"/>
          <w:lang w:val="pl-PL"/>
        </w:rPr>
        <w:t>nie</w:t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 przestrzenią adresową.</w:t>
      </w:r>
    </w:p>
    <w:p w14:paraId="72D9E05D" w14:textId="4A0FBF34" w:rsidR="006351F9" w:rsidRPr="00625616" w:rsidRDefault="00000000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- Redundancja </w:t>
      </w:r>
      <w:r w:rsidR="004E342C">
        <w:rPr>
          <w:rFonts w:ascii="Times New Roman" w:hAnsi="Times New Roman" w:cs="Times New Roman"/>
          <w:sz w:val="28"/>
          <w:szCs w:val="28"/>
          <w:lang w:val="pl-PL"/>
        </w:rPr>
        <w:t>-</w:t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 możliwość konfiguracji linków zapasowych przez zmianę kosztów tras.</w:t>
      </w:r>
    </w:p>
    <w:p w14:paraId="2B813F35" w14:textId="77777777" w:rsidR="006351F9" w:rsidRPr="00625616" w:rsidRDefault="00000000">
      <w:pPr>
        <w:pStyle w:val="Heading1"/>
        <w:rPr>
          <w:rFonts w:ascii="Times New Roman" w:hAnsi="Times New Roman" w:cs="Times New Roman"/>
          <w:color w:val="auto"/>
          <w:sz w:val="32"/>
          <w:szCs w:val="32"/>
          <w:lang w:val="pl-PL"/>
        </w:rPr>
      </w:pPr>
      <w:r w:rsidRPr="00625616">
        <w:rPr>
          <w:rFonts w:ascii="Times New Roman" w:hAnsi="Times New Roman" w:cs="Times New Roman"/>
          <w:color w:val="auto"/>
          <w:sz w:val="32"/>
          <w:szCs w:val="32"/>
          <w:lang w:val="pl-PL"/>
        </w:rPr>
        <w:t>8. Podsumowanie</w:t>
      </w:r>
    </w:p>
    <w:p w14:paraId="18628BA1" w14:textId="253FA091" w:rsidR="006351F9" w:rsidRPr="00625616" w:rsidRDefault="00000000" w:rsidP="00B820A4">
      <w:pPr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OSPF to wydajny, skalowalny i bezpieczny protokół dynamicznego routingu, doskonale sprawdzający się w średnich i dużych sieciach. Projektując i konfigurując własną topologię OSPF, mogłem w praktyce </w:t>
      </w:r>
      <w:r w:rsidR="001B03A5">
        <w:rPr>
          <w:rFonts w:ascii="Times New Roman" w:hAnsi="Times New Roman" w:cs="Times New Roman"/>
          <w:sz w:val="28"/>
          <w:szCs w:val="28"/>
          <w:lang w:val="pl-PL"/>
        </w:rPr>
        <w:t>zauważyć</w:t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t>, taki</w:t>
      </w:r>
      <w:r w:rsidR="001B03A5">
        <w:rPr>
          <w:rFonts w:ascii="Times New Roman" w:hAnsi="Times New Roman" w:cs="Times New Roman"/>
          <w:sz w:val="28"/>
          <w:szCs w:val="28"/>
          <w:lang w:val="pl-PL"/>
        </w:rPr>
        <w:t>e rzeczy jak:</w:t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 jak hierarchiczna struktura obszarów, szybka konwergencja oraz możliwości optymalizacji ruchu dzięki kontroli kosztów interfejsów.</w:t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br/>
      </w:r>
      <w:r w:rsidRPr="00625616">
        <w:rPr>
          <w:rFonts w:ascii="Times New Roman" w:hAnsi="Times New Roman" w:cs="Times New Roman"/>
          <w:sz w:val="28"/>
          <w:szCs w:val="28"/>
          <w:lang w:val="pl-PL"/>
        </w:rPr>
        <w:br/>
        <w:t>Zastosowanie OSPF w realnych wdrożeniach pozwala na efektywne zarządzanie ruchem w sieci, zwiększając jej niezawodność i odporność na awarie.</w:t>
      </w:r>
    </w:p>
    <w:p w14:paraId="17935BE2" w14:textId="77777777" w:rsidR="006351F9" w:rsidRPr="00625616" w:rsidRDefault="00000000">
      <w:pPr>
        <w:pStyle w:val="Heading1"/>
        <w:rPr>
          <w:rFonts w:ascii="Times New Roman" w:hAnsi="Times New Roman" w:cs="Times New Roman"/>
          <w:color w:val="auto"/>
          <w:sz w:val="32"/>
          <w:szCs w:val="32"/>
          <w:lang w:val="pl-PL"/>
        </w:rPr>
      </w:pPr>
      <w:r w:rsidRPr="00625616">
        <w:rPr>
          <w:rFonts w:ascii="Times New Roman" w:hAnsi="Times New Roman" w:cs="Times New Roman"/>
          <w:color w:val="auto"/>
          <w:sz w:val="32"/>
          <w:szCs w:val="32"/>
          <w:lang w:val="pl-PL"/>
        </w:rPr>
        <w:t>9. Bibliografia</w:t>
      </w:r>
    </w:p>
    <w:p w14:paraId="20778C1B" w14:textId="33A99CEE" w:rsidR="00E9733E" w:rsidRDefault="00000000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1. </w:t>
      </w:r>
      <w:hyperlink r:id="rId10" w:history="1">
        <w:r w:rsidR="00E9733E" w:rsidRPr="001B3128">
          <w:rPr>
            <w:rStyle w:val="Hyperlink"/>
            <w:rFonts w:ascii="Times New Roman" w:hAnsi="Times New Roman" w:cs="Times New Roman"/>
            <w:sz w:val="28"/>
            <w:szCs w:val="28"/>
            <w:lang w:val="pl-PL"/>
          </w:rPr>
          <w:t>https://innasiec.pl/podstawy-ospf-teoria/</w:t>
        </w:r>
      </w:hyperlink>
    </w:p>
    <w:p w14:paraId="539FAA37" w14:textId="5152A172" w:rsidR="00E9733E" w:rsidRDefault="00000000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625616">
        <w:rPr>
          <w:rFonts w:ascii="Times New Roman" w:hAnsi="Times New Roman" w:cs="Times New Roman"/>
          <w:sz w:val="28"/>
          <w:szCs w:val="28"/>
          <w:lang w:val="pl-PL"/>
        </w:rPr>
        <w:t>2. Prezentacja: „OSPF: Protokół Routingu Link-State”</w:t>
      </w:r>
    </w:p>
    <w:p w14:paraId="5D02938F" w14:textId="4424D22C" w:rsidR="00E9733E" w:rsidRPr="00E9733E" w:rsidRDefault="00000000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625616">
        <w:rPr>
          <w:rFonts w:ascii="Times New Roman" w:hAnsi="Times New Roman" w:cs="Times New Roman"/>
          <w:sz w:val="28"/>
          <w:szCs w:val="28"/>
          <w:lang w:val="pl-PL"/>
        </w:rPr>
        <w:t xml:space="preserve">3. </w:t>
      </w:r>
      <w:r w:rsidRPr="00E9733E">
        <w:rPr>
          <w:rFonts w:ascii="Times New Roman" w:hAnsi="Times New Roman" w:cs="Times New Roman"/>
          <w:sz w:val="28"/>
          <w:szCs w:val="28"/>
          <w:lang w:val="pl-PL"/>
        </w:rPr>
        <w:t xml:space="preserve">Własna praktyczna konfiguracja topologii OSPF w środowisku </w:t>
      </w:r>
      <w:r w:rsidR="004A67F7" w:rsidRPr="00E9733E">
        <w:rPr>
          <w:rFonts w:ascii="Times New Roman" w:hAnsi="Times New Roman" w:cs="Times New Roman"/>
          <w:sz w:val="28"/>
          <w:szCs w:val="28"/>
          <w:lang w:val="pl-PL"/>
        </w:rPr>
        <w:t>GNS3</w:t>
      </w:r>
    </w:p>
    <w:p w14:paraId="1A81C3E3" w14:textId="2A02D7DF" w:rsidR="00E9733E" w:rsidRDefault="00E9733E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E9733E">
        <w:rPr>
          <w:rFonts w:ascii="Times New Roman" w:hAnsi="Times New Roman" w:cs="Times New Roman"/>
          <w:sz w:val="28"/>
          <w:szCs w:val="28"/>
          <w:lang w:val="pl-PL"/>
        </w:rPr>
        <w:t xml:space="preserve">4. </w:t>
      </w:r>
      <w:hyperlink r:id="rId11" w:history="1">
        <w:r w:rsidR="00D56E4E" w:rsidRPr="001B3128">
          <w:rPr>
            <w:rStyle w:val="Hyperlink"/>
            <w:rFonts w:ascii="Times New Roman" w:hAnsi="Times New Roman" w:cs="Times New Roman"/>
            <w:sz w:val="28"/>
            <w:szCs w:val="28"/>
            <w:lang w:val="pl-PL"/>
          </w:rPr>
          <w:t>https://tech-itcore.pl/cisco-labs/ospf/ospf-podstawy/</w:t>
        </w:r>
      </w:hyperlink>
    </w:p>
    <w:p w14:paraId="671CB57A" w14:textId="77777777" w:rsidR="00D56E4E" w:rsidRPr="00E9733E" w:rsidRDefault="00D56E4E">
      <w:pPr>
        <w:rPr>
          <w:rFonts w:ascii="Times New Roman" w:hAnsi="Times New Roman" w:cs="Times New Roman"/>
          <w:sz w:val="28"/>
          <w:szCs w:val="28"/>
          <w:lang w:val="pl-PL"/>
        </w:rPr>
      </w:pPr>
    </w:p>
    <w:sectPr w:rsidR="00D56E4E" w:rsidRPr="00E9733E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8A176" w14:textId="77777777" w:rsidR="005600B2" w:rsidRDefault="005600B2" w:rsidP="00934EA8">
      <w:pPr>
        <w:spacing w:after="0" w:line="240" w:lineRule="auto"/>
      </w:pPr>
      <w:r>
        <w:separator/>
      </w:r>
    </w:p>
  </w:endnote>
  <w:endnote w:type="continuationSeparator" w:id="0">
    <w:p w14:paraId="44DCE7BA" w14:textId="77777777" w:rsidR="005600B2" w:rsidRDefault="005600B2" w:rsidP="00934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662218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2421068A" w14:textId="77777777" w:rsidR="002A1D58" w:rsidRPr="001B1ED6" w:rsidRDefault="002A1D58">
        <w:pPr>
          <w:pStyle w:val="Footer"/>
          <w:jc w:val="right"/>
          <w:rPr>
            <w:sz w:val="24"/>
            <w:szCs w:val="24"/>
          </w:rPr>
        </w:pPr>
        <w:r w:rsidRPr="001B1ED6">
          <w:rPr>
            <w:sz w:val="24"/>
            <w:szCs w:val="24"/>
          </w:rPr>
          <w:t xml:space="preserve">Strona | </w:t>
        </w:r>
        <w:r w:rsidRPr="001B1ED6">
          <w:rPr>
            <w:sz w:val="24"/>
            <w:szCs w:val="24"/>
          </w:rPr>
          <w:fldChar w:fldCharType="begin"/>
        </w:r>
        <w:r w:rsidRPr="001B1ED6">
          <w:rPr>
            <w:sz w:val="24"/>
            <w:szCs w:val="24"/>
          </w:rPr>
          <w:instrText xml:space="preserve"> PAGE   \* MERGEFORMAT </w:instrText>
        </w:r>
        <w:r w:rsidRPr="001B1ED6">
          <w:rPr>
            <w:sz w:val="24"/>
            <w:szCs w:val="24"/>
          </w:rPr>
          <w:fldChar w:fldCharType="separate"/>
        </w:r>
        <w:r w:rsidRPr="001B1ED6">
          <w:rPr>
            <w:noProof/>
            <w:sz w:val="24"/>
            <w:szCs w:val="24"/>
          </w:rPr>
          <w:t>2</w:t>
        </w:r>
        <w:r w:rsidRPr="001B1ED6">
          <w:rPr>
            <w:noProof/>
            <w:sz w:val="24"/>
            <w:szCs w:val="24"/>
          </w:rPr>
          <w:fldChar w:fldCharType="end"/>
        </w:r>
        <w:r w:rsidRPr="001B1ED6">
          <w:rPr>
            <w:sz w:val="24"/>
            <w:szCs w:val="24"/>
          </w:rPr>
          <w:t xml:space="preserve"> </w:t>
        </w:r>
      </w:p>
    </w:sdtContent>
  </w:sdt>
  <w:p w14:paraId="769D1192" w14:textId="77777777" w:rsidR="002A1D58" w:rsidRDefault="002A1D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65972" w14:textId="77777777" w:rsidR="005600B2" w:rsidRDefault="005600B2" w:rsidP="00934EA8">
      <w:pPr>
        <w:spacing w:after="0" w:line="240" w:lineRule="auto"/>
      </w:pPr>
      <w:r>
        <w:separator/>
      </w:r>
    </w:p>
  </w:footnote>
  <w:footnote w:type="continuationSeparator" w:id="0">
    <w:p w14:paraId="7F3F109D" w14:textId="77777777" w:rsidR="005600B2" w:rsidRDefault="005600B2" w:rsidP="00934E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BF1CF1"/>
    <w:multiLevelType w:val="hybridMultilevel"/>
    <w:tmpl w:val="193ED304"/>
    <w:lvl w:ilvl="0" w:tplc="CF86D3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ACE82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5C438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9B83C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BA4A7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FD0F3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DA6F2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CD694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640DE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6CEE3E25"/>
    <w:multiLevelType w:val="multilevel"/>
    <w:tmpl w:val="A54E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216586">
    <w:abstractNumId w:val="8"/>
  </w:num>
  <w:num w:numId="2" w16cid:durableId="1496873841">
    <w:abstractNumId w:val="6"/>
  </w:num>
  <w:num w:numId="3" w16cid:durableId="1230769266">
    <w:abstractNumId w:val="5"/>
  </w:num>
  <w:num w:numId="4" w16cid:durableId="285238618">
    <w:abstractNumId w:val="4"/>
  </w:num>
  <w:num w:numId="5" w16cid:durableId="1716006765">
    <w:abstractNumId w:val="7"/>
  </w:num>
  <w:num w:numId="6" w16cid:durableId="1811635635">
    <w:abstractNumId w:val="3"/>
  </w:num>
  <w:num w:numId="7" w16cid:durableId="1378317380">
    <w:abstractNumId w:val="2"/>
  </w:num>
  <w:num w:numId="8" w16cid:durableId="1431199688">
    <w:abstractNumId w:val="1"/>
  </w:num>
  <w:num w:numId="9" w16cid:durableId="622422234">
    <w:abstractNumId w:val="0"/>
  </w:num>
  <w:num w:numId="10" w16cid:durableId="185674374">
    <w:abstractNumId w:val="9"/>
  </w:num>
  <w:num w:numId="11" w16cid:durableId="11820168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10A"/>
    <w:rsid w:val="00034616"/>
    <w:rsid w:val="0006063C"/>
    <w:rsid w:val="00061A8D"/>
    <w:rsid w:val="00063499"/>
    <w:rsid w:val="000A179E"/>
    <w:rsid w:val="000C4B66"/>
    <w:rsid w:val="000C5644"/>
    <w:rsid w:val="000C693E"/>
    <w:rsid w:val="000F621E"/>
    <w:rsid w:val="000F6FEB"/>
    <w:rsid w:val="0015074B"/>
    <w:rsid w:val="00163A0F"/>
    <w:rsid w:val="0018007E"/>
    <w:rsid w:val="001A4E01"/>
    <w:rsid w:val="001B03A5"/>
    <w:rsid w:val="001B1ED6"/>
    <w:rsid w:val="001F037E"/>
    <w:rsid w:val="00265E7D"/>
    <w:rsid w:val="00280EBF"/>
    <w:rsid w:val="00292CAF"/>
    <w:rsid w:val="0029639D"/>
    <w:rsid w:val="002A1D58"/>
    <w:rsid w:val="00311EAF"/>
    <w:rsid w:val="00311EDC"/>
    <w:rsid w:val="00326F90"/>
    <w:rsid w:val="003458EA"/>
    <w:rsid w:val="0037057C"/>
    <w:rsid w:val="003A59EC"/>
    <w:rsid w:val="003B338B"/>
    <w:rsid w:val="003D6BA1"/>
    <w:rsid w:val="003E7580"/>
    <w:rsid w:val="003F5893"/>
    <w:rsid w:val="00402C5B"/>
    <w:rsid w:val="00482103"/>
    <w:rsid w:val="004A67F7"/>
    <w:rsid w:val="004B3301"/>
    <w:rsid w:val="004C524C"/>
    <w:rsid w:val="004E342C"/>
    <w:rsid w:val="005142A3"/>
    <w:rsid w:val="005567FD"/>
    <w:rsid w:val="005600B2"/>
    <w:rsid w:val="00566AB0"/>
    <w:rsid w:val="00594EE4"/>
    <w:rsid w:val="00596064"/>
    <w:rsid w:val="005B2392"/>
    <w:rsid w:val="005E65D2"/>
    <w:rsid w:val="0062256F"/>
    <w:rsid w:val="00624D95"/>
    <w:rsid w:val="00625616"/>
    <w:rsid w:val="006351F9"/>
    <w:rsid w:val="00651FC3"/>
    <w:rsid w:val="006B5DE9"/>
    <w:rsid w:val="006D3CF0"/>
    <w:rsid w:val="00702734"/>
    <w:rsid w:val="00723FD9"/>
    <w:rsid w:val="0076742C"/>
    <w:rsid w:val="007748DD"/>
    <w:rsid w:val="00781B51"/>
    <w:rsid w:val="00787077"/>
    <w:rsid w:val="007901E6"/>
    <w:rsid w:val="007A5E31"/>
    <w:rsid w:val="007A7394"/>
    <w:rsid w:val="007D35F3"/>
    <w:rsid w:val="007E4ABF"/>
    <w:rsid w:val="007E7097"/>
    <w:rsid w:val="00805F6C"/>
    <w:rsid w:val="00812675"/>
    <w:rsid w:val="00837957"/>
    <w:rsid w:val="00865C71"/>
    <w:rsid w:val="00872545"/>
    <w:rsid w:val="00897B74"/>
    <w:rsid w:val="008D5189"/>
    <w:rsid w:val="009235F2"/>
    <w:rsid w:val="00934EA8"/>
    <w:rsid w:val="00946BF9"/>
    <w:rsid w:val="00981333"/>
    <w:rsid w:val="0098422C"/>
    <w:rsid w:val="009F50A5"/>
    <w:rsid w:val="00A2506B"/>
    <w:rsid w:val="00A35D7C"/>
    <w:rsid w:val="00A44317"/>
    <w:rsid w:val="00A70DAF"/>
    <w:rsid w:val="00A72010"/>
    <w:rsid w:val="00A845B4"/>
    <w:rsid w:val="00A90F80"/>
    <w:rsid w:val="00AA02BF"/>
    <w:rsid w:val="00AA1D8D"/>
    <w:rsid w:val="00AB7DC3"/>
    <w:rsid w:val="00AE7334"/>
    <w:rsid w:val="00B0291B"/>
    <w:rsid w:val="00B147A0"/>
    <w:rsid w:val="00B47730"/>
    <w:rsid w:val="00B70A05"/>
    <w:rsid w:val="00B820A4"/>
    <w:rsid w:val="00B87B12"/>
    <w:rsid w:val="00BB25FD"/>
    <w:rsid w:val="00BD0919"/>
    <w:rsid w:val="00CA39D1"/>
    <w:rsid w:val="00CA5CBB"/>
    <w:rsid w:val="00CB0664"/>
    <w:rsid w:val="00CB1850"/>
    <w:rsid w:val="00CE222E"/>
    <w:rsid w:val="00D027B4"/>
    <w:rsid w:val="00D21B4A"/>
    <w:rsid w:val="00D27B02"/>
    <w:rsid w:val="00D30BC9"/>
    <w:rsid w:val="00D30F2D"/>
    <w:rsid w:val="00D33810"/>
    <w:rsid w:val="00D56E4E"/>
    <w:rsid w:val="00D64033"/>
    <w:rsid w:val="00D74B79"/>
    <w:rsid w:val="00D82200"/>
    <w:rsid w:val="00DA2026"/>
    <w:rsid w:val="00DD5CDC"/>
    <w:rsid w:val="00E4740F"/>
    <w:rsid w:val="00E51918"/>
    <w:rsid w:val="00E9733E"/>
    <w:rsid w:val="00EB3F22"/>
    <w:rsid w:val="00ED5C1F"/>
    <w:rsid w:val="00F179B1"/>
    <w:rsid w:val="00F36A82"/>
    <w:rsid w:val="00F64A27"/>
    <w:rsid w:val="00F70AEB"/>
    <w:rsid w:val="00F7731F"/>
    <w:rsid w:val="00F86985"/>
    <w:rsid w:val="00F93D44"/>
    <w:rsid w:val="00FB31B6"/>
    <w:rsid w:val="00FC693F"/>
    <w:rsid w:val="00FD1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18418B"/>
  <w14:defaultImageDpi w14:val="300"/>
  <w15:docId w15:val="{06570730-ECBB-4252-B8C7-7431DB9AD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973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3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92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038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7768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0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ech-itcore.pl/cisco-labs/ospf/ospf-podstawy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innasiec.pl/podstawy-ospf-teoria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6</Pages>
  <Words>1066</Words>
  <Characters>6080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Błażej Osowski</cp:lastModifiedBy>
  <cp:revision>160</cp:revision>
  <dcterms:created xsi:type="dcterms:W3CDTF">2013-12-23T23:15:00Z</dcterms:created>
  <dcterms:modified xsi:type="dcterms:W3CDTF">2025-04-07T21:41:00Z</dcterms:modified>
  <cp:category/>
</cp:coreProperties>
</file>