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30A6C" w14:textId="7C08BF45" w:rsidR="003C0219" w:rsidRDefault="002C6E4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TOC \h \z \c "Figure" </w:instrText>
      </w:r>
      <w:r>
        <w:rPr>
          <w:noProof/>
        </w:rPr>
        <w:fldChar w:fldCharType="separate"/>
      </w:r>
      <w:hyperlink w:anchor="_Toc70363555" w:history="1">
        <w:r w:rsidR="003C0219" w:rsidRPr="007618B8">
          <w:rPr>
            <w:rStyle w:val="Hyperlink"/>
            <w:noProof/>
          </w:rPr>
          <w:t>Figure 1: Produce by Farm</w:t>
        </w:r>
        <w:r w:rsidR="003C0219">
          <w:rPr>
            <w:noProof/>
            <w:webHidden/>
          </w:rPr>
          <w:tab/>
        </w:r>
        <w:r w:rsidR="003C0219">
          <w:rPr>
            <w:noProof/>
            <w:webHidden/>
          </w:rPr>
          <w:fldChar w:fldCharType="begin"/>
        </w:r>
        <w:r w:rsidR="003C0219">
          <w:rPr>
            <w:noProof/>
            <w:webHidden/>
          </w:rPr>
          <w:instrText xml:space="preserve"> PAGEREF _Toc70363555 \h </w:instrText>
        </w:r>
        <w:r w:rsidR="003C0219">
          <w:rPr>
            <w:noProof/>
            <w:webHidden/>
          </w:rPr>
        </w:r>
        <w:r w:rsidR="003C0219">
          <w:rPr>
            <w:noProof/>
            <w:webHidden/>
          </w:rPr>
          <w:fldChar w:fldCharType="separate"/>
        </w:r>
        <w:r w:rsidR="003C0219">
          <w:rPr>
            <w:noProof/>
            <w:webHidden/>
          </w:rPr>
          <w:t>2</w:t>
        </w:r>
        <w:r w:rsidR="003C0219">
          <w:rPr>
            <w:noProof/>
            <w:webHidden/>
          </w:rPr>
          <w:fldChar w:fldCharType="end"/>
        </w:r>
      </w:hyperlink>
    </w:p>
    <w:p w14:paraId="6BD3BABB" w14:textId="0EB0CB3E" w:rsidR="003C0219" w:rsidRDefault="003C021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70363556" w:history="1">
        <w:r w:rsidRPr="007618B8">
          <w:rPr>
            <w:rStyle w:val="Hyperlink"/>
            <w:noProof/>
          </w:rPr>
          <w:t>Figure 2: Water Filter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_Toc70363556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AF8E8C" w14:textId="3BD83581" w:rsidR="003C0219" w:rsidRDefault="003C021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70363557" w:history="1">
        <w:r w:rsidRPr="007618B8">
          <w:rPr>
            <w:rStyle w:val="Hyperlink"/>
            <w:noProof/>
          </w:rPr>
          <w:t>Figure 3: Essay lifecycle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_Toc70363557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FC5904" w14:textId="6657A3C4" w:rsidR="003C0219" w:rsidRDefault="003C021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7" w:anchor="_Toc70363558" w:history="1">
        <w:r w:rsidRPr="007618B8">
          <w:rPr>
            <w:rStyle w:val="Hyperlink"/>
            <w:noProof/>
          </w:rPr>
          <w:t>Figure 4: Lipoprotein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_Toc70363558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71331F" w14:textId="64EFC538" w:rsidR="002C6E4B" w:rsidRDefault="002C6E4B" w:rsidP="00C23356">
      <w:pPr>
        <w:pStyle w:val="Heading1"/>
        <w:tabs>
          <w:tab w:val="left" w:pos="6375"/>
        </w:tabs>
        <w:rPr>
          <w:noProof/>
        </w:rPr>
      </w:pPr>
      <w:r>
        <w:rPr>
          <w:noProof/>
        </w:rPr>
        <w:fldChar w:fldCharType="end"/>
      </w:r>
      <w:r>
        <w:rPr>
          <w:noProof/>
        </w:rPr>
        <w:fldChar w:fldCharType="begin"/>
      </w:r>
      <w:r>
        <w:rPr>
          <w:noProof/>
        </w:rPr>
        <w:instrText xml:space="preserve"> TOC \h \z \c "Table" </w:instrText>
      </w:r>
      <w:r>
        <w:rPr>
          <w:noProof/>
        </w:rPr>
        <w:fldChar w:fldCharType="separate"/>
      </w:r>
    </w:p>
    <w:p w14:paraId="6BC2E056" w14:textId="46BD21AD" w:rsidR="002C6E4B" w:rsidRDefault="002C6E4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70361278" w:history="1">
        <w:r w:rsidRPr="00077FA8">
          <w:rPr>
            <w:rStyle w:val="Hyperlink"/>
            <w:noProof/>
          </w:rPr>
          <w:t>Table 1: Energy production by major source from 1960 to 1980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_Toc70361278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25264C" w14:textId="69528427" w:rsidR="002C6E4B" w:rsidRDefault="002C6E4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70361279" w:history="1">
        <w:r w:rsidRPr="00077FA8">
          <w:rPr>
            <w:rStyle w:val="Hyperlink"/>
            <w:noProof/>
          </w:rPr>
          <w:t>Table 2: Proportion of Errors in Younger and Older 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_Toc70361279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E53680B" w14:textId="7C59F74D" w:rsidR="002C6E4B" w:rsidRDefault="002C6E4B" w:rsidP="00C23356">
      <w:pPr>
        <w:pStyle w:val="Heading1"/>
        <w:tabs>
          <w:tab w:val="left" w:pos="6375"/>
        </w:tabs>
        <w:rPr>
          <w:noProof/>
        </w:rPr>
      </w:pPr>
      <w:r>
        <w:rPr>
          <w:noProof/>
        </w:rPr>
        <w:fldChar w:fldCharType="end"/>
      </w:r>
    </w:p>
    <w:p w14:paraId="35634B76" w14:textId="332B4719" w:rsidR="00C23356" w:rsidRDefault="00C23356" w:rsidP="00C23356">
      <w:pPr>
        <w:pStyle w:val="Heading1"/>
        <w:tabs>
          <w:tab w:val="left" w:pos="6375"/>
        </w:tabs>
        <w:rPr>
          <w:noProof/>
        </w:rPr>
      </w:pPr>
      <w:r>
        <w:rPr>
          <w:noProof/>
        </w:rPr>
        <w:t>Lorem ipsum file for Visualizations Lab:</w:t>
      </w:r>
      <w:r>
        <w:rPr>
          <w:noProof/>
        </w:rPr>
        <w:tab/>
      </w:r>
    </w:p>
    <w:p w14:paraId="72C987E4" w14:textId="315FA325" w:rsidR="001639A5" w:rsidRDefault="001639A5">
      <w:pPr>
        <w:rPr>
          <w:noProof/>
        </w:rPr>
      </w:pPr>
      <w:r>
        <w:rPr>
          <w:noProof/>
        </w:rPr>
        <w:t xml:space="preserve">Lorem ipsum dolor sit amet, consectetuer adipiscing elit. </w:t>
      </w:r>
      <w:r w:rsidRPr="001951A8">
        <w:rPr>
          <w:noProof/>
          <w:lang w:val="es-ES"/>
        </w:rPr>
        <w:t xml:space="preserve">Maecenas porttitor congue massa. Fusce posuere, magna sed pulvinar ultricies, purus lectus malesuada libero, sit amet commodo magna eros quis </w:t>
      </w:r>
      <w:r w:rsidR="00162232" w:rsidRPr="001951A8">
        <w:rPr>
          <w:noProof/>
          <w:lang w:val="es-ES"/>
        </w:rPr>
        <w:t xml:space="preserve">urna. </w:t>
      </w:r>
      <w:r w:rsidR="00162232">
        <w:rPr>
          <w:noProof/>
        </w:rPr>
        <w:t>Nunc viverra imperdiet eni.</w:t>
      </w:r>
    </w:p>
    <w:p w14:paraId="3D029CE1" w14:textId="77777777" w:rsidR="00B030B6" w:rsidRDefault="00B030B6">
      <w:pPr>
        <w:rPr>
          <w:noProof/>
        </w:rPr>
      </w:pPr>
    </w:p>
    <w:p w14:paraId="19ACCC4C" w14:textId="2ECC7F1A" w:rsidR="000C1E5D" w:rsidRDefault="000C1E5D" w:rsidP="000C1E5D">
      <w:pPr>
        <w:pStyle w:val="Caption"/>
        <w:keepNext/>
      </w:pPr>
      <w:bookmarkStart w:id="0" w:name="_Toc70361055"/>
      <w:bookmarkStart w:id="1" w:name="_Toc70361278"/>
      <w:r>
        <w:t xml:space="preserve">Table </w:t>
      </w:r>
      <w:fldSimple w:instr=" SEQ Table \* ARABIC ">
        <w:r w:rsidR="00764884">
          <w:rPr>
            <w:noProof/>
          </w:rPr>
          <w:t>1</w:t>
        </w:r>
      </w:fldSimple>
      <w:r>
        <w:t>: Energy production by major source from 1960 to 1980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36BFB" w14:paraId="415CFC8E" w14:textId="77777777" w:rsidTr="001A06F8">
        <w:tc>
          <w:tcPr>
            <w:tcW w:w="9350" w:type="dxa"/>
            <w:gridSpan w:val="6"/>
          </w:tcPr>
          <w:p w14:paraId="38FF9DFE" w14:textId="77777777" w:rsidR="00536BFB" w:rsidRPr="00EF2A72" w:rsidRDefault="00536BFB" w:rsidP="001A06F8">
            <w:pPr>
              <w:jc w:val="center"/>
              <w:rPr>
                <w:b/>
                <w:bCs/>
                <w:vertAlign w:val="superscript"/>
              </w:rPr>
            </w:pPr>
            <w:r>
              <w:rPr>
                <w:b/>
                <w:bCs/>
              </w:rPr>
              <w:t xml:space="preserve">Table 1: </w:t>
            </w:r>
            <w:r w:rsidRPr="00EF2A72">
              <w:rPr>
                <w:b/>
                <w:bCs/>
              </w:rPr>
              <w:t>Energy production by major source from 1960 to 1980</w:t>
            </w:r>
            <w:r w:rsidRPr="00EF2A72">
              <w:rPr>
                <w:b/>
                <w:bCs/>
                <w:vertAlign w:val="superscript"/>
              </w:rPr>
              <w:t>1</w:t>
            </w:r>
          </w:p>
        </w:tc>
      </w:tr>
      <w:tr w:rsidR="00536BFB" w14:paraId="505174DE" w14:textId="77777777" w:rsidTr="001A06F8">
        <w:tc>
          <w:tcPr>
            <w:tcW w:w="1558" w:type="dxa"/>
            <w:vMerge w:val="restart"/>
          </w:tcPr>
          <w:p w14:paraId="2751A0EA" w14:textId="77777777" w:rsidR="00536BFB" w:rsidRPr="00EF2A72" w:rsidRDefault="00536BFB" w:rsidP="001A06F8">
            <w:pPr>
              <w:rPr>
                <w:b/>
                <w:bCs/>
              </w:rPr>
            </w:pPr>
            <w:r w:rsidRPr="00EF2A72">
              <w:rPr>
                <w:b/>
                <w:bCs/>
              </w:rPr>
              <w:t>Year</w:t>
            </w:r>
          </w:p>
        </w:tc>
        <w:tc>
          <w:tcPr>
            <w:tcW w:w="1558" w:type="dxa"/>
            <w:vMerge w:val="restart"/>
          </w:tcPr>
          <w:p w14:paraId="0196F5DF" w14:textId="77777777" w:rsidR="00536BFB" w:rsidRPr="00EF2A72" w:rsidRDefault="00536BFB" w:rsidP="001A06F8">
            <w:pPr>
              <w:jc w:val="center"/>
              <w:rPr>
                <w:b/>
                <w:bCs/>
              </w:rPr>
            </w:pPr>
            <w:r w:rsidRPr="00EF2A72">
              <w:rPr>
                <w:b/>
                <w:bCs/>
              </w:rPr>
              <w:t>Total production (quad Btu)</w:t>
            </w:r>
          </w:p>
        </w:tc>
        <w:tc>
          <w:tcPr>
            <w:tcW w:w="6234" w:type="dxa"/>
            <w:gridSpan w:val="4"/>
          </w:tcPr>
          <w:p w14:paraId="17631CB8" w14:textId="77777777" w:rsidR="00536BFB" w:rsidRPr="00EF2A72" w:rsidRDefault="00536BFB" w:rsidP="001A06F8">
            <w:pPr>
              <w:jc w:val="center"/>
              <w:rPr>
                <w:b/>
                <w:bCs/>
              </w:rPr>
            </w:pPr>
            <w:r w:rsidRPr="00EF2A72">
              <w:rPr>
                <w:b/>
                <w:bCs/>
              </w:rPr>
              <w:t>Percent production</w:t>
            </w:r>
          </w:p>
        </w:tc>
      </w:tr>
      <w:tr w:rsidR="00536BFB" w14:paraId="7EBBC9A4" w14:textId="77777777" w:rsidTr="001A06F8">
        <w:tc>
          <w:tcPr>
            <w:tcW w:w="1558" w:type="dxa"/>
            <w:vMerge/>
          </w:tcPr>
          <w:p w14:paraId="5FFD4C90" w14:textId="77777777" w:rsidR="00536BFB" w:rsidRPr="00EF2A72" w:rsidRDefault="00536BFB" w:rsidP="001A06F8">
            <w:pPr>
              <w:rPr>
                <w:b/>
                <w:bCs/>
              </w:rPr>
            </w:pPr>
          </w:p>
        </w:tc>
        <w:tc>
          <w:tcPr>
            <w:tcW w:w="1558" w:type="dxa"/>
            <w:vMerge/>
          </w:tcPr>
          <w:p w14:paraId="136F25A7" w14:textId="77777777" w:rsidR="00536BFB" w:rsidRPr="00EF2A72" w:rsidRDefault="00536BFB" w:rsidP="001A06F8">
            <w:pPr>
              <w:rPr>
                <w:b/>
                <w:bCs/>
              </w:rPr>
            </w:pPr>
          </w:p>
        </w:tc>
        <w:tc>
          <w:tcPr>
            <w:tcW w:w="1558" w:type="dxa"/>
          </w:tcPr>
          <w:p w14:paraId="2A043C61" w14:textId="77777777" w:rsidR="00536BFB" w:rsidRPr="00EF2A72" w:rsidRDefault="00536BFB" w:rsidP="001A06F8">
            <w:pPr>
              <w:jc w:val="center"/>
              <w:rPr>
                <w:b/>
                <w:bCs/>
              </w:rPr>
            </w:pPr>
            <w:r w:rsidRPr="00EF2A72">
              <w:rPr>
                <w:b/>
                <w:bCs/>
              </w:rPr>
              <w:t>Coal</w:t>
            </w:r>
          </w:p>
        </w:tc>
        <w:tc>
          <w:tcPr>
            <w:tcW w:w="1558" w:type="dxa"/>
          </w:tcPr>
          <w:p w14:paraId="7F8D1E5D" w14:textId="77777777" w:rsidR="00536BFB" w:rsidRPr="00EF2A72" w:rsidRDefault="00536BFB" w:rsidP="001A06F8">
            <w:pPr>
              <w:jc w:val="center"/>
              <w:rPr>
                <w:b/>
                <w:bCs/>
              </w:rPr>
            </w:pPr>
            <w:r w:rsidRPr="00EF2A72">
              <w:rPr>
                <w:b/>
                <w:bCs/>
              </w:rPr>
              <w:t>Petroleum</w:t>
            </w:r>
          </w:p>
        </w:tc>
        <w:tc>
          <w:tcPr>
            <w:tcW w:w="1559" w:type="dxa"/>
          </w:tcPr>
          <w:p w14:paraId="63D2E0C6" w14:textId="77777777" w:rsidR="00536BFB" w:rsidRPr="00EF2A72" w:rsidRDefault="00536BFB" w:rsidP="001A06F8">
            <w:pPr>
              <w:jc w:val="center"/>
              <w:rPr>
                <w:b/>
                <w:bCs/>
              </w:rPr>
            </w:pPr>
            <w:r w:rsidRPr="00EF2A72">
              <w:rPr>
                <w:b/>
                <w:bCs/>
              </w:rPr>
              <w:t>Natural Gas</w:t>
            </w:r>
          </w:p>
        </w:tc>
        <w:tc>
          <w:tcPr>
            <w:tcW w:w="1559" w:type="dxa"/>
          </w:tcPr>
          <w:p w14:paraId="2C060A09" w14:textId="77777777" w:rsidR="00536BFB" w:rsidRPr="00EF2A72" w:rsidRDefault="00536BFB" w:rsidP="001A06F8">
            <w:pPr>
              <w:jc w:val="center"/>
              <w:rPr>
                <w:b/>
                <w:bCs/>
                <w:vertAlign w:val="superscript"/>
              </w:rPr>
            </w:pPr>
            <w:r w:rsidRPr="00EF2A72">
              <w:rPr>
                <w:b/>
                <w:bCs/>
              </w:rPr>
              <w:t>Other</w:t>
            </w:r>
            <w:r w:rsidRPr="00EF2A72">
              <w:rPr>
                <w:b/>
                <w:bCs/>
                <w:vertAlign w:val="superscript"/>
              </w:rPr>
              <w:t>2</w:t>
            </w:r>
          </w:p>
        </w:tc>
      </w:tr>
      <w:tr w:rsidR="00536BFB" w14:paraId="2C29F61E" w14:textId="77777777" w:rsidTr="001A06F8">
        <w:tc>
          <w:tcPr>
            <w:tcW w:w="1558" w:type="dxa"/>
          </w:tcPr>
          <w:p w14:paraId="053398A2" w14:textId="77777777" w:rsidR="00536BFB" w:rsidRDefault="00536BFB" w:rsidP="001A06F8">
            <w:r>
              <w:t>1960</w:t>
            </w:r>
          </w:p>
        </w:tc>
        <w:tc>
          <w:tcPr>
            <w:tcW w:w="1558" w:type="dxa"/>
          </w:tcPr>
          <w:p w14:paraId="277342AA" w14:textId="77777777" w:rsidR="00536BFB" w:rsidRDefault="00536BFB" w:rsidP="001A06F8">
            <w:pPr>
              <w:jc w:val="center"/>
            </w:pPr>
            <w:r>
              <w:t>41.5</w:t>
            </w:r>
          </w:p>
        </w:tc>
        <w:tc>
          <w:tcPr>
            <w:tcW w:w="1558" w:type="dxa"/>
          </w:tcPr>
          <w:p w14:paraId="0BD135FF" w14:textId="77777777" w:rsidR="00536BFB" w:rsidRDefault="00536BFB" w:rsidP="001A06F8">
            <w:pPr>
              <w:jc w:val="center"/>
            </w:pPr>
            <w:r>
              <w:t>26.1</w:t>
            </w:r>
          </w:p>
        </w:tc>
        <w:tc>
          <w:tcPr>
            <w:tcW w:w="1558" w:type="dxa"/>
          </w:tcPr>
          <w:p w14:paraId="741140FD" w14:textId="77777777" w:rsidR="00536BFB" w:rsidRDefault="00536BFB" w:rsidP="001A06F8">
            <w:pPr>
              <w:jc w:val="center"/>
            </w:pPr>
            <w:r>
              <w:t>36.0</w:t>
            </w:r>
          </w:p>
        </w:tc>
        <w:tc>
          <w:tcPr>
            <w:tcW w:w="1559" w:type="dxa"/>
          </w:tcPr>
          <w:p w14:paraId="54F72371" w14:textId="77777777" w:rsidR="00536BFB" w:rsidRDefault="00536BFB" w:rsidP="001A06F8">
            <w:pPr>
              <w:jc w:val="center"/>
            </w:pPr>
            <w:r>
              <w:t>34.0</w:t>
            </w:r>
          </w:p>
        </w:tc>
        <w:tc>
          <w:tcPr>
            <w:tcW w:w="1559" w:type="dxa"/>
          </w:tcPr>
          <w:p w14:paraId="281797DE" w14:textId="77777777" w:rsidR="00536BFB" w:rsidRDefault="00536BFB" w:rsidP="001A06F8">
            <w:pPr>
              <w:jc w:val="center"/>
            </w:pPr>
            <w:r>
              <w:t>3.9</w:t>
            </w:r>
          </w:p>
        </w:tc>
      </w:tr>
      <w:tr w:rsidR="00536BFB" w14:paraId="7F1DD21E" w14:textId="77777777" w:rsidTr="001A06F8">
        <w:tc>
          <w:tcPr>
            <w:tcW w:w="1558" w:type="dxa"/>
          </w:tcPr>
          <w:p w14:paraId="60D3A7E6" w14:textId="77777777" w:rsidR="00536BFB" w:rsidRDefault="00536BFB" w:rsidP="001A06F8">
            <w:r>
              <w:t>1970</w:t>
            </w:r>
          </w:p>
        </w:tc>
        <w:tc>
          <w:tcPr>
            <w:tcW w:w="1558" w:type="dxa"/>
          </w:tcPr>
          <w:p w14:paraId="32DD1BF1" w14:textId="77777777" w:rsidR="00536BFB" w:rsidRDefault="00536BFB" w:rsidP="001A06F8">
            <w:pPr>
              <w:jc w:val="center"/>
            </w:pPr>
            <w:r>
              <w:t>62.1</w:t>
            </w:r>
          </w:p>
        </w:tc>
        <w:tc>
          <w:tcPr>
            <w:tcW w:w="1558" w:type="dxa"/>
          </w:tcPr>
          <w:p w14:paraId="6785A9EA" w14:textId="77777777" w:rsidR="00536BFB" w:rsidRDefault="00536BFB" w:rsidP="001A06F8">
            <w:pPr>
              <w:jc w:val="center"/>
            </w:pPr>
            <w:r>
              <w:t>23.5</w:t>
            </w:r>
          </w:p>
        </w:tc>
        <w:tc>
          <w:tcPr>
            <w:tcW w:w="1558" w:type="dxa"/>
          </w:tcPr>
          <w:p w14:paraId="0DD46D26" w14:textId="77777777" w:rsidR="00536BFB" w:rsidRDefault="00536BFB" w:rsidP="001A06F8">
            <w:pPr>
              <w:jc w:val="center"/>
            </w:pPr>
            <w:r>
              <w:t>32.9</w:t>
            </w:r>
          </w:p>
        </w:tc>
        <w:tc>
          <w:tcPr>
            <w:tcW w:w="1559" w:type="dxa"/>
          </w:tcPr>
          <w:p w14:paraId="296BF6F0" w14:textId="77777777" w:rsidR="00536BFB" w:rsidRDefault="00536BFB" w:rsidP="001A06F8">
            <w:pPr>
              <w:jc w:val="center"/>
            </w:pPr>
            <w:r>
              <w:t>38.9</w:t>
            </w:r>
          </w:p>
        </w:tc>
        <w:tc>
          <w:tcPr>
            <w:tcW w:w="1559" w:type="dxa"/>
          </w:tcPr>
          <w:p w14:paraId="2DED2E81" w14:textId="77777777" w:rsidR="00536BFB" w:rsidRDefault="00536BFB" w:rsidP="001A06F8">
            <w:pPr>
              <w:jc w:val="center"/>
            </w:pPr>
            <w:r>
              <w:t>4.7</w:t>
            </w:r>
          </w:p>
        </w:tc>
      </w:tr>
      <w:tr w:rsidR="00536BFB" w14:paraId="76DAE6F1" w14:textId="77777777" w:rsidTr="001A06F8">
        <w:tc>
          <w:tcPr>
            <w:tcW w:w="1558" w:type="dxa"/>
          </w:tcPr>
          <w:p w14:paraId="3612BF23" w14:textId="77777777" w:rsidR="00536BFB" w:rsidRDefault="00536BFB" w:rsidP="001A06F8">
            <w:r>
              <w:t>1980</w:t>
            </w:r>
          </w:p>
        </w:tc>
        <w:tc>
          <w:tcPr>
            <w:tcW w:w="1558" w:type="dxa"/>
          </w:tcPr>
          <w:p w14:paraId="083B6D79" w14:textId="77777777" w:rsidR="00536BFB" w:rsidRDefault="00536BFB" w:rsidP="001A06F8">
            <w:pPr>
              <w:jc w:val="center"/>
            </w:pPr>
            <w:r>
              <w:t>64.8</w:t>
            </w:r>
          </w:p>
        </w:tc>
        <w:tc>
          <w:tcPr>
            <w:tcW w:w="1558" w:type="dxa"/>
          </w:tcPr>
          <w:p w14:paraId="6AE36092" w14:textId="77777777" w:rsidR="00536BFB" w:rsidRDefault="00536BFB" w:rsidP="001A06F8">
            <w:pPr>
              <w:jc w:val="center"/>
            </w:pPr>
            <w:r>
              <w:t>28.7</w:t>
            </w:r>
          </w:p>
        </w:tc>
        <w:tc>
          <w:tcPr>
            <w:tcW w:w="1558" w:type="dxa"/>
          </w:tcPr>
          <w:p w14:paraId="2FFCA1EC" w14:textId="77777777" w:rsidR="00536BFB" w:rsidRDefault="00536BFB" w:rsidP="001A06F8">
            <w:pPr>
              <w:jc w:val="center"/>
            </w:pPr>
            <w:r>
              <w:t>28.2</w:t>
            </w:r>
          </w:p>
        </w:tc>
        <w:tc>
          <w:tcPr>
            <w:tcW w:w="1559" w:type="dxa"/>
          </w:tcPr>
          <w:p w14:paraId="09DCAF55" w14:textId="77777777" w:rsidR="00536BFB" w:rsidRDefault="00536BFB" w:rsidP="001A06F8">
            <w:pPr>
              <w:jc w:val="center"/>
            </w:pPr>
            <w:r>
              <w:t>34.2</w:t>
            </w:r>
          </w:p>
        </w:tc>
        <w:tc>
          <w:tcPr>
            <w:tcW w:w="1559" w:type="dxa"/>
          </w:tcPr>
          <w:p w14:paraId="723F0620" w14:textId="77777777" w:rsidR="00536BFB" w:rsidRDefault="00536BFB" w:rsidP="001A06F8">
            <w:pPr>
              <w:jc w:val="center"/>
            </w:pPr>
            <w:r>
              <w:t>8.9</w:t>
            </w:r>
          </w:p>
        </w:tc>
      </w:tr>
    </w:tbl>
    <w:p w14:paraId="46DAAC5A" w14:textId="77777777" w:rsidR="00536BFB" w:rsidRPr="00CF440F" w:rsidRDefault="00536BFB" w:rsidP="00536BFB">
      <w:pPr>
        <w:spacing w:after="0" w:line="240" w:lineRule="auto"/>
      </w:pPr>
      <w:r w:rsidRPr="00CF440F">
        <w:rPr>
          <w:i/>
          <w:iCs/>
          <w:vertAlign w:val="superscript"/>
        </w:rPr>
        <w:t>1</w:t>
      </w:r>
      <w:r>
        <w:rPr>
          <w:i/>
          <w:iCs/>
          <w:vertAlign w:val="superscript"/>
        </w:rPr>
        <w:t xml:space="preserve"> </w:t>
      </w:r>
      <w:r w:rsidRPr="00CF440F">
        <w:rPr>
          <w:i/>
          <w:iCs/>
        </w:rPr>
        <w:t>Source</w:t>
      </w:r>
      <w:r>
        <w:t xml:space="preserve">: U.S. Energy Information Administration, </w:t>
      </w:r>
      <w:r w:rsidRPr="00CF440F">
        <w:rPr>
          <w:i/>
          <w:iCs/>
        </w:rPr>
        <w:t>Annual Energy Review</w:t>
      </w:r>
    </w:p>
    <w:p w14:paraId="4E12DBD3" w14:textId="77777777" w:rsidR="00536BFB" w:rsidRPr="00CF440F" w:rsidRDefault="00536BFB" w:rsidP="00536BFB">
      <w:pPr>
        <w:spacing w:after="0" w:line="240" w:lineRule="auto"/>
      </w:pPr>
      <w:r>
        <w:rPr>
          <w:i/>
          <w:iCs/>
          <w:vertAlign w:val="superscript"/>
        </w:rPr>
        <w:t xml:space="preserve">2 </w:t>
      </w:r>
      <w:r w:rsidRPr="00675781">
        <w:t>Includes hydropower, nuclear power, geothermal power, and others.</w:t>
      </w:r>
    </w:p>
    <w:p w14:paraId="41F2FAC7" w14:textId="77777777" w:rsidR="00E713EF" w:rsidRDefault="00E713EF" w:rsidP="00162232">
      <w:pPr>
        <w:rPr>
          <w:noProof/>
        </w:rPr>
      </w:pPr>
    </w:p>
    <w:p w14:paraId="1A28A8BB" w14:textId="6B0BE23C" w:rsidR="00162232" w:rsidRDefault="00162232" w:rsidP="00162232">
      <w:pPr>
        <w:rPr>
          <w:noProof/>
        </w:rPr>
      </w:pPr>
      <w:r>
        <w:rPr>
          <w:noProof/>
        </w:rPr>
        <w:t xml:space="preserve">Lorem ipsum dolor sit amet, consectetuer adipiscing elit. </w:t>
      </w:r>
      <w:r w:rsidRPr="001951A8">
        <w:rPr>
          <w:noProof/>
          <w:lang w:val="es-ES"/>
        </w:rPr>
        <w:t xml:space="preserve">Maecenas porttitor congue massa. Fusce posuere, magna sed pulvinar ultricies, purus lectus malesuada libero, sit amet commodo magna eros quis urna. </w:t>
      </w:r>
      <w:r>
        <w:rPr>
          <w:noProof/>
        </w:rPr>
        <w:t>Nunc viverra imperdiet eni.</w:t>
      </w:r>
    </w:p>
    <w:p w14:paraId="0EF565E9" w14:textId="23D54E79" w:rsidR="00984E39" w:rsidRPr="00E14A9B" w:rsidRDefault="003C31E3" w:rsidP="00B923F1">
      <w:pPr>
        <w:keepNext/>
        <w:jc w:val="center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9C3F59A" wp14:editId="25F2DF21">
                <wp:simplePos x="0" y="0"/>
                <wp:positionH relativeFrom="column">
                  <wp:posOffset>36830</wp:posOffset>
                </wp:positionH>
                <wp:positionV relativeFrom="paragraph">
                  <wp:posOffset>1160780</wp:posOffset>
                </wp:positionV>
                <wp:extent cx="1247775" cy="234950"/>
                <wp:effectExtent l="0" t="7937" r="1587" b="1588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47775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CA214" w14:textId="3041CF81" w:rsidR="003C31E3" w:rsidRPr="003C31E3" w:rsidRDefault="001826EF" w:rsidP="003C31E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Produce 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lbs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3F5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9pt;margin-top:91.4pt;width:98.25pt;height:18.5pt;rotation:-90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" stroked="f">
                <v:textbox>
                  <w:txbxContent>
                    <w:p w14:paraId="555CA214" w14:textId="3041CF81" w:rsidR="003C31E3" w:rsidRPr="003C31E3" w:rsidRDefault="001826EF" w:rsidP="003C31E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Produce (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lbs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4A9B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0CAC8DC" wp14:editId="26B6D88B">
                <wp:simplePos x="0" y="0"/>
                <wp:positionH relativeFrom="column">
                  <wp:posOffset>2276475</wp:posOffset>
                </wp:positionH>
                <wp:positionV relativeFrom="paragraph">
                  <wp:posOffset>2400300</wp:posOffset>
                </wp:positionV>
                <wp:extent cx="1247775" cy="3048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471D5" w14:textId="68091839" w:rsidR="00E14A9B" w:rsidRPr="003C31E3" w:rsidRDefault="003C31E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C31E3">
                              <w:rPr>
                                <w:b/>
                                <w:bCs/>
                              </w:rPr>
                              <w:t>Number of Farms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AC8DC" id="_x0000_s1027" type="#_x0000_t202" style="position:absolute;left:0;text-align:left;margin-left:179.25pt;margin-top:189pt;width:98.25pt;height:2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" stroked="f">
                <v:textbox>
                  <w:txbxContent>
                    <w:p w14:paraId="6AB471D5" w14:textId="68091839" w:rsidR="00E14A9B" w:rsidRPr="003C31E3" w:rsidRDefault="003C31E3">
                      <w:pPr>
                        <w:rPr>
                          <w:b/>
                          <w:bCs/>
                        </w:rPr>
                      </w:pPr>
                      <w:r w:rsidRPr="003C31E3">
                        <w:rPr>
                          <w:b/>
                          <w:bCs/>
                        </w:rPr>
                        <w:t>Number of Farms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39A5" w:rsidRPr="00E14A9B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773E1979" wp14:editId="7BFEFA49">
            <wp:simplePos x="0" y="0"/>
            <wp:positionH relativeFrom="column">
              <wp:posOffset>457200</wp:posOffset>
            </wp:positionH>
            <wp:positionV relativeFrom="paragraph">
              <wp:posOffset>171450</wp:posOffset>
            </wp:positionV>
            <wp:extent cx="5029200" cy="2581275"/>
            <wp:effectExtent l="0" t="0" r="0" b="9525"/>
            <wp:wrapTopAndBottom/>
            <wp:docPr id="1" name="Picture 1" descr="Screenshot of a multi-color graph of 5 types of produce from 4 farm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seMary\AppData\Local\Microsoft\Windows\Temporary Internet Files\Content.IE5\3UG1EPKD\SzO5i[1]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4A9B" w:rsidRPr="00E14A9B">
        <w:rPr>
          <w:b/>
          <w:bCs/>
        </w:rPr>
        <w:t>Produce by Farm</w:t>
      </w:r>
    </w:p>
    <w:p w14:paraId="24DDDB69" w14:textId="4FEF3A95" w:rsidR="001639A5" w:rsidRDefault="00984E39" w:rsidP="00984E39">
      <w:pPr>
        <w:pStyle w:val="Caption"/>
        <w:rPr>
          <w:noProof/>
        </w:rPr>
      </w:pPr>
      <w:bookmarkStart w:id="2" w:name="_Toc70363555"/>
      <w:r>
        <w:t xml:space="preserve">Figure </w:t>
      </w:r>
      <w:fldSimple w:instr=" SEQ Figure \* ARABIC ">
        <w:r w:rsidR="00C32648">
          <w:rPr>
            <w:noProof/>
          </w:rPr>
          <w:t>1</w:t>
        </w:r>
      </w:fldSimple>
      <w:r>
        <w:t>: Produce by Farm</w:t>
      </w:r>
      <w:bookmarkEnd w:id="2"/>
    </w:p>
    <w:p w14:paraId="6E371DF0" w14:textId="237395CB" w:rsidR="001639A5" w:rsidRDefault="001639A5">
      <w:pPr>
        <w:rPr>
          <w:noProof/>
        </w:rPr>
      </w:pPr>
      <w:r>
        <w:rPr>
          <w:noProof/>
        </w:rPr>
        <w:t xml:space="preserve">Fusce est. Vivamus a tellus. </w:t>
      </w:r>
      <w:r w:rsidRPr="001951A8">
        <w:rPr>
          <w:noProof/>
          <w:lang w:val="es-ES"/>
        </w:rPr>
        <w:t xml:space="preserve">Pellentesque habitant morbi tristique senectus et netus et malesuada fames ac turpis egestas. </w:t>
      </w:r>
      <w:r>
        <w:rPr>
          <w:noProof/>
        </w:rPr>
        <w:t>Proin pharetra nonummy pede.</w:t>
      </w:r>
    </w:p>
    <w:p w14:paraId="53847560" w14:textId="25A247A2" w:rsidR="00B030B6" w:rsidRDefault="001639A5">
      <w:pPr>
        <w:rPr>
          <w:noProof/>
        </w:rPr>
      </w:pPr>
      <w:r>
        <w:rPr>
          <w:noProof/>
        </w:rPr>
        <w:t>Mauris et orci. Aenean nec lorem. In porttitor. Donec laoreet nonummy augue.</w:t>
      </w:r>
    </w:p>
    <w:p w14:paraId="5DA2CB9F" w14:textId="77777777" w:rsidR="00B923F1" w:rsidRDefault="00B923F1">
      <w:pPr>
        <w:rPr>
          <w:noProof/>
        </w:rPr>
      </w:pPr>
    </w:p>
    <w:p w14:paraId="50E36367" w14:textId="53AEFDE2" w:rsidR="00764884" w:rsidRDefault="00764884" w:rsidP="00764884">
      <w:pPr>
        <w:pStyle w:val="Caption"/>
        <w:keepNext/>
      </w:pPr>
      <w:bookmarkStart w:id="3" w:name="_Toc70361056"/>
      <w:bookmarkStart w:id="4" w:name="_Toc70361279"/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Proportion of Errors in Younger and Older Groups</w:t>
      </w:r>
      <w:bookmarkEnd w:id="3"/>
      <w:bookmarkEnd w:id="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630"/>
        <w:gridCol w:w="1530"/>
        <w:gridCol w:w="1170"/>
        <w:gridCol w:w="450"/>
        <w:gridCol w:w="720"/>
        <w:gridCol w:w="1703"/>
        <w:gridCol w:w="1177"/>
      </w:tblGrid>
      <w:tr w:rsidR="00536BFB" w:rsidRPr="00951163" w14:paraId="0AE8A3A5" w14:textId="77777777" w:rsidTr="001A06F8">
        <w:trPr>
          <w:trHeight w:val="276"/>
        </w:trPr>
        <w:tc>
          <w:tcPr>
            <w:tcW w:w="93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0B1DA251" w14:textId="77777777" w:rsidR="00536BFB" w:rsidRPr="00DE6621" w:rsidRDefault="00536BFB" w:rsidP="001A06F8">
            <w:pPr>
              <w:rPr>
                <w:i/>
                <w:iCs/>
                <w:sz w:val="24"/>
                <w:szCs w:val="24"/>
              </w:rPr>
            </w:pPr>
            <w:r w:rsidRPr="00DE6621">
              <w:rPr>
                <w:i/>
                <w:iCs/>
                <w:sz w:val="24"/>
                <w:szCs w:val="24"/>
              </w:rPr>
              <w:t>Proportion of Errors in Younger and Older Groups</w:t>
            </w:r>
          </w:p>
        </w:tc>
      </w:tr>
      <w:tr w:rsidR="00536BFB" w:rsidRPr="00951163" w14:paraId="2E01FC4B" w14:textId="77777777" w:rsidTr="001A06F8">
        <w:trPr>
          <w:trHeight w:val="276"/>
        </w:trPr>
        <w:tc>
          <w:tcPr>
            <w:tcW w:w="198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bottom"/>
          </w:tcPr>
          <w:p w14:paraId="19DA967C" w14:textId="77777777" w:rsidR="00536BFB" w:rsidRPr="00951163" w:rsidRDefault="00536BFB" w:rsidP="001A06F8">
            <w:pPr>
              <w:rPr>
                <w:sz w:val="24"/>
                <w:szCs w:val="24"/>
              </w:rPr>
            </w:pPr>
            <w:r w:rsidRPr="00951163">
              <w:rPr>
                <w:sz w:val="24"/>
                <w:szCs w:val="24"/>
              </w:rPr>
              <w:t>Level of difficulty</w:t>
            </w:r>
          </w:p>
        </w:tc>
        <w:tc>
          <w:tcPr>
            <w:tcW w:w="33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71CBC698" w14:textId="77777777" w:rsidR="00536BFB" w:rsidRPr="00951163" w:rsidRDefault="00536BFB" w:rsidP="001A06F8">
            <w:pPr>
              <w:jc w:val="center"/>
              <w:rPr>
                <w:sz w:val="24"/>
                <w:szCs w:val="24"/>
              </w:rPr>
            </w:pPr>
            <w:r w:rsidRPr="00951163">
              <w:rPr>
                <w:sz w:val="24"/>
                <w:szCs w:val="24"/>
              </w:rPr>
              <w:t>Younger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318EB439" w14:textId="77777777" w:rsidR="00536BFB" w:rsidRPr="00951163" w:rsidRDefault="00536BFB" w:rsidP="001A06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4AA4C40D" w14:textId="77777777" w:rsidR="00536BFB" w:rsidRPr="00951163" w:rsidRDefault="00536BFB" w:rsidP="001A06F8">
            <w:pPr>
              <w:jc w:val="center"/>
              <w:rPr>
                <w:sz w:val="24"/>
                <w:szCs w:val="24"/>
              </w:rPr>
            </w:pPr>
            <w:r w:rsidRPr="00951163">
              <w:rPr>
                <w:sz w:val="24"/>
                <w:szCs w:val="24"/>
              </w:rPr>
              <w:t>Older</w:t>
            </w:r>
          </w:p>
        </w:tc>
      </w:tr>
      <w:tr w:rsidR="00536BFB" w:rsidRPr="00951163" w14:paraId="5BB073C2" w14:textId="77777777" w:rsidTr="001A06F8">
        <w:trPr>
          <w:trHeight w:val="276"/>
        </w:trPr>
        <w:tc>
          <w:tcPr>
            <w:tcW w:w="19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1D388D5C" w14:textId="77777777" w:rsidR="00536BFB" w:rsidRPr="00951163" w:rsidRDefault="00536BFB" w:rsidP="001A06F8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1D93BA2C" w14:textId="77777777" w:rsidR="00536BFB" w:rsidRPr="00951163" w:rsidRDefault="00536BFB" w:rsidP="001A06F8">
            <w:pPr>
              <w:rPr>
                <w:i/>
                <w:iCs/>
                <w:sz w:val="24"/>
                <w:szCs w:val="24"/>
              </w:rPr>
            </w:pPr>
            <w:r w:rsidRPr="00951163">
              <w:rPr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4759E2DB" w14:textId="77777777" w:rsidR="00536BFB" w:rsidRPr="00951163" w:rsidRDefault="00536BFB" w:rsidP="001A06F8">
            <w:pPr>
              <w:jc w:val="center"/>
              <w:rPr>
                <w:i/>
                <w:iCs/>
                <w:sz w:val="24"/>
                <w:szCs w:val="24"/>
              </w:rPr>
            </w:pPr>
            <w:r w:rsidRPr="00951163">
              <w:rPr>
                <w:i/>
                <w:iCs/>
                <w:sz w:val="24"/>
                <w:szCs w:val="24"/>
              </w:rPr>
              <w:t>M (SD)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5E60C03A" w14:textId="77777777" w:rsidR="00536BFB" w:rsidRPr="00951163" w:rsidRDefault="00536BFB" w:rsidP="001A06F8">
            <w:pPr>
              <w:jc w:val="center"/>
              <w:rPr>
                <w:sz w:val="24"/>
                <w:szCs w:val="24"/>
              </w:rPr>
            </w:pPr>
            <w:r w:rsidRPr="00951163">
              <w:rPr>
                <w:sz w:val="24"/>
                <w:szCs w:val="24"/>
              </w:rPr>
              <w:t>95% CI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40BB54A6" w14:textId="77777777" w:rsidR="00536BFB" w:rsidRPr="00951163" w:rsidRDefault="00536BFB" w:rsidP="001A06F8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6DAB4D80" w14:textId="77777777" w:rsidR="00536BFB" w:rsidRPr="00951163" w:rsidRDefault="00536BFB" w:rsidP="001A06F8">
            <w:pPr>
              <w:rPr>
                <w:i/>
                <w:iCs/>
                <w:sz w:val="24"/>
                <w:szCs w:val="24"/>
              </w:rPr>
            </w:pPr>
            <w:r w:rsidRPr="00951163">
              <w:rPr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5FC9289A" w14:textId="77777777" w:rsidR="00536BFB" w:rsidRPr="00951163" w:rsidRDefault="00536BFB" w:rsidP="001A06F8">
            <w:pPr>
              <w:jc w:val="center"/>
              <w:rPr>
                <w:i/>
                <w:iCs/>
                <w:sz w:val="24"/>
                <w:szCs w:val="24"/>
              </w:rPr>
            </w:pPr>
            <w:r w:rsidRPr="00951163">
              <w:rPr>
                <w:i/>
                <w:iCs/>
                <w:sz w:val="24"/>
                <w:szCs w:val="24"/>
              </w:rPr>
              <w:t>M (SD)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43277496" w14:textId="77777777" w:rsidR="00536BFB" w:rsidRPr="00951163" w:rsidRDefault="00536BFB" w:rsidP="001A06F8">
            <w:pPr>
              <w:jc w:val="center"/>
              <w:rPr>
                <w:sz w:val="24"/>
                <w:szCs w:val="24"/>
              </w:rPr>
            </w:pPr>
            <w:r w:rsidRPr="00951163">
              <w:rPr>
                <w:sz w:val="24"/>
                <w:szCs w:val="24"/>
              </w:rPr>
              <w:t>95% CI</w:t>
            </w:r>
          </w:p>
        </w:tc>
      </w:tr>
      <w:tr w:rsidR="00536BFB" w:rsidRPr="00951163" w14:paraId="07C5B50E" w14:textId="77777777" w:rsidTr="001A06F8">
        <w:trPr>
          <w:trHeight w:val="276"/>
        </w:trPr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1B55CE71" w14:textId="77777777" w:rsidR="00536BFB" w:rsidRPr="00951163" w:rsidRDefault="00536BFB" w:rsidP="001A06F8">
            <w:pPr>
              <w:rPr>
                <w:sz w:val="24"/>
                <w:szCs w:val="24"/>
              </w:rPr>
            </w:pPr>
            <w:r w:rsidRPr="00951163">
              <w:rPr>
                <w:sz w:val="24"/>
                <w:szCs w:val="24"/>
              </w:rPr>
              <w:t>Low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45DD8D48" w14:textId="77777777" w:rsidR="00536BFB" w:rsidRPr="00951163" w:rsidRDefault="00536BFB" w:rsidP="001A06F8">
            <w:pPr>
              <w:rPr>
                <w:sz w:val="24"/>
                <w:szCs w:val="24"/>
              </w:rPr>
            </w:pPr>
            <w:r w:rsidRPr="00951163">
              <w:rPr>
                <w:sz w:val="24"/>
                <w:szCs w:val="24"/>
              </w:rPr>
              <w:t>12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5F81E0E4" w14:textId="77777777" w:rsidR="00536BFB" w:rsidRPr="00951163" w:rsidRDefault="00536BFB" w:rsidP="001A06F8">
            <w:pPr>
              <w:jc w:val="center"/>
              <w:rPr>
                <w:sz w:val="24"/>
                <w:szCs w:val="24"/>
              </w:rPr>
            </w:pPr>
            <w:r w:rsidRPr="00951163">
              <w:rPr>
                <w:sz w:val="24"/>
                <w:szCs w:val="24"/>
              </w:rPr>
              <w:t>.05 (.08)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149D6D96" w14:textId="77777777" w:rsidR="00536BFB" w:rsidRPr="00951163" w:rsidRDefault="00536BFB" w:rsidP="001A06F8">
            <w:pPr>
              <w:jc w:val="center"/>
              <w:rPr>
                <w:sz w:val="24"/>
                <w:szCs w:val="24"/>
              </w:rPr>
            </w:pPr>
            <w:r w:rsidRPr="00951163">
              <w:rPr>
                <w:sz w:val="24"/>
                <w:szCs w:val="24"/>
              </w:rPr>
              <w:t>[.02, .11]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7681D666" w14:textId="77777777" w:rsidR="00536BFB" w:rsidRPr="00951163" w:rsidRDefault="00536BFB" w:rsidP="001A06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6E0B0F1F" w14:textId="77777777" w:rsidR="00536BFB" w:rsidRPr="00951163" w:rsidRDefault="00536BFB" w:rsidP="001A06F8">
            <w:pPr>
              <w:rPr>
                <w:sz w:val="24"/>
                <w:szCs w:val="24"/>
              </w:rPr>
            </w:pPr>
            <w:r w:rsidRPr="00951163">
              <w:rPr>
                <w:sz w:val="24"/>
                <w:szCs w:val="24"/>
              </w:rPr>
              <w:t>18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39501312" w14:textId="77777777" w:rsidR="00536BFB" w:rsidRPr="00951163" w:rsidRDefault="00536BFB" w:rsidP="001A06F8">
            <w:pPr>
              <w:jc w:val="center"/>
              <w:rPr>
                <w:sz w:val="24"/>
                <w:szCs w:val="24"/>
              </w:rPr>
            </w:pPr>
            <w:r w:rsidRPr="00951163">
              <w:rPr>
                <w:sz w:val="24"/>
                <w:szCs w:val="24"/>
              </w:rPr>
              <w:t>.14 (.15)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4FF8684A" w14:textId="77777777" w:rsidR="00536BFB" w:rsidRPr="00951163" w:rsidRDefault="00536BFB" w:rsidP="001A06F8">
            <w:pPr>
              <w:jc w:val="center"/>
              <w:rPr>
                <w:sz w:val="24"/>
                <w:szCs w:val="24"/>
              </w:rPr>
            </w:pPr>
            <w:r w:rsidRPr="00951163">
              <w:rPr>
                <w:sz w:val="24"/>
                <w:szCs w:val="24"/>
              </w:rPr>
              <w:t>[.08, .22]</w:t>
            </w:r>
          </w:p>
        </w:tc>
      </w:tr>
      <w:tr w:rsidR="00536BFB" w:rsidRPr="00951163" w14:paraId="2DF83BB7" w14:textId="77777777" w:rsidTr="001A06F8">
        <w:trPr>
          <w:trHeight w:val="276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46BF8937" w14:textId="77777777" w:rsidR="00536BFB" w:rsidRPr="00951163" w:rsidRDefault="00536BFB" w:rsidP="001A06F8">
            <w:pPr>
              <w:rPr>
                <w:sz w:val="24"/>
                <w:szCs w:val="24"/>
              </w:rPr>
            </w:pPr>
            <w:r w:rsidRPr="00951163">
              <w:rPr>
                <w:sz w:val="24"/>
                <w:szCs w:val="24"/>
              </w:rPr>
              <w:t>Moderate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3CFFE67C" w14:textId="77777777" w:rsidR="00536BFB" w:rsidRPr="00951163" w:rsidRDefault="00536BFB" w:rsidP="001A06F8">
            <w:pPr>
              <w:rPr>
                <w:sz w:val="24"/>
                <w:szCs w:val="24"/>
              </w:rPr>
            </w:pPr>
            <w:r w:rsidRPr="00951163">
              <w:rPr>
                <w:sz w:val="24"/>
                <w:szCs w:val="24"/>
              </w:rPr>
              <w:t>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403A0547" w14:textId="77777777" w:rsidR="00536BFB" w:rsidRPr="00951163" w:rsidRDefault="00536BFB" w:rsidP="001A06F8">
            <w:pPr>
              <w:jc w:val="center"/>
              <w:rPr>
                <w:sz w:val="24"/>
                <w:szCs w:val="24"/>
              </w:rPr>
            </w:pPr>
            <w:r w:rsidRPr="00951163">
              <w:rPr>
                <w:sz w:val="24"/>
                <w:szCs w:val="24"/>
              </w:rPr>
              <w:t>.05 (.07)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0CE953A8" w14:textId="77777777" w:rsidR="00536BFB" w:rsidRPr="00951163" w:rsidRDefault="00536BFB" w:rsidP="001A06F8">
            <w:pPr>
              <w:jc w:val="center"/>
              <w:rPr>
                <w:sz w:val="24"/>
                <w:szCs w:val="24"/>
              </w:rPr>
            </w:pPr>
            <w:r w:rsidRPr="00951163">
              <w:rPr>
                <w:sz w:val="24"/>
                <w:szCs w:val="24"/>
              </w:rPr>
              <w:t>[.02, .10]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6E3B05DB" w14:textId="77777777" w:rsidR="00536BFB" w:rsidRPr="00951163" w:rsidRDefault="00536BFB" w:rsidP="001A06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695C9ABE" w14:textId="77777777" w:rsidR="00536BFB" w:rsidRPr="00951163" w:rsidRDefault="00536BFB" w:rsidP="001A06F8">
            <w:pPr>
              <w:rPr>
                <w:sz w:val="24"/>
                <w:szCs w:val="24"/>
              </w:rPr>
            </w:pPr>
            <w:r w:rsidRPr="00951163">
              <w:rPr>
                <w:sz w:val="24"/>
                <w:szCs w:val="24"/>
              </w:rPr>
              <w:t>12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20A9525A" w14:textId="77777777" w:rsidR="00536BFB" w:rsidRPr="00951163" w:rsidRDefault="00536BFB" w:rsidP="001A06F8">
            <w:pPr>
              <w:jc w:val="center"/>
              <w:rPr>
                <w:sz w:val="24"/>
                <w:szCs w:val="24"/>
              </w:rPr>
            </w:pPr>
            <w:r w:rsidRPr="00951163">
              <w:rPr>
                <w:sz w:val="24"/>
                <w:szCs w:val="24"/>
              </w:rPr>
              <w:t>.17 (.15)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1AC90CAE" w14:textId="77777777" w:rsidR="00536BFB" w:rsidRPr="00951163" w:rsidRDefault="00536BFB" w:rsidP="001A06F8">
            <w:pPr>
              <w:jc w:val="center"/>
              <w:rPr>
                <w:sz w:val="24"/>
                <w:szCs w:val="24"/>
              </w:rPr>
            </w:pPr>
            <w:r w:rsidRPr="00951163">
              <w:rPr>
                <w:sz w:val="24"/>
                <w:szCs w:val="24"/>
              </w:rPr>
              <w:t>[.08, .28]</w:t>
            </w:r>
          </w:p>
        </w:tc>
      </w:tr>
      <w:tr w:rsidR="00536BFB" w:rsidRPr="00951163" w14:paraId="6F348B66" w14:textId="77777777" w:rsidTr="001A06F8">
        <w:trPr>
          <w:trHeight w:val="276"/>
        </w:trPr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2717A06B" w14:textId="77777777" w:rsidR="00536BFB" w:rsidRPr="00951163" w:rsidRDefault="00536BFB" w:rsidP="001A06F8">
            <w:pPr>
              <w:rPr>
                <w:sz w:val="24"/>
                <w:szCs w:val="24"/>
              </w:rPr>
            </w:pPr>
            <w:r w:rsidRPr="00951163">
              <w:rPr>
                <w:sz w:val="24"/>
                <w:szCs w:val="24"/>
              </w:rPr>
              <w:t>High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5071E08B" w14:textId="77777777" w:rsidR="00536BFB" w:rsidRPr="00951163" w:rsidRDefault="00536BFB" w:rsidP="001A06F8">
            <w:pPr>
              <w:rPr>
                <w:sz w:val="24"/>
                <w:szCs w:val="24"/>
              </w:rPr>
            </w:pPr>
            <w:r w:rsidRPr="00951163">
              <w:rPr>
                <w:sz w:val="24"/>
                <w:szCs w:val="24"/>
              </w:rPr>
              <w:t>16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3BC00CC3" w14:textId="77777777" w:rsidR="00536BFB" w:rsidRPr="00951163" w:rsidRDefault="00536BFB" w:rsidP="001A06F8">
            <w:pPr>
              <w:jc w:val="center"/>
              <w:rPr>
                <w:sz w:val="24"/>
                <w:szCs w:val="24"/>
              </w:rPr>
            </w:pPr>
            <w:r w:rsidRPr="00951163">
              <w:rPr>
                <w:sz w:val="24"/>
                <w:szCs w:val="24"/>
              </w:rPr>
              <w:t>.11 (.10)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51B66DA1" w14:textId="77777777" w:rsidR="00536BFB" w:rsidRPr="00951163" w:rsidRDefault="00536BFB" w:rsidP="001A06F8">
            <w:pPr>
              <w:jc w:val="center"/>
              <w:rPr>
                <w:sz w:val="24"/>
                <w:szCs w:val="24"/>
              </w:rPr>
            </w:pPr>
            <w:r w:rsidRPr="00951163">
              <w:rPr>
                <w:sz w:val="24"/>
                <w:szCs w:val="24"/>
              </w:rPr>
              <w:t>[.07, .17]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5E989CB1" w14:textId="77777777" w:rsidR="00536BFB" w:rsidRPr="00951163" w:rsidRDefault="00536BFB" w:rsidP="001A06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1FC01F06" w14:textId="77777777" w:rsidR="00536BFB" w:rsidRPr="00951163" w:rsidRDefault="00536BFB" w:rsidP="001A06F8">
            <w:pPr>
              <w:rPr>
                <w:sz w:val="24"/>
                <w:szCs w:val="24"/>
              </w:rPr>
            </w:pPr>
            <w:r w:rsidRPr="00951163">
              <w:rPr>
                <w:sz w:val="24"/>
                <w:szCs w:val="24"/>
              </w:rPr>
              <w:t>14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2872F229" w14:textId="77777777" w:rsidR="00536BFB" w:rsidRPr="00951163" w:rsidRDefault="00536BFB" w:rsidP="001A06F8">
            <w:pPr>
              <w:jc w:val="center"/>
              <w:rPr>
                <w:sz w:val="24"/>
                <w:szCs w:val="24"/>
              </w:rPr>
            </w:pPr>
            <w:r w:rsidRPr="00951163">
              <w:rPr>
                <w:sz w:val="24"/>
                <w:szCs w:val="24"/>
              </w:rPr>
              <w:t>.26 (.21)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5CC0E596" w14:textId="77777777" w:rsidR="00536BFB" w:rsidRPr="00951163" w:rsidRDefault="00536BFB" w:rsidP="001A06F8">
            <w:pPr>
              <w:jc w:val="center"/>
              <w:rPr>
                <w:sz w:val="24"/>
                <w:szCs w:val="24"/>
              </w:rPr>
            </w:pPr>
            <w:r w:rsidRPr="00951163">
              <w:rPr>
                <w:sz w:val="24"/>
                <w:szCs w:val="24"/>
              </w:rPr>
              <w:t>[.15, .39]</w:t>
            </w:r>
          </w:p>
        </w:tc>
      </w:tr>
      <w:tr w:rsidR="00536BFB" w:rsidRPr="00951163" w14:paraId="74337ED4" w14:textId="77777777" w:rsidTr="001A06F8">
        <w:trPr>
          <w:trHeight w:val="276"/>
        </w:trPr>
        <w:tc>
          <w:tcPr>
            <w:tcW w:w="93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4DD4B513" w14:textId="77777777" w:rsidR="00536BFB" w:rsidRPr="00951163" w:rsidRDefault="00536BFB" w:rsidP="001A06F8">
            <w:pPr>
              <w:rPr>
                <w:i/>
                <w:iCs/>
                <w:sz w:val="24"/>
                <w:szCs w:val="24"/>
              </w:rPr>
            </w:pPr>
            <w:r w:rsidRPr="00951163">
              <w:rPr>
                <w:i/>
                <w:iCs/>
                <w:sz w:val="24"/>
                <w:szCs w:val="24"/>
              </w:rPr>
              <w:t xml:space="preserve">Note. </w:t>
            </w:r>
            <w:r w:rsidRPr="00951163">
              <w:rPr>
                <w:sz w:val="24"/>
                <w:szCs w:val="24"/>
              </w:rPr>
              <w:t>CI = confidence interval.</w:t>
            </w:r>
          </w:p>
        </w:tc>
      </w:tr>
    </w:tbl>
    <w:p w14:paraId="1EBC1ADF" w14:textId="77777777" w:rsidR="00B030B6" w:rsidRDefault="00B030B6" w:rsidP="00486555">
      <w:pPr>
        <w:rPr>
          <w:noProof/>
        </w:rPr>
      </w:pPr>
    </w:p>
    <w:p w14:paraId="27D46177" w14:textId="6AAA34E5" w:rsidR="00486555" w:rsidRPr="001951A8" w:rsidRDefault="00486555" w:rsidP="00486555">
      <w:pPr>
        <w:rPr>
          <w:noProof/>
          <w:lang w:val="es-ES"/>
        </w:rPr>
      </w:pPr>
      <w:r w:rsidRPr="00486555">
        <w:rPr>
          <w:noProof/>
        </w:rPr>
        <w:t xml:space="preserve">Lorem ipsum dolor sit amet, consectetuer adipiscing elit. </w:t>
      </w:r>
      <w:r w:rsidRPr="001951A8">
        <w:rPr>
          <w:noProof/>
          <w:lang w:val="es-ES"/>
        </w:rPr>
        <w:t>Maecenas porttitor congue massa. Fusce posuere, magna sed pulvinar ultricies, purus lectus malesuada libero, sit amet commodo magna eros quis urna.</w:t>
      </w:r>
    </w:p>
    <w:p w14:paraId="19ABCFC0" w14:textId="77777777" w:rsidR="00486555" w:rsidRPr="001951A8" w:rsidRDefault="00486555" w:rsidP="00486555">
      <w:pPr>
        <w:rPr>
          <w:noProof/>
          <w:lang w:val="es-ES"/>
        </w:rPr>
      </w:pPr>
      <w:r w:rsidRPr="001951A8">
        <w:rPr>
          <w:noProof/>
          <w:lang w:val="es-ES"/>
        </w:rPr>
        <w:t>Nunc viverra imperdiet enim. Fusce est. Vivamus a tellus.</w:t>
      </w:r>
    </w:p>
    <w:p w14:paraId="6F4DB118" w14:textId="77777777" w:rsidR="00486555" w:rsidRPr="00486555" w:rsidRDefault="00486555" w:rsidP="00486555">
      <w:pPr>
        <w:rPr>
          <w:noProof/>
        </w:rPr>
      </w:pPr>
      <w:r w:rsidRPr="001951A8">
        <w:rPr>
          <w:noProof/>
          <w:lang w:val="es-ES"/>
        </w:rPr>
        <w:lastRenderedPageBreak/>
        <w:t xml:space="preserve">Pellentesque habitant morbi tristique senectus et netus et malesuada fames ac turpis egestas. </w:t>
      </w:r>
      <w:r w:rsidRPr="00486555">
        <w:rPr>
          <w:noProof/>
        </w:rPr>
        <w:t>Proin pharetra nonummy pede. Mauris et orci.</w:t>
      </w:r>
    </w:p>
    <w:p w14:paraId="128FD657" w14:textId="77777777" w:rsidR="00486555" w:rsidRPr="00486555" w:rsidRDefault="00486555" w:rsidP="00486555">
      <w:pPr>
        <w:rPr>
          <w:noProof/>
        </w:rPr>
      </w:pPr>
      <w:r w:rsidRPr="00486555">
        <w:rPr>
          <w:noProof/>
        </w:rPr>
        <w:t>Aenean nec lorem. In porttitor. Donec laoreet nonummy augue.</w:t>
      </w:r>
    </w:p>
    <w:p w14:paraId="331E7B62" w14:textId="77777777" w:rsidR="00486555" w:rsidRPr="00486555" w:rsidRDefault="00486555" w:rsidP="00486555">
      <w:pPr>
        <w:rPr>
          <w:noProof/>
        </w:rPr>
      </w:pPr>
      <w:r w:rsidRPr="00486555">
        <w:rPr>
          <w:noProof/>
        </w:rPr>
        <w:t>Suspendisse dui purus, scelerisque at, vulputate vitae, pretium mattis, nunc. Mauris eget neque at sem venenatis eleifend. Ut nonummy.</w:t>
      </w:r>
    </w:p>
    <w:p w14:paraId="337025C9" w14:textId="7257C0E8" w:rsidR="00486555" w:rsidRDefault="00486555" w:rsidP="00486555">
      <w:pPr>
        <w:rPr>
          <w:noProof/>
          <w:lang w:val="es-ES"/>
        </w:rPr>
      </w:pPr>
      <w:r w:rsidRPr="00486555">
        <w:rPr>
          <w:noProof/>
        </w:rPr>
        <w:t xml:space="preserve">Fusce aliquet pede non pede. </w:t>
      </w:r>
      <w:r w:rsidRPr="001951A8">
        <w:rPr>
          <w:noProof/>
          <w:lang w:val="es-ES"/>
        </w:rPr>
        <w:t>Suspendisse dapibus lorem pellentesque magna. Integer nulla.</w:t>
      </w:r>
    </w:p>
    <w:p w14:paraId="2B90714E" w14:textId="77777777" w:rsidR="001826EF" w:rsidRDefault="001826EF" w:rsidP="00486555">
      <w:pPr>
        <w:rPr>
          <w:noProof/>
          <w:lang w:val="es-ES"/>
        </w:rPr>
      </w:pPr>
    </w:p>
    <w:p w14:paraId="2A74AB52" w14:textId="6FE654FF" w:rsidR="00151332" w:rsidRPr="00151332" w:rsidRDefault="00151332" w:rsidP="00151332">
      <w:pPr>
        <w:jc w:val="center"/>
        <w:rPr>
          <w:b/>
          <w:bCs/>
          <w:noProof/>
          <w:lang w:val="es-ES"/>
        </w:rPr>
      </w:pPr>
      <w:r w:rsidRPr="00151332">
        <w:rPr>
          <w:b/>
          <w:bCs/>
          <w:noProof/>
          <w:lang w:val="es-ES"/>
        </w:rPr>
        <w:t>Water Filtration System</w:t>
      </w:r>
      <w:r w:rsidR="001826EF">
        <w:rPr>
          <w:b/>
          <w:bCs/>
          <w:noProof/>
          <w:lang w:val="es-ES"/>
        </w:rPr>
        <w:t xml:space="preserve"> Composition</w:t>
      </w:r>
    </w:p>
    <w:p w14:paraId="3F959C2F" w14:textId="77777777" w:rsidR="00984E39" w:rsidRDefault="001639A5" w:rsidP="00151332">
      <w:pPr>
        <w:keepNext/>
        <w:jc w:val="center"/>
      </w:pPr>
      <w:r w:rsidRPr="003D6247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33DE6F0E" wp14:editId="64898CD0">
            <wp:simplePos x="0" y="0"/>
            <wp:positionH relativeFrom="column">
              <wp:posOffset>1866900</wp:posOffset>
            </wp:positionH>
            <wp:positionV relativeFrom="paragraph">
              <wp:posOffset>-2540</wp:posOffset>
            </wp:positionV>
            <wp:extent cx="2211594" cy="3143250"/>
            <wp:effectExtent l="0" t="0" r="0" b="0"/>
            <wp:wrapTopAndBottom/>
            <wp:docPr id="2" name="Picture 2" descr="A close up of a water filtration system using sand.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reuk.co.uk/OtherImages/bio-sand-filt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594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95836D" w14:textId="00DEFD2E" w:rsidR="00984E39" w:rsidRDefault="00984E39" w:rsidP="00984E39">
      <w:pPr>
        <w:pStyle w:val="Caption"/>
      </w:pPr>
      <w:bookmarkStart w:id="5" w:name="_Toc70363556"/>
      <w:r>
        <w:t xml:space="preserve">Figure </w:t>
      </w:r>
      <w:fldSimple w:instr=" SEQ Figure \* ARABIC ">
        <w:r w:rsidR="00C32648">
          <w:rPr>
            <w:noProof/>
          </w:rPr>
          <w:t>2</w:t>
        </w:r>
      </w:fldSimple>
      <w:r>
        <w:t>: Water Filter</w:t>
      </w:r>
      <w:bookmarkEnd w:id="5"/>
    </w:p>
    <w:p w14:paraId="706658EC" w14:textId="1D5E23F1" w:rsidR="001639A5" w:rsidRDefault="001639A5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 Fusce aliquet pede non pede.</w:t>
      </w:r>
    </w:p>
    <w:p w14:paraId="0E1259E7" w14:textId="77777777" w:rsidR="00151332" w:rsidRDefault="001639A5" w:rsidP="00151332">
      <w:pPr>
        <w:rPr>
          <w:noProof/>
        </w:rPr>
      </w:pPr>
      <w:r w:rsidRPr="001951A8">
        <w:rPr>
          <w:noProof/>
          <w:lang w:val="es-ES"/>
        </w:rPr>
        <w:t xml:space="preserve">Suspendisse dapibus lorem pellentesque magna. Integer nulla. </w:t>
      </w:r>
      <w:r>
        <w:rPr>
          <w:noProof/>
        </w:rPr>
        <w:t>Donec blandit feugiat ligula. Donec hendrerit, felis et imperdiet euismod, purus ipsum pretium metus, in lacinia nulla nisl eget sapien</w:t>
      </w:r>
    </w:p>
    <w:p w14:paraId="0F18EC8B" w14:textId="4D9954BB" w:rsidR="00D43A9B" w:rsidRPr="00151332" w:rsidRDefault="000C2A5F" w:rsidP="00151332">
      <w:pPr>
        <w:jc w:val="center"/>
        <w:rPr>
          <w:b/>
          <w:bCs/>
          <w:noProof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B0944" wp14:editId="547F0BE1">
                <wp:simplePos x="0" y="0"/>
                <wp:positionH relativeFrom="column">
                  <wp:posOffset>2085975</wp:posOffset>
                </wp:positionH>
                <wp:positionV relativeFrom="paragraph">
                  <wp:posOffset>1019175</wp:posOffset>
                </wp:positionV>
                <wp:extent cx="257175" cy="180975"/>
                <wp:effectExtent l="0" t="0" r="9525" b="95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80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5C81A9" id="Oval 5" o:spid="_x0000_s1026" style="position:absolute;margin-left:164.25pt;margin-top:80.25pt;width:20.2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" fillcolor="white [3212]" stroked="f" strokeweight="2pt"/>
            </w:pict>
          </mc:Fallback>
        </mc:AlternateContent>
      </w:r>
      <w:r w:rsidR="006C604E" w:rsidRPr="0015133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A420558" wp14:editId="291A9F4A">
            <wp:simplePos x="0" y="0"/>
            <wp:positionH relativeFrom="column">
              <wp:posOffset>0</wp:posOffset>
            </wp:positionH>
            <wp:positionV relativeFrom="paragraph">
              <wp:posOffset>392430</wp:posOffset>
            </wp:positionV>
            <wp:extent cx="6475095" cy="1856105"/>
            <wp:effectExtent l="0" t="0" r="1905" b="0"/>
            <wp:wrapTopAndBottom/>
            <wp:docPr id="3" name="Picture 3" descr="Flowchart of the writing proces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1332" w:rsidRPr="00151332">
        <w:rPr>
          <w:b/>
          <w:bCs/>
          <w:noProof/>
        </w:rPr>
        <w:t>Essay Lifecycle Diagram</w:t>
      </w:r>
    </w:p>
    <w:p w14:paraId="4A375CC6" w14:textId="44BC6B03" w:rsidR="00D43A9B" w:rsidRDefault="00D43A9B" w:rsidP="00D43A9B">
      <w:pPr>
        <w:pStyle w:val="Caption"/>
      </w:pPr>
      <w:bookmarkStart w:id="6" w:name="_Toc70363557"/>
      <w:r>
        <w:t xml:space="preserve">Figure </w:t>
      </w:r>
      <w:fldSimple w:instr=" SEQ Figure \* ARABIC ">
        <w:r w:rsidR="00C32648">
          <w:rPr>
            <w:noProof/>
          </w:rPr>
          <w:t>3</w:t>
        </w:r>
      </w:fldSimple>
      <w:r>
        <w:t>: Essay lifecycle</w:t>
      </w:r>
      <w:bookmarkEnd w:id="6"/>
    </w:p>
    <w:p w14:paraId="51FBF0FF" w14:textId="333FA2D2" w:rsidR="000C2A5F" w:rsidRDefault="00B94E43" w:rsidP="00151332">
      <w:pPr>
        <w:rPr>
          <w:noProof/>
        </w:rPr>
      </w:pPr>
      <w:r>
        <w:rPr>
          <w:noProof/>
        </w:rPr>
        <w:t xml:space="preserve">Lorem ipsum dolor sit amet, consectetuer adipiscing elit. </w:t>
      </w:r>
      <w:r w:rsidRPr="001951A8">
        <w:rPr>
          <w:noProof/>
          <w:lang w:val="es-ES"/>
        </w:rPr>
        <w:t xml:space="preserve">Maecenas porttitor congue massa. Fusce posuere, magna sed pulvinar ultricies, purus lectus malesuada libero, sit amet commodo magna eros quis urna. Nunc viverra imperdiet enim.Fusce est. Vivamus a tellus. Pellentesque habitant morbi tristique senectus et netus et malesuada fames ac turpis egestas. </w:t>
      </w:r>
      <w:r>
        <w:rPr>
          <w:noProof/>
        </w:rPr>
        <w:t>Proin pharetra nonummy pede.</w:t>
      </w:r>
      <w:r w:rsidR="00776C94" w:rsidRPr="00776C94">
        <w:rPr>
          <w:noProof/>
        </w:rPr>
        <w:t xml:space="preserve"> </w:t>
      </w:r>
    </w:p>
    <w:p w14:paraId="17330088" w14:textId="271D7C9C" w:rsidR="00D43A9B" w:rsidRPr="00C32648" w:rsidRDefault="00F660BE" w:rsidP="00C32648">
      <w:pPr>
        <w:jc w:val="center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A0723CB" wp14:editId="54F6CAE7">
                <wp:simplePos x="0" y="0"/>
                <wp:positionH relativeFrom="column">
                  <wp:posOffset>2305050</wp:posOffset>
                </wp:positionH>
                <wp:positionV relativeFrom="paragraph">
                  <wp:posOffset>3286125</wp:posOffset>
                </wp:positionV>
                <wp:extent cx="1371600" cy="3048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256D4" w14:textId="314233EE" w:rsidR="001826EF" w:rsidRPr="003C31E3" w:rsidRDefault="00F660BE" w:rsidP="001826E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Phenotypes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723CB" id="_x0000_s1028" type="#_x0000_t202" style="position:absolute;left:0;text-align:left;margin-left:181.5pt;margin-top:258.75pt;width:108pt;height:2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" stroked="f">
                <v:textbox>
                  <w:txbxContent>
                    <w:p w14:paraId="450256D4" w14:textId="314233EE" w:rsidR="001826EF" w:rsidRPr="003C31E3" w:rsidRDefault="00F660BE" w:rsidP="001826E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Phenotypes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6674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E2B2319" wp14:editId="30D085F4">
                <wp:simplePos x="0" y="0"/>
                <wp:positionH relativeFrom="column">
                  <wp:posOffset>-434975</wp:posOffset>
                </wp:positionH>
                <wp:positionV relativeFrom="paragraph">
                  <wp:posOffset>1412875</wp:posOffset>
                </wp:positionV>
                <wp:extent cx="1495425" cy="304800"/>
                <wp:effectExtent l="4763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95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357A6" w14:textId="1AE51DCE" w:rsidR="00846674" w:rsidRPr="003C31E3" w:rsidRDefault="0033396B" w:rsidP="0084667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Particle Diameter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B2319" id="_x0000_s1029" type="#_x0000_t202" style="position:absolute;left:0;text-align:left;margin-left:-34.25pt;margin-top:111.25pt;width:117.75pt;height:24pt;rotation:-90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" stroked="f">
                <v:textbox>
                  <w:txbxContent>
                    <w:p w14:paraId="0EE357A6" w14:textId="1AE51DCE" w:rsidR="00846674" w:rsidRPr="003C31E3" w:rsidRDefault="0033396B" w:rsidP="0084667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Particle Diameter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64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E6175A" wp14:editId="1D7A6FA7">
                <wp:simplePos x="0" y="0"/>
                <wp:positionH relativeFrom="column">
                  <wp:posOffset>0</wp:posOffset>
                </wp:positionH>
                <wp:positionV relativeFrom="paragraph">
                  <wp:posOffset>4804410</wp:posOffset>
                </wp:positionV>
                <wp:extent cx="594360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2B30F4" w14:textId="7731C28C" w:rsidR="00C32648" w:rsidRPr="00326F4E" w:rsidRDefault="00C32648" w:rsidP="00C32648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7" w:name="_Toc70363558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Lipoprotein distribution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6175A" id="Text Box 6" o:spid="_x0000_s1030" type="#_x0000_t202" style="position:absolute;left:0;text-align:left;margin-left:0;margin-top:378.3pt;width:46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" stroked="f">
                <v:textbox style="mso-fit-shape-to-text:t" inset="0,0,0,0">
                  <w:txbxContent>
                    <w:p w14:paraId="1E2B30F4" w14:textId="7731C28C" w:rsidR="00C32648" w:rsidRPr="00326F4E" w:rsidRDefault="00C32648" w:rsidP="00C32648">
                      <w:pPr>
                        <w:pStyle w:val="Caption"/>
                        <w:rPr>
                          <w:b/>
                          <w:bCs/>
                          <w:noProof/>
                        </w:rPr>
                      </w:pPr>
                      <w:bookmarkStart w:id="8" w:name="_Toc70363558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: Lipoprotein distribution</w:t>
                      </w:r>
                      <w:bookmarkEnd w:id="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2648" w:rsidRPr="00C32648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C241355" wp14:editId="0CCF1365">
            <wp:simplePos x="0" y="0"/>
            <wp:positionH relativeFrom="column">
              <wp:posOffset>0</wp:posOffset>
            </wp:positionH>
            <wp:positionV relativeFrom="paragraph">
              <wp:posOffset>247015</wp:posOffset>
            </wp:positionV>
            <wp:extent cx="5943600" cy="4690745"/>
            <wp:effectExtent l="0" t="0" r="0" b="0"/>
            <wp:wrapTopAndBottom/>
            <wp:docPr id="4" name="Picture 4" descr="Column chart of lipoprotein sizes  and phenotyp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biostat.wisc.edu/~kbroman/topten_worstgraphs/kim_fig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2648" w:rsidRPr="00C32648">
        <w:rPr>
          <w:b/>
          <w:bCs/>
          <w:noProof/>
        </w:rPr>
        <w:t>Distribution of Lipoproteins</w:t>
      </w:r>
    </w:p>
    <w:p w14:paraId="250A23E2" w14:textId="77777777" w:rsidR="00F660BE" w:rsidRDefault="00F660BE">
      <w:pPr>
        <w:rPr>
          <w:noProof/>
        </w:rPr>
      </w:pPr>
    </w:p>
    <w:p w14:paraId="31D65F13" w14:textId="1AD2D38A" w:rsidR="00B94E43" w:rsidRDefault="00B94E43">
      <w:pPr>
        <w:rPr>
          <w:noProof/>
        </w:rPr>
      </w:pPr>
      <w:r>
        <w:rPr>
          <w:noProof/>
        </w:rPr>
        <w:t>Mauris et orci. Aenean nec lorem. In porttitor. Donec laoreet nonummy augue.</w:t>
      </w:r>
    </w:p>
    <w:p w14:paraId="080A1DEB" w14:textId="5D91D02A" w:rsidR="00B94E43" w:rsidRDefault="00B94E43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 Fusce aliquet pede non pede.</w:t>
      </w:r>
    </w:p>
    <w:p w14:paraId="072A74D3" w14:textId="77777777" w:rsidR="00B94E43" w:rsidRDefault="00B94E43">
      <w:pPr>
        <w:rPr>
          <w:noProof/>
        </w:rPr>
      </w:pPr>
      <w:r w:rsidRPr="001951A8">
        <w:rPr>
          <w:noProof/>
          <w:lang w:val="es-ES"/>
        </w:rPr>
        <w:t xml:space="preserve">Suspendisse dapibus lorem pellentesque magna. Integer nulla. </w:t>
      </w:r>
      <w:r>
        <w:rPr>
          <w:noProof/>
        </w:rPr>
        <w:t>Donec blandit feugiat ligula. Donec hendrerit, felis et imperdiet euismod, purus ipsum pretium metus, in lacinia nulla nisl eget sapien.</w:t>
      </w:r>
    </w:p>
    <w:p w14:paraId="02D07BD4" w14:textId="77777777" w:rsidR="00B94E43" w:rsidRDefault="00B94E43">
      <w:pPr>
        <w:rPr>
          <w:noProof/>
        </w:rPr>
      </w:pPr>
      <w:r>
        <w:rPr>
          <w:noProof/>
        </w:rPr>
        <w:t>Donec ut est in lectus consequat consequat. Etiam eget dui. Aliquam erat volutpat. Sed at lorem in nunc porta tristique.</w:t>
      </w:r>
    </w:p>
    <w:p w14:paraId="54966694" w14:textId="759D445A" w:rsidR="00445A88" w:rsidRPr="00CF440F" w:rsidRDefault="00B94E43" w:rsidP="00CF440F">
      <w:pPr>
        <w:rPr>
          <w:noProof/>
        </w:rPr>
      </w:pPr>
      <w:r>
        <w:rPr>
          <w:noProof/>
        </w:rPr>
        <w:t xml:space="preserve">Proin nec augue. </w:t>
      </w:r>
      <w:r w:rsidRPr="001951A8">
        <w:rPr>
          <w:noProof/>
          <w:lang w:val="es-ES"/>
        </w:rPr>
        <w:t xml:space="preserve">Quisque aliquam tempor magna. Pellentesque habitant morbi tristique senectus et netus et malesuada fames ac turpis egestas. </w:t>
      </w:r>
      <w:r>
        <w:rPr>
          <w:noProof/>
        </w:rPr>
        <w:t>Nunc ac magna.</w:t>
      </w:r>
    </w:p>
    <w:sectPr w:rsidR="00445A88" w:rsidRPr="00CF4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C4AF8" w14:textId="77777777" w:rsidR="00E14A9B" w:rsidRDefault="00E14A9B" w:rsidP="00E14A9B">
      <w:pPr>
        <w:spacing w:after="0" w:line="240" w:lineRule="auto"/>
      </w:pPr>
      <w:r>
        <w:separator/>
      </w:r>
    </w:p>
  </w:endnote>
  <w:endnote w:type="continuationSeparator" w:id="0">
    <w:p w14:paraId="236B2AE0" w14:textId="77777777" w:rsidR="00E14A9B" w:rsidRDefault="00E14A9B" w:rsidP="00E14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B6F3A" w14:textId="77777777" w:rsidR="00E14A9B" w:rsidRDefault="00E14A9B" w:rsidP="00E14A9B">
      <w:pPr>
        <w:spacing w:after="0" w:line="240" w:lineRule="auto"/>
      </w:pPr>
      <w:r>
        <w:separator/>
      </w:r>
    </w:p>
  </w:footnote>
  <w:footnote w:type="continuationSeparator" w:id="0">
    <w:p w14:paraId="1F1DAB1C" w14:textId="77777777" w:rsidR="00E14A9B" w:rsidRDefault="00E14A9B" w:rsidP="00E14A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A5"/>
    <w:rsid w:val="000C1E5D"/>
    <w:rsid w:val="000C2A5F"/>
    <w:rsid w:val="00151332"/>
    <w:rsid w:val="00162232"/>
    <w:rsid w:val="001639A5"/>
    <w:rsid w:val="001826EF"/>
    <w:rsid w:val="001951A8"/>
    <w:rsid w:val="00205236"/>
    <w:rsid w:val="00225B70"/>
    <w:rsid w:val="002A7B82"/>
    <w:rsid w:val="002C6E4B"/>
    <w:rsid w:val="002D649A"/>
    <w:rsid w:val="00331E8C"/>
    <w:rsid w:val="0033396B"/>
    <w:rsid w:val="0037196B"/>
    <w:rsid w:val="003C0219"/>
    <w:rsid w:val="003C31E3"/>
    <w:rsid w:val="00445A88"/>
    <w:rsid w:val="004667EF"/>
    <w:rsid w:val="00486555"/>
    <w:rsid w:val="004B0254"/>
    <w:rsid w:val="00536BFB"/>
    <w:rsid w:val="00540D0F"/>
    <w:rsid w:val="00675781"/>
    <w:rsid w:val="00680066"/>
    <w:rsid w:val="006A38B3"/>
    <w:rsid w:val="006C604E"/>
    <w:rsid w:val="00724C66"/>
    <w:rsid w:val="00764884"/>
    <w:rsid w:val="00776C94"/>
    <w:rsid w:val="00790518"/>
    <w:rsid w:val="007936DE"/>
    <w:rsid w:val="007A353A"/>
    <w:rsid w:val="007E4CDD"/>
    <w:rsid w:val="00846674"/>
    <w:rsid w:val="00851279"/>
    <w:rsid w:val="008E1795"/>
    <w:rsid w:val="00931364"/>
    <w:rsid w:val="00951163"/>
    <w:rsid w:val="009817E9"/>
    <w:rsid w:val="00984E39"/>
    <w:rsid w:val="00AB20E9"/>
    <w:rsid w:val="00B030B6"/>
    <w:rsid w:val="00B52208"/>
    <w:rsid w:val="00B70DEF"/>
    <w:rsid w:val="00B923F1"/>
    <w:rsid w:val="00B94E43"/>
    <w:rsid w:val="00C04AD9"/>
    <w:rsid w:val="00C23356"/>
    <w:rsid w:val="00C32648"/>
    <w:rsid w:val="00C47437"/>
    <w:rsid w:val="00C74CC6"/>
    <w:rsid w:val="00CF440F"/>
    <w:rsid w:val="00D14FC3"/>
    <w:rsid w:val="00D43A9B"/>
    <w:rsid w:val="00D60272"/>
    <w:rsid w:val="00DE6621"/>
    <w:rsid w:val="00E14A9B"/>
    <w:rsid w:val="00E713EF"/>
    <w:rsid w:val="00EC4CF6"/>
    <w:rsid w:val="00EF2A72"/>
    <w:rsid w:val="00F42161"/>
    <w:rsid w:val="00F660BE"/>
    <w:rsid w:val="00F76A08"/>
    <w:rsid w:val="00FE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1FDC1"/>
  <w15:docId w15:val="{4347B476-792E-4E3B-89E6-8589E8B33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3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9A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233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B52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C1E5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31364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93136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4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A9B"/>
  </w:style>
  <w:style w:type="paragraph" w:styleId="Footer">
    <w:name w:val="footer"/>
    <w:basedOn w:val="Normal"/>
    <w:link w:val="FooterChar"/>
    <w:uiPriority w:val="99"/>
    <w:unhideWhenUsed/>
    <w:rsid w:val="00E14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.docs.live.net/81d396183ba7f031/School/CWU%202020/CS%20325/Lab%206a/Lorem%20ipsum_Blazina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5FC89-B8CF-44FA-A65A-ED1BD73A0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RoseMary Salter</dc:creator>
  <cp:lastModifiedBy>Jacob Blazina</cp:lastModifiedBy>
  <cp:revision>45</cp:revision>
  <dcterms:created xsi:type="dcterms:W3CDTF">2021-04-27T03:01:00Z</dcterms:created>
  <dcterms:modified xsi:type="dcterms:W3CDTF">2021-04-27T04:05:00Z</dcterms:modified>
</cp:coreProperties>
</file>