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ool-market-ladder-mvp-proposal"/>
    <w:p>
      <w:pPr>
        <w:pStyle w:val="Heading1"/>
      </w:pPr>
      <w:r>
        <w:t xml:space="preserve">Pool Market Ladder MVP Proposal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Elliot Walker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Dante’s Lair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1"/>
      </w:pPr>
      <w:r>
        <w:t xml:space="preserve">1. Project Overview</w:t>
      </w:r>
    </w:p>
    <w:p>
      <w:pPr>
        <w:pStyle w:val="FirstParagraph"/>
      </w:pPr>
      <w:r>
        <w:t xml:space="preserve">The Pool Market Ladder MVP is a focused first-phase implementation designed to validate the core concept of the Pool Market Ladder business model before investing in a full-scale platform.</w:t>
      </w:r>
    </w:p>
    <w:p>
      <w:pPr>
        <w:pStyle w:val="BodyText"/>
      </w:pPr>
      <w:r>
        <w:t xml:space="preserve">The primary objective of this MVP is to allow league operators to:</w:t>
      </w:r>
    </w:p>
    <w:p>
      <w:pPr>
        <w:pStyle w:val="Compact"/>
        <w:numPr>
          <w:ilvl w:val="0"/>
          <w:numId w:val="1001"/>
        </w:numPr>
      </w:pPr>
      <w:r>
        <w:t xml:space="preserve">Manage players and league standings</w:t>
      </w:r>
    </w:p>
    <w:p>
      <w:pPr>
        <w:pStyle w:val="Compact"/>
        <w:numPr>
          <w:ilvl w:val="0"/>
          <w:numId w:val="1001"/>
        </w:numPr>
      </w:pPr>
      <w:r>
        <w:t xml:space="preserve">Track supporters</w:t>
      </w:r>
    </w:p>
    <w:p>
      <w:pPr>
        <w:pStyle w:val="Compact"/>
        <w:numPr>
          <w:ilvl w:val="0"/>
          <w:numId w:val="1001"/>
        </w:numPr>
      </w:pPr>
      <w:r>
        <w:t xml:space="preserve">Record share purchases</w:t>
      </w:r>
    </w:p>
    <w:p>
      <w:pPr>
        <w:pStyle w:val="Compact"/>
        <w:numPr>
          <w:ilvl w:val="0"/>
          <w:numId w:val="1001"/>
        </w:numPr>
      </w:pPr>
      <w:r>
        <w:t xml:space="preserve">Automatically calculate share values based on player rankings</w:t>
      </w:r>
    </w:p>
    <w:p>
      <w:pPr>
        <w:pStyle w:val="Compact"/>
        <w:numPr>
          <w:ilvl w:val="0"/>
          <w:numId w:val="1001"/>
        </w:numPr>
      </w:pPr>
      <w:r>
        <w:t xml:space="preserve">Monitor supporter gains and losses</w:t>
      </w:r>
    </w:p>
    <w:p>
      <w:pPr>
        <w:pStyle w:val="FirstParagraph"/>
      </w:pPr>
      <w:r>
        <w:t xml:space="preserve">This version intentionally focuses on the league’s most unique feature: the player share market.</w:t>
      </w:r>
    </w:p>
    <w:p>
      <w:pPr>
        <w:pStyle w:val="BodyText"/>
      </w:pPr>
      <w:r>
        <w:t xml:space="preserve">By launching with a lean MVP, the league can begin operating immediately, collect real-world feedback, measure supporter engagement, and validate revenue assumptions before committing to more advanced functionality.</w:t>
      </w:r>
    </w:p>
    <w:p>
      <w:r>
        <w:pict>
          <v:rect style="width:0;height:1.5pt" o:hralign="center" o:hrstd="t" o:hr="t"/>
        </w:pict>
      </w:r>
    </w:p>
    <w:bookmarkEnd w:id="21"/>
    <w:bookmarkStart w:id="22" w:name="mvp-objectives"/>
    <w:p>
      <w:pPr>
        <w:pStyle w:val="Heading1"/>
      </w:pPr>
      <w:r>
        <w:t xml:space="preserve">2. MVP Objectives</w:t>
      </w:r>
    </w:p>
    <w:p>
      <w:pPr>
        <w:pStyle w:val="FirstParagraph"/>
      </w:pPr>
      <w:r>
        <w:t xml:space="preserve">The MVP will answer the following business questions:</w:t>
      </w:r>
    </w:p>
    <w:p>
      <w:pPr>
        <w:pStyle w:val="Compact"/>
        <w:numPr>
          <w:ilvl w:val="0"/>
          <w:numId w:val="1002"/>
        </w:numPr>
      </w:pPr>
      <w:r>
        <w:t xml:space="preserve">Will supporters actively purchase player shares?</w:t>
      </w:r>
    </w:p>
    <w:p>
      <w:pPr>
        <w:pStyle w:val="Compact"/>
        <w:numPr>
          <w:ilvl w:val="0"/>
          <w:numId w:val="1002"/>
        </w:numPr>
      </w:pPr>
      <w:r>
        <w:t xml:space="preserve">Which players attract the most supporter interest?</w:t>
      </w:r>
    </w:p>
    <w:p>
      <w:pPr>
        <w:pStyle w:val="Compact"/>
        <w:numPr>
          <w:ilvl w:val="0"/>
          <w:numId w:val="1002"/>
        </w:numPr>
      </w:pPr>
      <w:r>
        <w:t xml:space="preserve">How much share volume can be generated during a season?</w:t>
      </w:r>
    </w:p>
    <w:p>
      <w:pPr>
        <w:pStyle w:val="Compact"/>
        <w:numPr>
          <w:ilvl w:val="0"/>
          <w:numId w:val="1002"/>
        </w:numPr>
      </w:pPr>
      <w:r>
        <w:t xml:space="preserve">Can operators efficiently manage share ownership and pricing?</w:t>
      </w:r>
    </w:p>
    <w:p>
      <w:pPr>
        <w:pStyle w:val="Compact"/>
        <w:numPr>
          <w:ilvl w:val="0"/>
          <w:numId w:val="1002"/>
        </w:numPr>
      </w:pPr>
      <w:r>
        <w:t xml:space="preserve">Does the stock-market concept increase league engagement?</w:t>
      </w:r>
    </w:p>
    <w:p>
      <w:pPr>
        <w:pStyle w:val="FirstParagraph"/>
      </w:pPr>
      <w:r>
        <w:t xml:space="preserve">The MVP is designed to test these assumptions with real users while minimizing development cost and risk.</w:t>
      </w:r>
    </w:p>
    <w:p>
      <w:r>
        <w:pict>
          <v:rect style="width:0;height:1.5pt" o:hralign="center" o:hrstd="t" o:hr="t"/>
        </w:pict>
      </w:r>
    </w:p>
    <w:bookmarkEnd w:id="22"/>
    <w:bookmarkStart w:id="37" w:name="scope-of-work"/>
    <w:p>
      <w:pPr>
        <w:pStyle w:val="Heading1"/>
      </w:pPr>
      <w:r>
        <w:t xml:space="preserve">3. Scope of Work</w:t>
      </w:r>
    </w:p>
    <w:bookmarkStart w:id="23" w:name="module-1-player-management"/>
    <w:p>
      <w:pPr>
        <w:pStyle w:val="Heading2"/>
      </w:pPr>
      <w:r>
        <w:t xml:space="preserve">Module 1: Player Management</w:t>
      </w:r>
    </w:p>
    <w:p>
      <w:pPr>
        <w:pStyle w:val="FirstParagraph"/>
      </w:pPr>
      <w:r>
        <w:t xml:space="preserve">League administrators can:</w:t>
      </w:r>
    </w:p>
    <w:p>
      <w:pPr>
        <w:pStyle w:val="Compact"/>
        <w:numPr>
          <w:ilvl w:val="0"/>
          <w:numId w:val="1003"/>
        </w:numPr>
      </w:pPr>
      <w:r>
        <w:t xml:space="preserve">Add players</w:t>
      </w:r>
    </w:p>
    <w:p>
      <w:pPr>
        <w:pStyle w:val="Compact"/>
        <w:numPr>
          <w:ilvl w:val="0"/>
          <w:numId w:val="1003"/>
        </w:numPr>
      </w:pPr>
      <w:r>
        <w:t xml:space="preserve">Edit player information</w:t>
      </w:r>
    </w:p>
    <w:p>
      <w:pPr>
        <w:pStyle w:val="Compact"/>
        <w:numPr>
          <w:ilvl w:val="0"/>
          <w:numId w:val="1003"/>
        </w:numPr>
      </w:pPr>
      <w:r>
        <w:t xml:space="preserve">Activate/deactivate players</w:t>
      </w:r>
    </w:p>
    <w:p>
      <w:pPr>
        <w:pStyle w:val="Compact"/>
        <w:numPr>
          <w:ilvl w:val="0"/>
          <w:numId w:val="1003"/>
        </w:numPr>
      </w:pPr>
      <w:r>
        <w:t xml:space="preserve">View player profiles</w:t>
      </w:r>
    </w:p>
    <w:p>
      <w:pPr>
        <w:pStyle w:val="FirstParagraph"/>
      </w:pPr>
      <w:r>
        <w:t xml:space="preserve">Player data includes:</w:t>
      </w:r>
    </w:p>
    <w:p>
      <w:pPr>
        <w:pStyle w:val="Compact"/>
        <w:numPr>
          <w:ilvl w:val="0"/>
          <w:numId w:val="1004"/>
        </w:numPr>
      </w:pPr>
      <w:r>
        <w:t xml:space="preserve">Name</w:t>
      </w:r>
    </w:p>
    <w:p>
      <w:pPr>
        <w:pStyle w:val="Compact"/>
        <w:numPr>
          <w:ilvl w:val="0"/>
          <w:numId w:val="1004"/>
        </w:numPr>
      </w:pPr>
      <w:r>
        <w:t xml:space="preserve">Contact information</w:t>
      </w:r>
    </w:p>
    <w:p>
      <w:pPr>
        <w:pStyle w:val="Compact"/>
        <w:numPr>
          <w:ilvl w:val="0"/>
          <w:numId w:val="1004"/>
        </w:numPr>
      </w:pPr>
      <w:r>
        <w:t xml:space="preserve">Registration status</w:t>
      </w:r>
    </w:p>
    <w:p>
      <w:pPr>
        <w:pStyle w:val="Compact"/>
        <w:numPr>
          <w:ilvl w:val="0"/>
          <w:numId w:val="1004"/>
        </w:numPr>
      </w:pPr>
      <w:r>
        <w:t xml:space="preserve">Current ranking</w:t>
      </w:r>
    </w:p>
    <w:p>
      <w:r>
        <w:pict>
          <v:rect style="width:0;height:1.5pt" o:hralign="center" o:hrstd="t" o:hr="t"/>
        </w:pict>
      </w:r>
    </w:p>
    <w:bookmarkEnd w:id="23"/>
    <w:bookmarkStart w:id="24" w:name="module-2-match-management"/>
    <w:p>
      <w:pPr>
        <w:pStyle w:val="Heading2"/>
      </w:pPr>
      <w:r>
        <w:t xml:space="preserve">Module 2: Match Management</w:t>
      </w:r>
    </w:p>
    <w:p>
      <w:pPr>
        <w:pStyle w:val="FirstParagraph"/>
      </w:pPr>
      <w:r>
        <w:t xml:space="preserve">League administrators can:</w:t>
      </w:r>
    </w:p>
    <w:p>
      <w:pPr>
        <w:pStyle w:val="Compact"/>
        <w:numPr>
          <w:ilvl w:val="0"/>
          <w:numId w:val="1005"/>
        </w:numPr>
      </w:pPr>
      <w:r>
        <w:t xml:space="preserve">Record match results</w:t>
      </w:r>
    </w:p>
    <w:p>
      <w:pPr>
        <w:pStyle w:val="Compact"/>
        <w:numPr>
          <w:ilvl w:val="0"/>
          <w:numId w:val="1005"/>
        </w:numPr>
      </w:pPr>
      <w:r>
        <w:t xml:space="preserve">Update player scores</w:t>
      </w:r>
    </w:p>
    <w:p>
      <w:pPr>
        <w:pStyle w:val="Compact"/>
        <w:numPr>
          <w:ilvl w:val="0"/>
          <w:numId w:val="1005"/>
        </w:numPr>
      </w:pPr>
      <w:r>
        <w:t xml:space="preserve">Track wins and losses</w:t>
      </w:r>
    </w:p>
    <w:p>
      <w:pPr>
        <w:pStyle w:val="Compact"/>
        <w:numPr>
          <w:ilvl w:val="0"/>
          <w:numId w:val="1005"/>
        </w:numPr>
      </w:pPr>
      <w:r>
        <w:t xml:space="preserve">Automatically update standings</w:t>
      </w:r>
    </w:p>
    <w:p>
      <w:pPr>
        <w:pStyle w:val="FirstParagraph"/>
      </w:pPr>
      <w:r>
        <w:t xml:space="preserve">Standings update immediately after each recorded match.</w:t>
      </w:r>
    </w:p>
    <w:p>
      <w:r>
        <w:pict>
          <v:rect style="width:0;height:1.5pt" o:hralign="center" o:hrstd="t" o:hr="t"/>
        </w:pict>
      </w:r>
    </w:p>
    <w:bookmarkEnd w:id="24"/>
    <w:bookmarkStart w:id="26" w:name="module-3-dynamic-share-market"/>
    <w:p>
      <w:pPr>
        <w:pStyle w:val="Heading2"/>
      </w:pPr>
      <w:r>
        <w:t xml:space="preserve">Module 3: Dynamic Share Market</w:t>
      </w:r>
    </w:p>
    <w:p>
      <w:pPr>
        <w:pStyle w:val="FirstParagraph"/>
      </w:pPr>
      <w:r>
        <w:t xml:space="preserve">The system automatically determines player share prices based on current rankings.</w:t>
      </w:r>
    </w:p>
    <w:bookmarkStart w:id="25" w:name="share-pricing-structure"/>
    <w:p>
      <w:pPr>
        <w:pStyle w:val="Heading3"/>
      </w:pPr>
      <w:r>
        <w:t xml:space="preserve">Share Pricing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Ranking Tier</w:t>
            </w:r>
          </w:p>
        </w:tc>
        <w:tc>
          <w:tcPr/>
          <w:p>
            <w:pPr>
              <w:pStyle w:val="Compact"/>
            </w:pPr>
            <w:r>
              <w:t xml:space="preserve">Share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 #1-2</w:t>
            </w:r>
          </w:p>
        </w:tc>
        <w:tc>
          <w:tcPr/>
          <w:p>
            <w:pPr>
              <w:pStyle w:val="Compact"/>
            </w:pPr>
            <w:r>
              <w:t xml:space="preserve">$75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 #3-4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 #5-8</w:t>
            </w:r>
          </w:p>
        </w:tc>
        <w:tc>
          <w:tcPr/>
          <w:p>
            <w:pPr>
              <w:pStyle w:val="Compact"/>
            </w:pPr>
            <w:r>
              <w:t xml:space="preserve">$35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 #9-16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</w:tr>
    </w:tbl>
    <w:p>
      <w:pPr>
        <w:pStyle w:val="BodyText"/>
      </w:pPr>
      <w:r>
        <w:t xml:space="preserve">Price updates automatically as rankings change.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odule-4-supporter-management"/>
    <w:p>
      <w:pPr>
        <w:pStyle w:val="Heading2"/>
      </w:pPr>
      <w:r>
        <w:t xml:space="preserve">Module 4: Supporter Management</w:t>
      </w:r>
    </w:p>
    <w:p>
      <w:pPr>
        <w:pStyle w:val="FirstParagraph"/>
      </w:pPr>
      <w:r>
        <w:t xml:space="preserve">Administrators can create and manage supporter profiles.</w:t>
      </w:r>
    </w:p>
    <w:p>
      <w:pPr>
        <w:pStyle w:val="BodyText"/>
      </w:pPr>
      <w:r>
        <w:t xml:space="preserve">Supporter information includes:</w:t>
      </w:r>
    </w:p>
    <w:p>
      <w:pPr>
        <w:pStyle w:val="Compact"/>
        <w:numPr>
          <w:ilvl w:val="0"/>
          <w:numId w:val="1006"/>
        </w:numPr>
      </w:pPr>
      <w:r>
        <w:t xml:space="preserve">Name</w:t>
      </w:r>
    </w:p>
    <w:p>
      <w:pPr>
        <w:pStyle w:val="Compact"/>
        <w:numPr>
          <w:ilvl w:val="0"/>
          <w:numId w:val="1006"/>
        </w:numPr>
      </w:pPr>
      <w:r>
        <w:t xml:space="preserve">Email</w:t>
      </w:r>
    </w:p>
    <w:p>
      <w:pPr>
        <w:pStyle w:val="Compact"/>
        <w:numPr>
          <w:ilvl w:val="0"/>
          <w:numId w:val="1006"/>
        </w:numPr>
      </w:pPr>
      <w:r>
        <w:t xml:space="preserve">Phone number</w:t>
      </w:r>
    </w:p>
    <w:p>
      <w:pPr>
        <w:pStyle w:val="Compact"/>
        <w:numPr>
          <w:ilvl w:val="0"/>
          <w:numId w:val="1006"/>
        </w:numPr>
      </w:pPr>
      <w:r>
        <w:t xml:space="preserve">Share ownership history</w:t>
      </w:r>
    </w:p>
    <w:p>
      <w:r>
        <w:pict>
          <v:rect style="width:0;height:1.5pt" o:hralign="center" o:hrstd="t" o:hr="t"/>
        </w:pict>
      </w:r>
    </w:p>
    <w:bookmarkEnd w:id="27"/>
    <w:bookmarkStart w:id="28" w:name="module-5-share-purchase-tracking"/>
    <w:p>
      <w:pPr>
        <w:pStyle w:val="Heading2"/>
      </w:pPr>
      <w:r>
        <w:t xml:space="preserve">Module 5: Share Purchase Tracking</w:t>
      </w:r>
    </w:p>
    <w:p>
      <w:pPr>
        <w:pStyle w:val="FirstParagraph"/>
      </w:pPr>
      <w:r>
        <w:t xml:space="preserve">Administrators can record:</w:t>
      </w:r>
    </w:p>
    <w:p>
      <w:pPr>
        <w:pStyle w:val="Compact"/>
        <w:numPr>
          <w:ilvl w:val="0"/>
          <w:numId w:val="1007"/>
        </w:numPr>
      </w:pPr>
      <w:r>
        <w:t xml:space="preserve">Supporter</w:t>
      </w:r>
    </w:p>
    <w:p>
      <w:pPr>
        <w:pStyle w:val="Compact"/>
        <w:numPr>
          <w:ilvl w:val="0"/>
          <w:numId w:val="1007"/>
        </w:numPr>
      </w:pPr>
      <w:r>
        <w:t xml:space="preserve">Player</w:t>
      </w:r>
    </w:p>
    <w:p>
      <w:pPr>
        <w:pStyle w:val="Compact"/>
        <w:numPr>
          <w:ilvl w:val="0"/>
          <w:numId w:val="1007"/>
        </w:numPr>
      </w:pPr>
      <w:r>
        <w:t xml:space="preserve">Number of shares purchased</w:t>
      </w:r>
    </w:p>
    <w:p>
      <w:pPr>
        <w:pStyle w:val="Compact"/>
        <w:numPr>
          <w:ilvl w:val="0"/>
          <w:numId w:val="1007"/>
        </w:numPr>
      </w:pPr>
      <w:r>
        <w:t xml:space="preserve">Purchase date</w:t>
      </w:r>
    </w:p>
    <w:p>
      <w:pPr>
        <w:pStyle w:val="Compact"/>
        <w:numPr>
          <w:ilvl w:val="0"/>
          <w:numId w:val="1007"/>
        </w:numPr>
      </w:pPr>
      <w:r>
        <w:t xml:space="preserve">Purchase price</w:t>
      </w:r>
    </w:p>
    <w:p>
      <w:pPr>
        <w:pStyle w:val="FirstParagraph"/>
      </w:pPr>
      <w:r>
        <w:t xml:space="preserve">The system automatically stores the original cost basis for each purchase.</w:t>
      </w:r>
    </w:p>
    <w:p>
      <w:r>
        <w:pict>
          <v:rect style="width:0;height:1.5pt" o:hralign="center" o:hrstd="t" o:hr="t"/>
        </w:pict>
      </w:r>
    </w:p>
    <w:bookmarkEnd w:id="28"/>
    <w:bookmarkStart w:id="32" w:name="module-6-share-portfolio-dashboard"/>
    <w:p>
      <w:pPr>
        <w:pStyle w:val="Heading2"/>
      </w:pPr>
      <w:r>
        <w:t xml:space="preserve">Module 6: Share Portfolio Dashboard</w:t>
      </w:r>
    </w:p>
    <w:p>
      <w:pPr>
        <w:pStyle w:val="FirstParagraph"/>
      </w:pPr>
      <w:r>
        <w:t xml:space="preserve">The system calculates:</w:t>
      </w:r>
    </w:p>
    <w:bookmarkStart w:id="29" w:name="current-market-value"/>
    <w:p>
      <w:pPr>
        <w:pStyle w:val="Heading3"/>
      </w:pPr>
      <w:r>
        <w:t xml:space="preserve">Current Market Value</w:t>
      </w:r>
    </w:p>
    <w:p>
      <w:pPr>
        <w:pStyle w:val="FirstParagraph"/>
      </w:pPr>
      <w:r>
        <w:t xml:space="preserve">Current Share Price × Number of Shares</w:t>
      </w:r>
    </w:p>
    <w:bookmarkEnd w:id="29"/>
    <w:bookmarkStart w:id="30" w:name="cost-basis"/>
    <w:p>
      <w:pPr>
        <w:pStyle w:val="Heading3"/>
      </w:pPr>
      <w:r>
        <w:t xml:space="preserve">Cost Basis</w:t>
      </w:r>
    </w:p>
    <w:p>
      <w:pPr>
        <w:pStyle w:val="FirstParagraph"/>
      </w:pPr>
      <w:r>
        <w:t xml:space="preserve">Original Purchase Price × Number of Shares</w:t>
      </w:r>
    </w:p>
    <w:bookmarkEnd w:id="30"/>
    <w:bookmarkStart w:id="31" w:name="profit-loss"/>
    <w:p>
      <w:pPr>
        <w:pStyle w:val="Heading3"/>
      </w:pPr>
      <w:r>
        <w:t xml:space="preserve">Profit / Loss</w:t>
      </w:r>
    </w:p>
    <w:p>
      <w:pPr>
        <w:pStyle w:val="FirstParagraph"/>
      </w:pPr>
      <w:r>
        <w:t xml:space="preserve">Current Value − Original Cost</w:t>
      </w:r>
    </w:p>
    <w:p>
      <w:pPr>
        <w:pStyle w:val="BodyText"/>
      </w:pPr>
      <w:r>
        <w:t xml:space="preserve">This allows supporters and operators to see portfolio performance in real time.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odule-7-league-dashboard"/>
    <w:p>
      <w:pPr>
        <w:pStyle w:val="Heading2"/>
      </w:pPr>
      <w:r>
        <w:t xml:space="preserve">Module 7: League Dashboard</w:t>
      </w:r>
    </w:p>
    <w:p>
      <w:pPr>
        <w:pStyle w:val="FirstParagraph"/>
      </w:pPr>
      <w:r>
        <w:t xml:space="preserve">Dashboard metrics include:</w:t>
      </w:r>
    </w:p>
    <w:bookmarkStart w:id="33" w:name="league-overview"/>
    <w:p>
      <w:pPr>
        <w:pStyle w:val="Heading3"/>
      </w:pPr>
      <w:r>
        <w:t xml:space="preserve">League Overview</w:t>
      </w:r>
    </w:p>
    <w:p>
      <w:pPr>
        <w:pStyle w:val="Compact"/>
        <w:numPr>
          <w:ilvl w:val="0"/>
          <w:numId w:val="1008"/>
        </w:numPr>
      </w:pPr>
      <w:r>
        <w:t xml:space="preserve">Total players</w:t>
      </w:r>
    </w:p>
    <w:p>
      <w:pPr>
        <w:pStyle w:val="Compact"/>
        <w:numPr>
          <w:ilvl w:val="0"/>
          <w:numId w:val="1008"/>
        </w:numPr>
      </w:pPr>
      <w:r>
        <w:t xml:space="preserve">Total supporters</w:t>
      </w:r>
    </w:p>
    <w:p>
      <w:pPr>
        <w:pStyle w:val="Compact"/>
        <w:numPr>
          <w:ilvl w:val="0"/>
          <w:numId w:val="1008"/>
        </w:numPr>
      </w:pPr>
      <w:r>
        <w:t xml:space="preserve">Matches played</w:t>
      </w:r>
    </w:p>
    <w:bookmarkEnd w:id="33"/>
    <w:bookmarkStart w:id="34" w:name="share-market-overview"/>
    <w:p>
      <w:pPr>
        <w:pStyle w:val="Heading3"/>
      </w:pPr>
      <w:r>
        <w:t xml:space="preserve">Share Market Overview</w:t>
      </w:r>
    </w:p>
    <w:p>
      <w:pPr>
        <w:pStyle w:val="Compact"/>
        <w:numPr>
          <w:ilvl w:val="0"/>
          <w:numId w:val="1009"/>
        </w:numPr>
      </w:pPr>
      <w:r>
        <w:t xml:space="preserve">Total shares sold</w:t>
      </w:r>
    </w:p>
    <w:p>
      <w:pPr>
        <w:pStyle w:val="Compact"/>
        <w:numPr>
          <w:ilvl w:val="0"/>
          <w:numId w:val="1009"/>
        </w:numPr>
      </w:pPr>
      <w:r>
        <w:t xml:space="preserve">Total share volume</w:t>
      </w:r>
    </w:p>
    <w:p>
      <w:pPr>
        <w:pStyle w:val="Compact"/>
        <w:numPr>
          <w:ilvl w:val="0"/>
          <w:numId w:val="1009"/>
        </w:numPr>
      </w:pPr>
      <w:r>
        <w:t xml:space="preserve">Most-owned player</w:t>
      </w:r>
    </w:p>
    <w:p>
      <w:pPr>
        <w:pStyle w:val="Compact"/>
        <w:numPr>
          <w:ilvl w:val="0"/>
          <w:numId w:val="1009"/>
        </w:numPr>
      </w:pPr>
      <w:r>
        <w:t xml:space="preserve">Highest-valued player</w:t>
      </w:r>
    </w:p>
    <w:bookmarkEnd w:id="34"/>
    <w:bookmarkStart w:id="35" w:name="standings-snapshot"/>
    <w:p>
      <w:pPr>
        <w:pStyle w:val="Heading3"/>
      </w:pPr>
      <w:r>
        <w:t xml:space="preserve">Standings Snapshot</w:t>
      </w:r>
    </w:p>
    <w:p>
      <w:pPr>
        <w:pStyle w:val="Compact"/>
        <w:numPr>
          <w:ilvl w:val="0"/>
          <w:numId w:val="1010"/>
        </w:numPr>
      </w:pPr>
      <w:r>
        <w:t xml:space="preserve">Top-ranked players</w:t>
      </w:r>
    </w:p>
    <w:p>
      <w:pPr>
        <w:pStyle w:val="Compact"/>
        <w:numPr>
          <w:ilvl w:val="0"/>
          <w:numId w:val="1010"/>
        </w:numPr>
      </w:pPr>
      <w:r>
        <w:t xml:space="preserve">Current share prices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4" w:name="features-excluded-from-mvp"/>
    <w:p>
      <w:pPr>
        <w:pStyle w:val="Heading1"/>
      </w:pPr>
      <w:r>
        <w:t xml:space="preserve">4. Features Excluded From MVP</w:t>
      </w:r>
    </w:p>
    <w:p>
      <w:pPr>
        <w:pStyle w:val="FirstParagraph"/>
      </w:pPr>
      <w:r>
        <w:t xml:space="preserve">The following features are intentionally deferred to future phases:</w:t>
      </w:r>
    </w:p>
    <w:bookmarkStart w:id="38" w:name="payments"/>
    <w:p>
      <w:pPr>
        <w:pStyle w:val="Heading3"/>
      </w:pPr>
      <w:r>
        <w:t xml:space="preserve">Payments</w:t>
      </w:r>
    </w:p>
    <w:p>
      <w:pPr>
        <w:pStyle w:val="Compact"/>
        <w:numPr>
          <w:ilvl w:val="0"/>
          <w:numId w:val="1011"/>
        </w:numPr>
      </w:pPr>
      <w:r>
        <w:t xml:space="preserve">Stripe integration</w:t>
      </w:r>
    </w:p>
    <w:p>
      <w:pPr>
        <w:pStyle w:val="Compact"/>
        <w:numPr>
          <w:ilvl w:val="0"/>
          <w:numId w:val="1011"/>
        </w:numPr>
      </w:pPr>
      <w:r>
        <w:t xml:space="preserve">Online purchases</w:t>
      </w:r>
    </w:p>
    <w:p>
      <w:pPr>
        <w:pStyle w:val="Compact"/>
        <w:numPr>
          <w:ilvl w:val="0"/>
          <w:numId w:val="1011"/>
        </w:numPr>
      </w:pPr>
      <w:r>
        <w:t xml:space="preserve">Automated payment processing</w:t>
      </w:r>
    </w:p>
    <w:bookmarkEnd w:id="38"/>
    <w:bookmarkStart w:id="39" w:name="financial-distribution"/>
    <w:p>
      <w:pPr>
        <w:pStyle w:val="Heading3"/>
      </w:pPr>
      <w:r>
        <w:t xml:space="preserve">Financial Distribution</w:t>
      </w:r>
    </w:p>
    <w:p>
      <w:pPr>
        <w:pStyle w:val="Compact"/>
        <w:numPr>
          <w:ilvl w:val="0"/>
          <w:numId w:val="1012"/>
        </w:numPr>
      </w:pPr>
      <w:r>
        <w:t xml:space="preserve">Partner profit splits</w:t>
      </w:r>
    </w:p>
    <w:p>
      <w:pPr>
        <w:pStyle w:val="Compact"/>
        <w:numPr>
          <w:ilvl w:val="0"/>
          <w:numId w:val="1012"/>
        </w:numPr>
      </w:pPr>
      <w:r>
        <w:t xml:space="preserve">Bar revenue calculations</w:t>
      </w:r>
    </w:p>
    <w:p>
      <w:pPr>
        <w:pStyle w:val="Compact"/>
        <w:numPr>
          <w:ilvl w:val="0"/>
          <w:numId w:val="1012"/>
        </w:numPr>
      </w:pPr>
      <w:r>
        <w:t xml:space="preserve">Automated accounting</w:t>
      </w:r>
    </w:p>
    <w:bookmarkEnd w:id="39"/>
    <w:bookmarkStart w:id="40" w:name="playoffs"/>
    <w:p>
      <w:pPr>
        <w:pStyle w:val="Heading3"/>
      </w:pPr>
      <w:r>
        <w:t xml:space="preserve">Playoffs</w:t>
      </w:r>
    </w:p>
    <w:p>
      <w:pPr>
        <w:pStyle w:val="Compact"/>
        <w:numPr>
          <w:ilvl w:val="0"/>
          <w:numId w:val="1013"/>
        </w:numPr>
      </w:pPr>
      <w:r>
        <w:t xml:space="preserve">Playoff brackets</w:t>
      </w:r>
    </w:p>
    <w:p>
      <w:pPr>
        <w:pStyle w:val="Compact"/>
        <w:numPr>
          <w:ilvl w:val="0"/>
          <w:numId w:val="1013"/>
        </w:numPr>
      </w:pPr>
      <w:r>
        <w:t xml:space="preserve">Playoff share payouts</w:t>
      </w:r>
    </w:p>
    <w:p>
      <w:pPr>
        <w:pStyle w:val="Compact"/>
        <w:numPr>
          <w:ilvl w:val="0"/>
          <w:numId w:val="1013"/>
        </w:numPr>
      </w:pPr>
      <w:r>
        <w:t xml:space="preserve">Championship payout calculations</w:t>
      </w:r>
    </w:p>
    <w:bookmarkEnd w:id="40"/>
    <w:bookmarkStart w:id="41" w:name="multi-season-support"/>
    <w:p>
      <w:pPr>
        <w:pStyle w:val="Heading3"/>
      </w:pPr>
      <w:r>
        <w:t xml:space="preserve">Multi-Season Support</w:t>
      </w:r>
    </w:p>
    <w:p>
      <w:pPr>
        <w:pStyle w:val="Compact"/>
        <w:numPr>
          <w:ilvl w:val="0"/>
          <w:numId w:val="1014"/>
        </w:numPr>
      </w:pPr>
      <w:r>
        <w:t xml:space="preserve">Season rollover automation</w:t>
      </w:r>
    </w:p>
    <w:p>
      <w:pPr>
        <w:pStyle w:val="Compact"/>
        <w:numPr>
          <w:ilvl w:val="0"/>
          <w:numId w:val="1014"/>
        </w:numPr>
      </w:pPr>
      <w:r>
        <w:t xml:space="preserve">Historical season tracking</w:t>
      </w:r>
    </w:p>
    <w:bookmarkEnd w:id="41"/>
    <w:bookmarkStart w:id="42" w:name="public-experience"/>
    <w:p>
      <w:pPr>
        <w:pStyle w:val="Heading3"/>
      </w:pPr>
      <w:r>
        <w:t xml:space="preserve">Public Experience</w:t>
      </w:r>
    </w:p>
    <w:p>
      <w:pPr>
        <w:pStyle w:val="Compact"/>
        <w:numPr>
          <w:ilvl w:val="0"/>
          <w:numId w:val="1015"/>
        </w:numPr>
      </w:pPr>
      <w:r>
        <w:t xml:space="preserve">QR code purchasing</w:t>
      </w:r>
    </w:p>
    <w:p>
      <w:pPr>
        <w:pStyle w:val="Compact"/>
        <w:numPr>
          <w:ilvl w:val="0"/>
          <w:numId w:val="1015"/>
        </w:numPr>
      </w:pPr>
      <w:r>
        <w:t xml:space="preserve">Public supporter portal</w:t>
      </w:r>
    </w:p>
    <w:p>
      <w:pPr>
        <w:pStyle w:val="Compact"/>
        <w:numPr>
          <w:ilvl w:val="0"/>
          <w:numId w:val="1015"/>
        </w:numPr>
      </w:pPr>
      <w:r>
        <w:t xml:space="preserve">Venue display boards</w:t>
      </w:r>
    </w:p>
    <w:bookmarkEnd w:id="42"/>
    <w:bookmarkStart w:id="43" w:name="advanced-reporting"/>
    <w:p>
      <w:pPr>
        <w:pStyle w:val="Heading3"/>
      </w:pPr>
      <w:r>
        <w:t xml:space="preserve">Advanced Reporting</w:t>
      </w:r>
    </w:p>
    <w:p>
      <w:pPr>
        <w:pStyle w:val="Compact"/>
        <w:numPr>
          <w:ilvl w:val="0"/>
          <w:numId w:val="1016"/>
        </w:numPr>
      </w:pPr>
      <w:r>
        <w:t xml:space="preserve">Financial exports</w:t>
      </w:r>
    </w:p>
    <w:p>
      <w:pPr>
        <w:pStyle w:val="Compact"/>
        <w:numPr>
          <w:ilvl w:val="0"/>
          <w:numId w:val="1016"/>
        </w:numPr>
      </w:pPr>
      <w:r>
        <w:t xml:space="preserve">Tax reporting</w:t>
      </w:r>
    </w:p>
    <w:p>
      <w:pPr>
        <w:pStyle w:val="Compact"/>
        <w:numPr>
          <w:ilvl w:val="0"/>
          <w:numId w:val="1016"/>
        </w:numPr>
      </w:pPr>
      <w:r>
        <w:t xml:space="preserve">Detailed profit analytics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technical-architecture"/>
    <w:p>
      <w:pPr>
        <w:pStyle w:val="Heading1"/>
      </w:pPr>
      <w:r>
        <w:t xml:space="preserve">5. Technical Architecture</w:t>
      </w:r>
    </w:p>
    <w:bookmarkStart w:id="45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17"/>
        </w:numPr>
      </w:pPr>
      <w:r>
        <w:t xml:space="preserve">React</w:t>
      </w:r>
    </w:p>
    <w:p>
      <w:pPr>
        <w:pStyle w:val="Compact"/>
        <w:numPr>
          <w:ilvl w:val="0"/>
          <w:numId w:val="1017"/>
        </w:numPr>
      </w:pPr>
      <w:r>
        <w:t xml:space="preserve">TypeScript</w:t>
      </w:r>
    </w:p>
    <w:p>
      <w:pPr>
        <w:pStyle w:val="Compact"/>
        <w:numPr>
          <w:ilvl w:val="0"/>
          <w:numId w:val="1017"/>
        </w:numPr>
      </w:pPr>
      <w:r>
        <w:t xml:space="preserve">Existing BilliardsLadder Framework</w:t>
      </w:r>
    </w:p>
    <w:bookmarkEnd w:id="45"/>
    <w:bookmarkStart w:id="46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18"/>
        </w:numPr>
      </w:pPr>
      <w:r>
        <w:t xml:space="preserve">Existing Application Backend</w:t>
      </w:r>
    </w:p>
    <w:p>
      <w:pPr>
        <w:pStyle w:val="Compact"/>
        <w:numPr>
          <w:ilvl w:val="0"/>
          <w:numId w:val="1018"/>
        </w:numPr>
      </w:pPr>
      <w:r>
        <w:t xml:space="preserve">REST API Extensions</w:t>
      </w:r>
    </w:p>
    <w:bookmarkEnd w:id="46"/>
    <w:bookmarkStart w:id="48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19"/>
        </w:numPr>
      </w:pPr>
      <w:r>
        <w:t xml:space="preserve">Neon PostgreSQL Database</w:t>
      </w:r>
    </w:p>
    <w:bookmarkStart w:id="47" w:name="new-database-structures"/>
    <w:p>
      <w:pPr>
        <w:pStyle w:val="Heading3"/>
      </w:pPr>
      <w:r>
        <w:t xml:space="preserve">New Database Structures</w:t>
      </w:r>
    </w:p>
    <w:p>
      <w:pPr>
        <w:pStyle w:val="Compact"/>
        <w:numPr>
          <w:ilvl w:val="0"/>
          <w:numId w:val="1020"/>
        </w:numPr>
      </w:pPr>
      <w:r>
        <w:t xml:space="preserve">supporters</w:t>
      </w:r>
    </w:p>
    <w:p>
      <w:pPr>
        <w:pStyle w:val="Compact"/>
        <w:numPr>
          <w:ilvl w:val="0"/>
          <w:numId w:val="1020"/>
        </w:numPr>
      </w:pPr>
      <w:r>
        <w:t xml:space="preserve">shares</w:t>
      </w:r>
    </w:p>
    <w:p>
      <w:pPr>
        <w:pStyle w:val="Compact"/>
        <w:numPr>
          <w:ilvl w:val="0"/>
          <w:numId w:val="1020"/>
        </w:numPr>
      </w:pPr>
      <w:r>
        <w:t xml:space="preserve">share_transactions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deliverables"/>
    <w:p>
      <w:pPr>
        <w:pStyle w:val="Heading1"/>
      </w:pPr>
      <w:r>
        <w:t xml:space="preserve">6. Deliverables</w:t>
      </w:r>
    </w:p>
    <w:p>
      <w:pPr>
        <w:pStyle w:val="FirstParagraph"/>
      </w:pPr>
      <w:r>
        <w:t xml:space="preserve">Upon completion, the client will receive:</w:t>
      </w:r>
    </w:p>
    <w:p>
      <w:pPr>
        <w:pStyle w:val="Compact"/>
        <w:numPr>
          <w:ilvl w:val="0"/>
          <w:numId w:val="1021"/>
        </w:numPr>
      </w:pPr>
      <w:r>
        <w:t xml:space="preserve">Fully integrated Pool Market Ladder MVP</w:t>
      </w:r>
    </w:p>
    <w:p>
      <w:pPr>
        <w:pStyle w:val="Compact"/>
        <w:numPr>
          <w:ilvl w:val="0"/>
          <w:numId w:val="1021"/>
        </w:numPr>
      </w:pPr>
      <w:r>
        <w:t xml:space="preserve">Share pricing engine</w:t>
      </w:r>
    </w:p>
    <w:p>
      <w:pPr>
        <w:pStyle w:val="Compact"/>
        <w:numPr>
          <w:ilvl w:val="0"/>
          <w:numId w:val="1021"/>
        </w:numPr>
      </w:pPr>
      <w:r>
        <w:t xml:space="preserve">Supporter management system</w:t>
      </w:r>
    </w:p>
    <w:p>
      <w:pPr>
        <w:pStyle w:val="Compact"/>
        <w:numPr>
          <w:ilvl w:val="0"/>
          <w:numId w:val="1021"/>
        </w:numPr>
      </w:pPr>
      <w:r>
        <w:t xml:space="preserve">Share ownership tracking</w:t>
      </w:r>
    </w:p>
    <w:p>
      <w:pPr>
        <w:pStyle w:val="Compact"/>
        <w:numPr>
          <w:ilvl w:val="0"/>
          <w:numId w:val="1021"/>
        </w:numPr>
      </w:pPr>
      <w:r>
        <w:t xml:space="preserve">Portfolio valuation dashboard</w:t>
      </w:r>
    </w:p>
    <w:p>
      <w:pPr>
        <w:pStyle w:val="Compact"/>
        <w:numPr>
          <w:ilvl w:val="0"/>
          <w:numId w:val="1021"/>
        </w:numPr>
      </w:pPr>
      <w:r>
        <w:t xml:space="preserve">League analytics dashboard</w:t>
      </w:r>
    </w:p>
    <w:p>
      <w:pPr>
        <w:pStyle w:val="Compact"/>
        <w:numPr>
          <w:ilvl w:val="0"/>
          <w:numId w:val="1021"/>
        </w:numPr>
      </w:pPr>
      <w:r>
        <w:t xml:space="preserve">Source code integration into existing platform</w:t>
      </w:r>
    </w:p>
    <w:p>
      <w:pPr>
        <w:pStyle w:val="Compact"/>
        <w:numPr>
          <w:ilvl w:val="0"/>
          <w:numId w:val="1021"/>
        </w:numPr>
      </w:pPr>
      <w:r>
        <w:t xml:space="preserve">Deployment support</w:t>
      </w:r>
    </w:p>
    <w:p>
      <w:r>
        <w:pict>
          <v:rect style="width:0;height:1.5pt" o:hralign="center" o:hrstd="t" o:hr="t"/>
        </w:pict>
      </w:r>
    </w:p>
    <w:bookmarkEnd w:id="50"/>
    <w:bookmarkStart w:id="54" w:name="timeline"/>
    <w:p>
      <w:pPr>
        <w:pStyle w:val="Heading1"/>
      </w:pPr>
      <w:r>
        <w:t xml:space="preserve">7. Timeline</w:t>
      </w:r>
    </w:p>
    <w:bookmarkStart w:id="51" w:name="week-1"/>
    <w:p>
      <w:pPr>
        <w:pStyle w:val="Heading3"/>
      </w:pPr>
      <w:r>
        <w:t xml:space="preserve">Week 1</w:t>
      </w:r>
    </w:p>
    <w:p>
      <w:pPr>
        <w:pStyle w:val="Compact"/>
        <w:numPr>
          <w:ilvl w:val="0"/>
          <w:numId w:val="1022"/>
        </w:numPr>
      </w:pPr>
      <w:r>
        <w:t xml:space="preserve">Database design</w:t>
      </w:r>
    </w:p>
    <w:p>
      <w:pPr>
        <w:pStyle w:val="Compact"/>
        <w:numPr>
          <w:ilvl w:val="0"/>
          <w:numId w:val="1022"/>
        </w:numPr>
      </w:pPr>
      <w:r>
        <w:t xml:space="preserve">Supporter management</w:t>
      </w:r>
    </w:p>
    <w:p>
      <w:pPr>
        <w:pStyle w:val="Compact"/>
        <w:numPr>
          <w:ilvl w:val="0"/>
          <w:numId w:val="1022"/>
        </w:numPr>
      </w:pPr>
      <w:r>
        <w:t xml:space="preserve">Share transaction engine</w:t>
      </w:r>
    </w:p>
    <w:p>
      <w:pPr>
        <w:pStyle w:val="Compact"/>
        <w:numPr>
          <w:ilvl w:val="0"/>
          <w:numId w:val="1022"/>
        </w:numPr>
      </w:pPr>
      <w:r>
        <w:t xml:space="preserve">Dynamic share pricing</w:t>
      </w:r>
    </w:p>
    <w:bookmarkEnd w:id="51"/>
    <w:bookmarkStart w:id="52" w:name="week-2"/>
    <w:p>
      <w:pPr>
        <w:pStyle w:val="Heading3"/>
      </w:pPr>
      <w:r>
        <w:t xml:space="preserve">Week 2</w:t>
      </w:r>
    </w:p>
    <w:p>
      <w:pPr>
        <w:pStyle w:val="Compact"/>
        <w:numPr>
          <w:ilvl w:val="0"/>
          <w:numId w:val="1023"/>
        </w:numPr>
      </w:pPr>
      <w:r>
        <w:t xml:space="preserve">Dashboard development</w:t>
      </w:r>
    </w:p>
    <w:p>
      <w:pPr>
        <w:pStyle w:val="Compact"/>
        <w:numPr>
          <w:ilvl w:val="0"/>
          <w:numId w:val="1023"/>
        </w:numPr>
      </w:pPr>
      <w:r>
        <w:t xml:space="preserve">Portfolio calculations</w:t>
      </w:r>
    </w:p>
    <w:p>
      <w:pPr>
        <w:pStyle w:val="Compact"/>
        <w:numPr>
          <w:ilvl w:val="0"/>
          <w:numId w:val="1023"/>
        </w:numPr>
      </w:pPr>
      <w:r>
        <w:t xml:space="preserve">Testing</w:t>
      </w:r>
    </w:p>
    <w:p>
      <w:pPr>
        <w:pStyle w:val="Compact"/>
        <w:numPr>
          <w:ilvl w:val="0"/>
          <w:numId w:val="1023"/>
        </w:numPr>
      </w:pPr>
      <w:r>
        <w:t xml:space="preserve">Deployment</w:t>
      </w:r>
    </w:p>
    <w:bookmarkEnd w:id="52"/>
    <w:bookmarkStart w:id="53" w:name="estimated-duration"/>
    <w:p>
      <w:pPr>
        <w:pStyle w:val="Heading3"/>
      </w:pPr>
      <w:r>
        <w:t xml:space="preserve">Estimated Duration</w:t>
      </w:r>
    </w:p>
    <w:p>
      <w:pPr>
        <w:pStyle w:val="FirstParagraph"/>
      </w:pPr>
      <w:r>
        <w:t xml:space="preserve">2 Weeks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investment"/>
    <w:p>
      <w:pPr>
        <w:pStyle w:val="Heading1"/>
      </w:pPr>
      <w:r>
        <w:t xml:space="preserve">8. Investment</w:t>
      </w:r>
    </w:p>
    <w:bookmarkStart w:id="55" w:name="pool-market-ladder-mvp"/>
    <w:p>
      <w:pPr>
        <w:pStyle w:val="Heading3"/>
      </w:pPr>
      <w:r>
        <w:t xml:space="preserve">Pool Market Ladder MVP</w:t>
      </w:r>
    </w:p>
    <w:p>
      <w:pPr>
        <w:pStyle w:val="FirstParagraph"/>
      </w:pPr>
      <w:r>
        <w:rPr>
          <w:b/>
          <w:bCs/>
        </w:rPr>
        <w:t xml:space="preserve">Fixed Project Cost: $750 USD</w:t>
      </w:r>
    </w:p>
    <w:p>
      <w:pPr>
        <w:pStyle w:val="BodyText"/>
      </w:pPr>
      <w:r>
        <w:t xml:space="preserve">Payment Schedule:</w:t>
      </w:r>
    </w:p>
    <w:p>
      <w:pPr>
        <w:pStyle w:val="Compact"/>
        <w:numPr>
          <w:ilvl w:val="0"/>
          <w:numId w:val="1024"/>
        </w:numPr>
      </w:pPr>
      <w:r>
        <w:t xml:space="preserve">50% ($375) upon project commencement</w:t>
      </w:r>
    </w:p>
    <w:p>
      <w:pPr>
        <w:pStyle w:val="Compact"/>
        <w:numPr>
          <w:ilvl w:val="0"/>
          <w:numId w:val="1024"/>
        </w:numPr>
      </w:pPr>
      <w:r>
        <w:t xml:space="preserve">50% ($375) upon delivery and acceptance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future-expansion"/>
    <w:p>
      <w:pPr>
        <w:pStyle w:val="Heading1"/>
      </w:pPr>
      <w:r>
        <w:t xml:space="preserve">9. Future Expansion</w:t>
      </w:r>
    </w:p>
    <w:p>
      <w:pPr>
        <w:pStyle w:val="FirstParagraph"/>
      </w:pPr>
      <w:r>
        <w:t xml:space="preserve">Once the MVP has been validated with real users, future phases can include:</w:t>
      </w:r>
    </w:p>
    <w:bookmarkStart w:id="57" w:name="phase-2"/>
    <w:p>
      <w:pPr>
        <w:pStyle w:val="Heading3"/>
      </w:pPr>
      <w:r>
        <w:t xml:space="preserve">Phase 2</w:t>
      </w:r>
    </w:p>
    <w:p>
      <w:pPr>
        <w:pStyle w:val="Compact"/>
        <w:numPr>
          <w:ilvl w:val="0"/>
          <w:numId w:val="1025"/>
        </w:numPr>
      </w:pPr>
      <w:r>
        <w:t xml:space="preserve">Online payments</w:t>
      </w:r>
    </w:p>
    <w:p>
      <w:pPr>
        <w:pStyle w:val="Compact"/>
        <w:numPr>
          <w:ilvl w:val="0"/>
          <w:numId w:val="1025"/>
        </w:numPr>
      </w:pPr>
      <w:r>
        <w:t xml:space="preserve">QR code purchasing</w:t>
      </w:r>
    </w:p>
    <w:p>
      <w:pPr>
        <w:pStyle w:val="Compact"/>
        <w:numPr>
          <w:ilvl w:val="0"/>
          <w:numId w:val="1025"/>
        </w:numPr>
      </w:pPr>
      <w:r>
        <w:t xml:space="preserve">Playoff management</w:t>
      </w:r>
    </w:p>
    <w:p>
      <w:pPr>
        <w:pStyle w:val="Compact"/>
        <w:numPr>
          <w:ilvl w:val="0"/>
          <w:numId w:val="1025"/>
        </w:numPr>
      </w:pPr>
      <w:r>
        <w:t xml:space="preserve">Automated cash-outs</w:t>
      </w:r>
    </w:p>
    <w:bookmarkEnd w:id="57"/>
    <w:bookmarkStart w:id="58" w:name="phase-3"/>
    <w:p>
      <w:pPr>
        <w:pStyle w:val="Heading3"/>
      </w:pPr>
      <w:r>
        <w:t xml:space="preserve">Phase 3</w:t>
      </w:r>
    </w:p>
    <w:p>
      <w:pPr>
        <w:pStyle w:val="Compact"/>
        <w:numPr>
          <w:ilvl w:val="0"/>
          <w:numId w:val="1026"/>
        </w:numPr>
      </w:pPr>
      <w:r>
        <w:t xml:space="preserve">Public supporter portal</w:t>
      </w:r>
    </w:p>
    <w:p>
      <w:pPr>
        <w:pStyle w:val="Compact"/>
        <w:numPr>
          <w:ilvl w:val="0"/>
          <w:numId w:val="1026"/>
        </w:numPr>
      </w:pPr>
      <w:r>
        <w:t xml:space="preserve">Advanced financial reporting</w:t>
      </w:r>
    </w:p>
    <w:p>
      <w:pPr>
        <w:pStyle w:val="Compact"/>
        <w:numPr>
          <w:ilvl w:val="0"/>
          <w:numId w:val="1026"/>
        </w:numPr>
      </w:pPr>
      <w:r>
        <w:t xml:space="preserve">Multi-season management</w:t>
      </w:r>
    </w:p>
    <w:p>
      <w:pPr>
        <w:pStyle w:val="Compact"/>
        <w:numPr>
          <w:ilvl w:val="0"/>
          <w:numId w:val="1026"/>
        </w:numPr>
      </w:pPr>
      <w:r>
        <w:t xml:space="preserve">Full commercialization platform</w:t>
      </w:r>
    </w:p>
    <w:p>
      <w:pPr>
        <w:pStyle w:val="FirstParagraph"/>
      </w:pPr>
      <w:r>
        <w:t xml:space="preserve">This phased approach allows the Pool Market Ladder concept to generate real-world data and user feedback before larger investments are made.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2026-06-10T14:26:56Z</dcterms:created>
  <dcterms:modified xsi:type="dcterms:W3CDTF">2026-06-10T14:26:56Z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