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B4332"/>
          <w:sz w:val="36"/>
          <w:szCs w:val="36"/>
        </w:rPr>
        <w:t xml:space="preserve">BilliardsLadder Competition System</w:t>
      </w:r>
    </w:p>
    <w:p>
      <w:pPr>
        <w:spacing w:after="300"/>
        <w:jc w:val="center"/>
      </w:pPr>
      <w:r>
        <w:rPr>
          <w:color w:val="2D6A4F"/>
          <w:sz w:val="28"/>
          <w:szCs w:val="28"/>
        </w:rPr>
        <w:t xml:space="preserve">Technical Assessment Report</w:t>
      </w:r>
    </w:p>
    <w:p>
      <w:pPr>
        <w:spacing w:after="80"/>
        <w:jc w:val="center"/>
      </w:pPr>
      <w:r>
        <w:rPr>
          <w:i/>
          <w:iCs/>
          <w:color w:val="555555"/>
          <w:sz w:val="20"/>
          <w:szCs w:val="20"/>
        </w:rPr>
        <w:t xml:space="preserve">Document Version: 1.0  |  Date: April 15, 2026</w:t>
      </w:r>
    </w:p>
    <w:p>
      <w:pPr>
        <w:spacing w:after="400"/>
        <w:jc w:val="center"/>
      </w:pPr>
      <w:r>
        <w:rPr>
          <w:i/>
          <w:iCs/>
          <w:color w:val="555555"/>
          <w:sz w:val="20"/>
          <w:szCs w:val="20"/>
        </w:rPr>
        <w:t xml:space="preserve">Scope: Competition features readiness for beta testing</w:t>
      </w:r>
    </w:p>
    <w:p>
      <w:pPr>
        <w:pStyle w:val="Heading1"/>
        <w:spacing w:after="150" w:before="300"/>
      </w:pPr>
      <w:r>
        <w:t xml:space="preserve">1. Executive Summary</w:t>
      </w:r>
    </w:p>
    <w:p>
      <w:pPr>
        <w:spacing w:after="120"/>
      </w:pPr>
      <w:r>
        <w:rPr>
          <w:sz w:val="22"/>
          <w:szCs w:val="22"/>
        </w:rPr>
        <w:t xml:space="preserve">This report provides a technical assessment of all competition-related features within the BilliardsLadder platform. The competition system encompasses individual ladder play, tournaments, team divisions, money games, challenges, and league standings. Each feature has been evaluated against three readiness categories: Beta-Ready, Near-Complete, and Not Yet Implemented. A prioritized implementation plan is provided at the end of this document.</w:t>
      </w:r>
    </w:p>
    <w:p>
      <w:pPr>
        <w:pStyle w:val="Heading1"/>
        <w:spacing w:after="150" w:before="300"/>
      </w:pPr>
      <w:r>
        <w:t xml:space="preserve">2. Feature Readiness Assessment</w:t>
      </w:r>
    </w:p>
    <w:p>
      <w:pPr>
        <w:pStyle w:val="Heading2"/>
        <w:spacing w:after="150" w:before="300"/>
      </w:pPr>
      <w:r>
        <w:t xml:space="preserve">2.1 Beta-Ready (Functional &amp; Testable)</w:t>
      </w:r>
    </w:p>
    <w:p>
      <w:pPr>
        <w:spacing w:after="120"/>
      </w:pPr>
      <w:r>
        <w:rPr>
          <w:sz w:val="22"/>
          <w:szCs w:val="22"/>
        </w:rPr>
        <w:t xml:space="preserve">These features have working backend logic, frontend UI, database persistence, and can be tested by real users in a beta environment.</w:t>
      </w:r>
    </w:p>
    <w:p>
      <w:pPr>
        <w:spacing w:after="120"/>
      </w:pPr>
      <w:r>
        <w:rPr>
          <w:b/>
          <w:bCs/>
          <w:sz w:val="22"/>
          <w:szCs w:val="22"/>
        </w:rPr>
        <w:t xml:space="preserve">2.1.1 Individual Ladder System — Status: Complete</w:t>
      </w:r>
    </w:p>
    <w:p>
      <w:pPr>
        <w:pStyle w:val="ListParagraph"/>
        <w:numPr>
          <w:ilvl w:val="0"/>
          <w:numId w:val="1"/>
        </w:numPr>
        <w:spacing w:after="60"/>
      </w:pPr>
      <w:r>
        <w:rPr>
          <w:sz w:val="22"/>
          <w:szCs w:val="22"/>
        </w:rPr>
        <w:t xml:space="preserve">Two-division system: "600+ Killers" (Elite) and "599 &amp; Below Grinders" (Contenders)</w:t>
      </w:r>
    </w:p>
    <w:p>
      <w:pPr>
        <w:pStyle w:val="ListParagraph"/>
        <w:numPr>
          <w:ilvl w:val="0"/>
          <w:numId w:val="1"/>
        </w:numPr>
        <w:spacing w:after="60"/>
      </w:pPr>
      <w:r>
        <w:rPr>
          <w:sz w:val="22"/>
          <w:szCs w:val="22"/>
        </w:rPr>
        <w:t xml:space="preserve">"Big Dog Throne" display for 9-foot table champions (650+ rating)</w:t>
      </w:r>
    </w:p>
    <w:p>
      <w:pPr>
        <w:pStyle w:val="ListParagraph"/>
        <w:numPr>
          <w:ilvl w:val="0"/>
          <w:numId w:val="1"/>
        </w:numPr>
        <w:spacing w:after="60"/>
      </w:pPr>
      <w:r>
        <w:rPr>
          <w:sz w:val="22"/>
          <w:szCs w:val="22"/>
        </w:rPr>
        <w:t xml:space="preserve">Podium visualization for top 3 players</w:t>
      </w:r>
    </w:p>
    <w:p>
      <w:pPr>
        <w:pStyle w:val="ListParagraph"/>
        <w:numPr>
          <w:ilvl w:val="0"/>
          <w:numId w:val="1"/>
        </w:numPr>
        <w:spacing w:after="60"/>
      </w:pPr>
      <w:r>
        <w:rPr>
          <w:sz w:val="22"/>
          <w:szCs w:val="22"/>
        </w:rPr>
        <w:t xml:space="preserve">Streak bonuses (+25 points for 3 consecutive wins)</w:t>
      </w:r>
    </w:p>
    <w:p>
      <w:pPr>
        <w:pStyle w:val="ListParagraph"/>
        <w:numPr>
          <w:ilvl w:val="0"/>
          <w:numId w:val="1"/>
        </w:numPr>
        <w:spacing w:after="60"/>
      </w:pPr>
      <w:r>
        <w:rPr>
          <w:sz w:val="22"/>
          <w:szCs w:val="22"/>
        </w:rPr>
        <w:t xml:space="preserve">"King's Rule" — losing player drops 3-7 ladder positions</w:t>
      </w:r>
    </w:p>
    <w:p>
      <w:pPr>
        <w:pStyle w:val="ListParagraph"/>
        <w:numPr>
          <w:ilvl w:val="0"/>
          <w:numId w:val="1"/>
        </w:numPr>
        <w:spacing w:after="60"/>
      </w:pPr>
      <w:r>
        <w:rPr>
          <w:sz w:val="22"/>
          <w:szCs w:val="22"/>
        </w:rPr>
        <w:t xml:space="preserve">Respect Points tracking and AI-assisted strategy analysis</w:t>
      </w:r>
    </w:p>
    <w:p>
      <w:pPr>
        <w:spacing w:after="120"/>
      </w:pPr>
      <w:r>
        <w:rPr>
          <w:b/>
          <w:bCs/>
          <w:sz w:val="22"/>
          <w:szCs w:val="22"/>
        </w:rPr>
        <w:t xml:space="preserve">2.1.2 Kelly Pool — Status: Complete</w:t>
      </w:r>
    </w:p>
    <w:p>
      <w:pPr>
        <w:pStyle w:val="ListParagraph"/>
        <w:numPr>
          <w:ilvl w:val="0"/>
          <w:numId w:val="1"/>
        </w:numPr>
        <w:spacing w:after="60"/>
      </w:pPr>
      <w:r>
        <w:rPr>
          <w:sz w:val="22"/>
          <w:szCs w:val="22"/>
        </w:rPr>
        <w:t xml:space="preserve">Full game lifecycle: create, join, start, complete</w:t>
      </w:r>
    </w:p>
    <w:p>
      <w:pPr>
        <w:pStyle w:val="ListParagraph"/>
        <w:numPr>
          <w:ilvl w:val="0"/>
          <w:numId w:val="1"/>
        </w:numPr>
        <w:spacing w:after="60"/>
      </w:pPr>
      <w:r>
        <w:rPr>
          <w:sz w:val="22"/>
          <w:szCs w:val="22"/>
        </w:rPr>
        <w:t xml:space="preserve">Entry fee system ($20 default) with ball assignment (pill draw simulation)</w:t>
      </w:r>
    </w:p>
    <w:p>
      <w:pPr>
        <w:pStyle w:val="ListParagraph"/>
        <w:numPr>
          <w:ilvl w:val="0"/>
          <w:numId w:val="1"/>
        </w:numPr>
        <w:spacing w:after="60"/>
      </w:pPr>
      <w:r>
        <w:rPr>
          <w:sz w:val="22"/>
          <w:szCs w:val="22"/>
        </w:rPr>
        <w:t xml:space="preserve">Prize pool calculation and distribution</w:t>
      </w:r>
    </w:p>
    <w:p>
      <w:pPr>
        <w:spacing w:after="120"/>
      </w:pPr>
      <w:r>
        <w:rPr>
          <w:b/>
          <w:bCs/>
          <w:sz w:val="22"/>
          <w:szCs w:val="22"/>
        </w:rPr>
        <w:t xml:space="preserve">2.1.3 Quick Challenges &amp; Matchmaking — Status: Complete</w:t>
      </w:r>
    </w:p>
    <w:p>
      <w:pPr>
        <w:pStyle w:val="ListParagraph"/>
        <w:numPr>
          <w:ilvl w:val="0"/>
          <w:numId w:val="1"/>
        </w:numPr>
        <w:spacing w:after="60"/>
      </w:pPr>
      <w:r>
        <w:rPr>
          <w:sz w:val="22"/>
          <w:szCs w:val="22"/>
        </w:rPr>
        <w:t xml:space="preserve">Player-to-player challenge creation with Zod-validated input</w:t>
      </w:r>
    </w:p>
    <w:p>
      <w:pPr>
        <w:pStyle w:val="ListParagraph"/>
        <w:numPr>
          <w:ilvl w:val="0"/>
          <w:numId w:val="1"/>
        </w:numPr>
        <w:spacing w:after="60"/>
      </w:pPr>
      <w:r>
        <w:rPr>
          <w:sz w:val="22"/>
          <w:szCs w:val="22"/>
        </w:rPr>
        <w:t xml:space="preserve">Smart matchmaking suggestions based on rating proximity</w:t>
      </w:r>
    </w:p>
    <w:p>
      <w:pPr>
        <w:pStyle w:val="ListParagraph"/>
        <w:numPr>
          <w:ilvl w:val="0"/>
          <w:numId w:val="1"/>
        </w:numPr>
        <w:spacing w:after="60"/>
      </w:pPr>
      <w:r>
        <w:rPr>
          <w:sz w:val="22"/>
          <w:szCs w:val="22"/>
        </w:rPr>
        <w:t xml:space="preserve">Challenge time calculation, auto-approval settings, and fee configuration</w:t>
      </w:r>
    </w:p>
    <w:p>
      <w:pPr>
        <w:spacing w:after="120"/>
      </w:pPr>
      <w:r>
        <w:rPr>
          <w:b/>
          <w:bCs/>
          <w:sz w:val="22"/>
          <w:szCs w:val="22"/>
        </w:rPr>
        <w:t xml:space="preserve">2.1.4 Side Pots — Status: Complete</w:t>
      </w:r>
    </w:p>
    <w:p>
      <w:pPr>
        <w:pStyle w:val="ListParagraph"/>
        <w:numPr>
          <w:ilvl w:val="0"/>
          <w:numId w:val="1"/>
        </w:numPr>
        <w:spacing w:after="60"/>
      </w:pPr>
      <w:r>
        <w:rPr>
          <w:sz w:val="22"/>
          <w:szCs w:val="22"/>
        </w:rPr>
        <w:t xml:space="preserve">Side pot creation, resolution, and dispute handling with 12-hour dispute window</w:t>
      </w:r>
    </w:p>
    <w:p>
      <w:pPr>
        <w:pStyle w:val="ListParagraph"/>
        <w:numPr>
          <w:ilvl w:val="0"/>
          <w:numId w:val="1"/>
        </w:numPr>
        <w:spacing w:after="60"/>
      </w:pPr>
      <w:r>
        <w:rPr>
          <w:sz w:val="22"/>
          <w:szCs w:val="22"/>
        </w:rPr>
        <w:t xml:space="preserve">Immediate credit distribution to winners via wallet ledger</w:t>
      </w:r>
    </w:p>
    <w:p>
      <w:pPr>
        <w:pStyle w:val="ListParagraph"/>
        <w:numPr>
          <w:ilvl w:val="0"/>
          <w:numId w:val="1"/>
        </w:numPr>
        <w:spacing w:after="60"/>
      </w:pPr>
      <w:r>
        <w:rPr>
          <w:sz w:val="22"/>
          <w:szCs w:val="22"/>
        </w:rPr>
        <w:t xml:space="preserve">Premium subscription gating for high-stakes pots (over $300)</w:t>
      </w:r>
    </w:p>
    <w:p>
      <w:pPr>
        <w:spacing w:after="120"/>
      </w:pPr>
      <w:r>
        <w:rPr>
          <w:b/>
          <w:bCs/>
          <w:sz w:val="22"/>
          <w:szCs w:val="22"/>
        </w:rPr>
        <w:t xml:space="preserve">2.1.5 Tournament Entry &amp; Bracket Management — Status: Complete (Single Elimination)</w:t>
      </w:r>
    </w:p>
    <w:p>
      <w:pPr>
        <w:pStyle w:val="ListParagraph"/>
        <w:numPr>
          <w:ilvl w:val="0"/>
          <w:numId w:val="1"/>
        </w:numPr>
        <w:spacing w:after="60"/>
      </w:pPr>
      <w:r>
        <w:rPr>
          <w:sz w:val="22"/>
          <w:szCs w:val="22"/>
        </w:rPr>
        <w:t xml:space="preserve">Tournament creation with configurable format and Stripe-integrated entry fees</w:t>
      </w:r>
    </w:p>
    <w:p>
      <w:pPr>
        <w:pStyle w:val="ListParagraph"/>
        <w:numPr>
          <w:ilvl w:val="0"/>
          <w:numId w:val="1"/>
        </w:numPr>
        <w:spacing w:after="60"/>
      </w:pPr>
      <w:r>
        <w:rPr>
          <w:sz w:val="22"/>
          <w:szCs w:val="22"/>
        </w:rPr>
        <w:t xml:space="preserve">Waitlist system for tournaments at capacity</w:t>
      </w:r>
    </w:p>
    <w:p>
      <w:pPr>
        <w:pStyle w:val="ListParagraph"/>
        <w:numPr>
          <w:ilvl w:val="0"/>
          <w:numId w:val="1"/>
        </w:numPr>
        <w:spacing w:after="60"/>
      </w:pPr>
      <w:r>
        <w:rPr>
          <w:sz w:val="22"/>
          <w:szCs w:val="22"/>
        </w:rPr>
        <w:t xml:space="preserve">Single elimination bracket generation</w:t>
      </w:r>
    </w:p>
    <w:p>
      <w:pPr>
        <w:pStyle w:val="ListParagraph"/>
        <w:numPr>
          <w:ilvl w:val="0"/>
          <w:numId w:val="1"/>
        </w:numPr>
        <w:spacing w:after="60"/>
      </w:pPr>
      <w:r>
        <w:rPr>
          <w:sz w:val="22"/>
          <w:szCs w:val="22"/>
        </w:rPr>
        <w:t xml:space="preserve">OCR photo scanning (Tesseract.js) for automated score entry</w:t>
      </w:r>
    </w:p>
    <w:p>
      <w:pPr>
        <w:pStyle w:val="ListParagraph"/>
        <w:numPr>
          <w:ilvl w:val="0"/>
          <w:numId w:val="1"/>
        </w:numPr>
        <w:spacing w:after="60"/>
      </w:pPr>
      <w:r>
        <w:rPr>
          <w:sz w:val="22"/>
          <w:szCs w:val="22"/>
        </w:rPr>
        <w:t xml:space="preserve">Champion poster generation and Calcutta (player auction) bidding system</w:t>
      </w:r>
    </w:p>
    <w:p>
      <w:pPr>
        <w:spacing w:after="120"/>
      </w:pPr>
      <w:r>
        <w:rPr>
          <w:b/>
          <w:bCs/>
          <w:sz w:val="22"/>
          <w:szCs w:val="22"/>
        </w:rPr>
        <w:t xml:space="preserve">2.1.6 Challenge Calendar — Status: Complete</w:t>
      </w:r>
    </w:p>
    <w:p>
      <w:pPr>
        <w:pStyle w:val="ListParagraph"/>
        <w:numPr>
          <w:ilvl w:val="0"/>
          <w:numId w:val="1"/>
        </w:numPr>
        <w:spacing w:after="60"/>
      </w:pPr>
      <w:r>
        <w:rPr>
          <w:sz w:val="22"/>
          <w:szCs w:val="22"/>
        </w:rPr>
        <w:t xml:space="preserve">Visual calendar display for upcoming challenges and events</w:t>
      </w:r>
    </w:p>
    <w:p>
      <w:pPr>
        <w:pStyle w:val="Heading2"/>
        <w:spacing w:after="150" w:before="300"/>
      </w:pPr>
      <w:r>
        <w:t xml:space="preserve">2.2 Near-Complete (70-90% Done)</w:t>
      </w:r>
    </w:p>
    <w:p>
      <w:pPr>
        <w:spacing w:after="120"/>
      </w:pPr>
      <w:r>
        <w:rPr>
          <w:sz w:val="22"/>
          <w:szCs w:val="22"/>
        </w:rPr>
        <w:t xml:space="preserve">These features have significant implementation but contain gaps — typically mocked data, incomplete backend wiring, or missing validation flows.</w:t>
      </w:r>
    </w:p>
    <w:p>
      <w:pPr>
        <w:spacing w:after="120"/>
      </w:pPr>
      <w:r>
        <w:rPr>
          <w:b/>
          <w:bCs/>
          <w:sz w:val="22"/>
          <w:szCs w:val="22"/>
        </w:rPr>
        <w:t xml:space="preserve">2.2.1 Escrow Challenges — ~75% Complete</w:t>
      </w:r>
    </w:p>
    <w:p>
      <w:pPr>
        <w:pStyle w:val="ListParagraph"/>
        <w:numPr>
          <w:ilvl w:val="0"/>
          <w:numId w:val="1"/>
        </w:numPr>
        <w:spacing w:after="60"/>
      </w:pPr>
      <w:r>
        <w:rPr>
          <w:sz w:val="22"/>
          <w:szCs w:val="22"/>
        </w:rPr>
        <w:t xml:space="preserve">Working: Stripe PaymentIntent integration for holding stakes; challenge creation with escrow deposit</w:t>
      </w:r>
    </w:p>
    <w:p>
      <w:pPr>
        <w:pStyle w:val="ListParagraph"/>
        <w:numPr>
          <w:ilvl w:val="0"/>
          <w:numId w:val="1"/>
        </w:numPr>
        <w:spacing w:after="60"/>
      </w:pPr>
      <w:r>
        <w:rPr>
          <w:sz w:val="22"/>
          <w:szCs w:val="22"/>
        </w:rPr>
        <w:t xml:space="preserve">Missing: getEscrowChallenges() returns hardcoded mock data instead of database queries</w:t>
      </w:r>
    </w:p>
    <w:p>
      <w:pPr>
        <w:pStyle w:val="ListParagraph"/>
        <w:numPr>
          <w:ilvl w:val="0"/>
          <w:numId w:val="1"/>
        </w:numPr>
        <w:spacing w:after="60"/>
      </w:pPr>
      <w:r>
        <w:rPr>
          <w:sz w:val="22"/>
          <w:szCs w:val="22"/>
        </w:rPr>
        <w:t xml:space="preserve">Missing: getEscrowChallengeStats() returns fabricated statistics</w:t>
      </w:r>
    </w:p>
    <w:p>
      <w:pPr>
        <w:pStyle w:val="ListParagraph"/>
        <w:numPr>
          <w:ilvl w:val="0"/>
          <w:numId w:val="1"/>
        </w:numPr>
        <w:spacing w:after="60"/>
      </w:pPr>
      <w:r>
        <w:rPr>
          <w:sz w:val="22"/>
          <w:szCs w:val="22"/>
        </w:rPr>
        <w:t xml:space="preserve">Missing: No escrow release/refund flow after match completion</w:t>
      </w:r>
    </w:p>
    <w:p>
      <w:pPr>
        <w:spacing w:after="120"/>
      </w:pPr>
      <w:r>
        <w:rPr>
          <w:b/>
          <w:bCs/>
          <w:sz w:val="22"/>
          <w:szCs w:val="22"/>
        </w:rPr>
        <w:t xml:space="preserve">2.2.2 Double Elimination Tournaments — ~70% Complete</w:t>
      </w:r>
    </w:p>
    <w:p>
      <w:pPr>
        <w:pStyle w:val="ListParagraph"/>
        <w:numPr>
          <w:ilvl w:val="0"/>
          <w:numId w:val="1"/>
        </w:numPr>
        <w:spacing w:after="60"/>
      </w:pPr>
      <w:r>
        <w:rPr>
          <w:sz w:val="22"/>
          <w:szCs w:val="22"/>
        </w:rPr>
        <w:t xml:space="preserve">Working: buildDoubleElim() generates winners and losers bracket structures; format toggle in UI</w:t>
      </w:r>
    </w:p>
    <w:p>
      <w:pPr>
        <w:pStyle w:val="ListParagraph"/>
        <w:numPr>
          <w:ilvl w:val="0"/>
          <w:numId w:val="1"/>
        </w:numPr>
        <w:spacing w:after="60"/>
      </w:pPr>
      <w:r>
        <w:rPr>
          <w:sz w:val="22"/>
          <w:szCs w:val="22"/>
        </w:rPr>
        <w:t xml:space="preserve">Missing: Losers bracket progression described as "stubbed" in code comments</w:t>
      </w:r>
    </w:p>
    <w:p>
      <w:pPr>
        <w:pStyle w:val="ListParagraph"/>
        <w:numPr>
          <w:ilvl w:val="0"/>
          <w:numId w:val="1"/>
        </w:numPr>
        <w:spacing w:after="60"/>
      </w:pPr>
      <w:r>
        <w:rPr>
          <w:sz w:val="22"/>
          <w:szCs w:val="22"/>
        </w:rPr>
        <w:t xml:space="preserve">Missing: Grand finals and reset bracket logic not implemented</w:t>
      </w:r>
    </w:p>
    <w:p>
      <w:pPr>
        <w:spacing w:after="120"/>
      </w:pPr>
      <w:r>
        <w:rPr>
          <w:b/>
          <w:bCs/>
          <w:sz w:val="22"/>
          <w:szCs w:val="22"/>
        </w:rPr>
        <w:t xml:space="preserve">2.2.3 Match Result Confirmation — ~60% Complete</w:t>
      </w:r>
    </w:p>
    <w:p>
      <w:pPr>
        <w:pStyle w:val="ListParagraph"/>
        <w:numPr>
          <w:ilvl w:val="0"/>
          <w:numId w:val="1"/>
        </w:numPr>
        <w:spacing w:after="60"/>
      </w:pPr>
      <w:r>
        <w:rPr>
          <w:sz w:val="22"/>
          <w:szCs w:val="22"/>
        </w:rPr>
        <w:t xml:space="preserve">Working: Either player can report a match result; results persist and update standings</w:t>
      </w:r>
    </w:p>
    <w:p>
      <w:pPr>
        <w:pStyle w:val="ListParagraph"/>
        <w:numPr>
          <w:ilvl w:val="0"/>
          <w:numId w:val="1"/>
        </w:numPr>
        <w:spacing w:after="60"/>
      </w:pPr>
      <w:r>
        <w:rPr>
          <w:sz w:val="22"/>
          <w:szCs w:val="22"/>
        </w:rPr>
        <w:t xml:space="preserve">Missing: No opponent confirmation/verification step before results lock</w:t>
      </w:r>
    </w:p>
    <w:p>
      <w:pPr>
        <w:pStyle w:val="ListParagraph"/>
        <w:numPr>
          <w:ilvl w:val="0"/>
          <w:numId w:val="1"/>
        </w:numPr>
        <w:spacing w:after="60"/>
      </w:pPr>
      <w:r>
        <w:rPr>
          <w:sz w:val="22"/>
          <w:szCs w:val="22"/>
        </w:rPr>
        <w:t xml:space="preserve">Missing: No dispute mechanism or time-based auto-confirmation</w:t>
      </w:r>
    </w:p>
    <w:p>
      <w:pPr>
        <w:spacing w:after="120"/>
      </w:pPr>
      <w:r>
        <w:rPr>
          <w:b/>
          <w:bCs/>
          <w:sz w:val="22"/>
          <w:szCs w:val="22"/>
        </w:rPr>
        <w:t xml:space="preserve">2.2.4 Money Games — ~65% Complete</w:t>
      </w:r>
    </w:p>
    <w:p>
      <w:pPr>
        <w:pStyle w:val="ListParagraph"/>
        <w:numPr>
          <w:ilvl w:val="0"/>
          <w:numId w:val="1"/>
        </w:numPr>
        <w:spacing w:after="60"/>
      </w:pPr>
      <w:r>
        <w:rPr>
          <w:sz w:val="22"/>
          <w:szCs w:val="22"/>
        </w:rPr>
        <w:t xml:space="preserve">Working: Game types (straight-lag, rail-first, progressive); join/start state management</w:t>
      </w:r>
    </w:p>
    <w:p>
      <w:pPr>
        <w:pStyle w:val="ListParagraph"/>
        <w:numPr>
          <w:ilvl w:val="0"/>
          <w:numId w:val="1"/>
        </w:numPr>
        <w:spacing w:after="60"/>
      </w:pPr>
      <w:r>
        <w:rPr>
          <w:sz w:val="22"/>
          <w:szCs w:val="22"/>
        </w:rPr>
        <w:t xml:space="preserve">Missing: No payout/settlement logic; no wallet/ledger integration for automatic payouts</w:t>
      </w:r>
    </w:p>
    <w:p>
      <w:pPr>
        <w:spacing w:after="120"/>
      </w:pPr>
      <w:r>
        <w:rPr>
          <w:b/>
          <w:bCs/>
          <w:sz w:val="22"/>
          <w:szCs w:val="22"/>
        </w:rPr>
        <w:t xml:space="preserve">2.2.5 Sportsmanship / Vote-Out System — ~50% Complete</w:t>
      </w:r>
    </w:p>
    <w:p>
      <w:pPr>
        <w:pStyle w:val="ListParagraph"/>
        <w:numPr>
          <w:ilvl w:val="0"/>
          <w:numId w:val="1"/>
        </w:numPr>
        <w:spacing w:after="60"/>
      </w:pPr>
      <w:r>
        <w:rPr>
          <w:sz w:val="22"/>
          <w:szCs w:val="22"/>
        </w:rPr>
        <w:t xml:space="preserve">Working: Attitude voting UI with role-weighted votes (operator 2x, player 1x, spectator 0.5x)</w:t>
      </w:r>
    </w:p>
    <w:p>
      <w:pPr>
        <w:pStyle w:val="ListParagraph"/>
        <w:numPr>
          <w:ilvl w:val="0"/>
          <w:numId w:val="1"/>
        </w:numPr>
        <w:spacing w:after="60"/>
      </w:pPr>
      <w:r>
        <w:rPr>
          <w:sz w:val="22"/>
          <w:szCs w:val="22"/>
        </w:rPr>
        <w:t xml:space="preserve">Missing: Uses MOCK_SESSION with hardcoded IDs instead of real auth context</w:t>
      </w:r>
    </w:p>
    <w:p>
      <w:pPr>
        <w:pStyle w:val="ListParagraph"/>
        <w:numPr>
          <w:ilvl w:val="0"/>
          <w:numId w:val="1"/>
        </w:numPr>
        <w:spacing w:after="60"/>
      </w:pPr>
      <w:r>
        <w:rPr>
          <w:sz w:val="22"/>
          <w:szCs w:val="22"/>
        </w:rPr>
        <w:t xml:space="preserve">Missing: No backend enforcement of vote outcomes</w:t>
      </w:r>
    </w:p>
    <w:p>
      <w:pPr>
        <w:pStyle w:val="Heading2"/>
        <w:spacing w:after="150" w:before="300"/>
      </w:pPr>
      <w:r>
        <w:t xml:space="preserve">2.3 Not Yet Implemented (Scaffolding Only)</w:t>
      </w:r>
    </w:p>
    <w:p>
      <w:pPr>
        <w:spacing w:after="120"/>
      </w:pPr>
      <w:r>
        <w:rPr>
          <w:sz w:val="22"/>
          <w:szCs w:val="22"/>
        </w:rPr>
        <w:t xml:space="preserve">These features have schema definitions, route stubs, or UI shells but lack functional backend logic and real data.</w:t>
      </w:r>
    </w:p>
    <w:p>
      <w:pPr>
        <w:spacing w:after="120"/>
      </w:pPr>
      <w:r>
        <w:rPr>
          <w:b/>
          <w:bCs/>
          <w:sz w:val="22"/>
          <w:szCs w:val="22"/>
        </w:rPr>
        <w:t xml:space="preserve">2.3.1 League / Hall Standings — Mock Data Only</w:t>
      </w:r>
    </w:p>
    <w:p>
      <w:pPr>
        <w:pStyle w:val="ListParagraph"/>
        <w:numPr>
          <w:ilvl w:val="0"/>
          <w:numId w:val="1"/>
        </w:numPr>
        <w:spacing w:after="60"/>
      </w:pPr>
      <w:r>
        <w:rPr>
          <w:sz w:val="22"/>
          <w:szCs w:val="22"/>
        </w:rPr>
        <w:t xml:space="preserve">All four endpoints (standings, seasons, stats, upcoming matches) return hardcoded static arrays</w:t>
      </w:r>
    </w:p>
    <w:p>
      <w:pPr>
        <w:pStyle w:val="ListParagraph"/>
        <w:numPr>
          <w:ilvl w:val="0"/>
          <w:numId w:val="1"/>
        </w:numPr>
        <w:spacing w:after="60"/>
      </w:pPr>
      <w:r>
        <w:rPr>
          <w:sz w:val="22"/>
          <w:szCs w:val="22"/>
        </w:rPr>
        <w:t xml:space="preserve">No database queries — controller is 109 lines of fabricated data</w:t>
      </w:r>
    </w:p>
    <w:p>
      <w:pPr>
        <w:pStyle w:val="ListParagraph"/>
        <w:numPr>
          <w:ilvl w:val="0"/>
          <w:numId w:val="1"/>
        </w:numPr>
        <w:spacing w:after="60"/>
      </w:pPr>
      <w:r>
        <w:rPr>
          <w:sz w:val="22"/>
          <w:szCs w:val="22"/>
        </w:rPr>
        <w:t xml:space="preserve">Required: Create league tables, replace controllers with real queries, implement season lifecycle</w:t>
      </w:r>
    </w:p>
    <w:p>
      <w:pPr>
        <w:spacing w:after="120"/>
      </w:pPr>
      <w:r>
        <w:rPr>
          <w:b/>
          <w:bCs/>
          <w:sz w:val="22"/>
          <w:szCs w:val="22"/>
        </w:rPr>
        <w:t xml:space="preserve">2.3.2 Team Competition (Hall-vs-Hall, City, State) — Mock Data / Scaffolding</w:t>
      </w:r>
    </w:p>
    <w:p>
      <w:pPr>
        <w:pStyle w:val="ListParagraph"/>
        <w:numPr>
          <w:ilvl w:val="0"/>
          <w:numId w:val="1"/>
        </w:numPr>
        <w:spacing w:after="60"/>
      </w:pPr>
      <w:r>
        <w:rPr>
          <w:sz w:val="22"/>
          <w:szCs w:val="22"/>
        </w:rPr>
        <w:t xml:space="preserve">Frontend uses mockTeams array with hardcoded team data</w:t>
      </w:r>
    </w:p>
    <w:p>
      <w:pPr>
        <w:pStyle w:val="ListParagraph"/>
        <w:numPr>
          <w:ilvl w:val="0"/>
          <w:numId w:val="1"/>
        </w:numPr>
        <w:spacing w:after="60"/>
      </w:pPr>
      <w:r>
        <w:rPr>
          <w:sz w:val="22"/>
          <w:szCs w:val="22"/>
        </w:rPr>
        <w:t xml:space="preserve">Backend team routes focus on Stripe Connect onboarding rather than competition logic</w:t>
      </w:r>
    </w:p>
    <w:p>
      <w:pPr>
        <w:pStyle w:val="ListParagraph"/>
        <w:numPr>
          <w:ilvl w:val="0"/>
          <w:numId w:val="1"/>
        </w:numPr>
        <w:spacing w:after="60"/>
      </w:pPr>
      <w:r>
        <w:rPr>
          <w:sz w:val="22"/>
          <w:szCs w:val="22"/>
        </w:rPr>
        <w:t xml:space="preserve">Required: Team CRUD, roster management, team challenge system, inter-hall standings</w:t>
      </w:r>
    </w:p>
    <w:p>
      <w:pPr>
        <w:spacing w:after="120"/>
      </w:pPr>
      <w:r>
        <w:rPr>
          <w:b/>
          <w:bCs/>
          <w:sz w:val="22"/>
          <w:szCs w:val="22"/>
        </w:rPr>
        <w:t xml:space="preserve">2.3.3 Dedicated Ladder Rankings API — Not Implemented</w:t>
      </w:r>
    </w:p>
    <w:p>
      <w:pPr>
        <w:pStyle w:val="ListParagraph"/>
        <w:numPr>
          <w:ilvl w:val="0"/>
          <w:numId w:val="1"/>
        </w:numPr>
        <w:spacing w:after="60"/>
      </w:pPr>
      <w:r>
        <w:rPr>
          <w:sz w:val="22"/>
          <w:szCs w:val="22"/>
        </w:rPr>
        <w:t xml:space="preserve">Rankings computed entirely client-side by sorting player data from /api/players</w:t>
      </w:r>
    </w:p>
    <w:p>
      <w:pPr>
        <w:pStyle w:val="ListParagraph"/>
        <w:numPr>
          <w:ilvl w:val="0"/>
          <w:numId w:val="1"/>
        </w:numPr>
        <w:spacing w:after="60"/>
      </w:pPr>
      <w:r>
        <w:rPr>
          <w:sz w:val="22"/>
          <w:szCs w:val="22"/>
        </w:rPr>
        <w:t xml:space="preserve">No server-side ranking calculation or official ladder position persistence</w:t>
      </w:r>
    </w:p>
    <w:p>
      <w:pPr>
        <w:pStyle w:val="ListParagraph"/>
        <w:numPr>
          <w:ilvl w:val="0"/>
          <w:numId w:val="1"/>
        </w:numPr>
        <w:spacing w:after="60"/>
      </w:pPr>
      <w:r>
        <w:rPr>
          <w:sz w:val="22"/>
          <w:szCs w:val="22"/>
        </w:rPr>
        <w:t xml:space="preserve">Required: Create /api/ladder/standings endpoint with server-side ranking algorithm</w:t>
      </w:r>
    </w:p>
    <w:p>
      <w:pPr>
        <w:pStyle w:val="Heading1"/>
        <w:spacing w:after="150" w:before="300"/>
      </w:pPr>
      <w:r>
        <w:t xml:space="preserve">3. Implementation Plan — Priority Order</w:t>
      </w:r>
    </w:p>
    <w:p>
      <w:pPr>
        <w:spacing w:after="120"/>
      </w:pPr>
      <w:r>
        <w:rPr>
          <w:b/>
          <w:bCs/>
          <w:sz w:val="22"/>
          <w:szCs w:val="22"/>
        </w:rPr>
        <w:t xml:space="preserve">Phase 1: Critical Path (Required for Beta Launch)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00"/>
            <w:shd w:color="1B4332" w:val="solid"/>
          </w:tcPr>
          <w:p>
            <w:r>
              <w:rPr>
                <w:b/>
                <w:bCs/>
                <w:color w:val="FFFFFF"/>
                <w:sz w:val="20"/>
                <w:szCs w:val="20"/>
              </w:rPr>
              <w:t xml:space="preserve">Priority</w:t>
            </w:r>
          </w:p>
        </w:tc>
        <w:tc>
          <w:tcPr>
            <w:tcW w:type="dxa" w:w="5000"/>
            <w:shd w:color="1B4332" w:val="solid"/>
          </w:tcPr>
          <w:p>
            <w:r>
              <w:rPr>
                <w:b/>
                <w:bCs/>
                <w:color w:val="FFFFFF"/>
                <w:sz w:val="20"/>
                <w:szCs w:val="20"/>
              </w:rPr>
              <w:t xml:space="preserve">Task</w:t>
            </w:r>
          </w:p>
        </w:tc>
        <w:tc>
          <w:tcPr>
            <w:tcW w:type="dxa" w:w="1600"/>
            <w:shd w:color="1B4332" w:val="solid"/>
          </w:tcPr>
          <w:p>
            <w:r>
              <w:rPr>
                <w:b/>
                <w:bCs/>
                <w:color w:val="FFFFFF"/>
                <w:sz w:val="20"/>
                <w:szCs w:val="20"/>
              </w:rPr>
              <w:t xml:space="preserve">Effort</w:t>
            </w:r>
          </w:p>
        </w:tc>
        <w:tc>
          <w:tcPr>
            <w:tcW w:type="dxa" w:w="2000"/>
            <w:shd w:color="1B4332" w:val="solid"/>
          </w:tcPr>
          <w:p>
            <w:r>
              <w:rPr>
                <w:b/>
                <w:bCs/>
                <w:color w:val="FFFFFF"/>
                <w:sz w:val="20"/>
                <w:szCs w:val="20"/>
              </w:rPr>
              <w:t xml:space="preserve">Dependencies</w:t>
            </w:r>
          </w:p>
        </w:tc>
      </w:tr>
      <w:tr>
        <w:tc>
          <w:tcPr>
            <w:tcW w:type="dxa" w:w="900"/>
          </w:tcPr>
          <w:p>
            <w:r>
              <w:rPr>
                <w:b w:val="false"/>
                <w:bCs w:val="false"/>
                <w:color w:val="000000"/>
                <w:sz w:val="20"/>
                <w:szCs w:val="20"/>
              </w:rPr>
              <w:t xml:space="preserve">P1</w:t>
            </w:r>
          </w:p>
        </w:tc>
        <w:tc>
          <w:tcPr>
            <w:tcW w:type="dxa" w:w="5000"/>
          </w:tcPr>
          <w:p>
            <w:r>
              <w:rPr>
                <w:b w:val="false"/>
                <w:bCs w:val="false"/>
                <w:color w:val="000000"/>
                <w:sz w:val="20"/>
                <w:szCs w:val="20"/>
              </w:rPr>
              <w:t xml:space="preserve">Match Result Confirmation Flow — opponent verification, 24hr auto-confirm, dispute mechanism</w:t>
            </w:r>
          </w:p>
        </w:tc>
        <w:tc>
          <w:tcPr>
            <w:tcW w:type="dxa" w:w="1600"/>
          </w:tcPr>
          <w:p>
            <w:r>
              <w:rPr>
                <w:b w:val="false"/>
                <w:bCs w:val="false"/>
                <w:color w:val="000000"/>
                <w:sz w:val="20"/>
                <w:szCs w:val="20"/>
              </w:rPr>
              <w:t xml:space="preserve">3-4 days</w:t>
            </w:r>
          </w:p>
        </w:tc>
        <w:tc>
          <w:tcPr>
            <w:tcW w:type="dxa" w:w="2000"/>
          </w:tcPr>
          <w:p>
            <w:r>
              <w:rPr>
                <w:b w:val="false"/>
                <w:bCs w:val="false"/>
                <w:color w:val="000000"/>
                <w:sz w:val="20"/>
                <w:szCs w:val="20"/>
              </w:rPr>
              <w:t xml:space="preserve">None</w:t>
            </w:r>
          </w:p>
        </w:tc>
      </w:tr>
      <w:tr>
        <w:tc>
          <w:tcPr>
            <w:tcW w:type="dxa" w:w="900"/>
          </w:tcPr>
          <w:p>
            <w:r>
              <w:rPr>
                <w:b w:val="false"/>
                <w:bCs w:val="false"/>
                <w:color w:val="000000"/>
                <w:sz w:val="20"/>
                <w:szCs w:val="20"/>
              </w:rPr>
              <w:t xml:space="preserve">P2</w:t>
            </w:r>
          </w:p>
        </w:tc>
        <w:tc>
          <w:tcPr>
            <w:tcW w:type="dxa" w:w="5000"/>
          </w:tcPr>
          <w:p>
            <w:r>
              <w:rPr>
                <w:b w:val="false"/>
                <w:bCs w:val="false"/>
                <w:color w:val="000000"/>
                <w:sz w:val="20"/>
                <w:szCs w:val="20"/>
              </w:rPr>
              <w:t xml:space="preserve">Escrow Challenges — Replace mock data with DB queries; add escrow release/refund on match completion</w:t>
            </w:r>
          </w:p>
        </w:tc>
        <w:tc>
          <w:tcPr>
            <w:tcW w:type="dxa" w:w="1600"/>
          </w:tcPr>
          <w:p>
            <w:r>
              <w:rPr>
                <w:b w:val="false"/>
                <w:bCs w:val="false"/>
                <w:color w:val="000000"/>
                <w:sz w:val="20"/>
                <w:szCs w:val="20"/>
              </w:rPr>
              <w:t xml:space="preserve">2-3 days</w:t>
            </w:r>
          </w:p>
        </w:tc>
        <w:tc>
          <w:tcPr>
            <w:tcW w:type="dxa" w:w="2000"/>
          </w:tcPr>
          <w:p>
            <w:r>
              <w:rPr>
                <w:b w:val="false"/>
                <w:bCs w:val="false"/>
                <w:color w:val="000000"/>
                <w:sz w:val="20"/>
                <w:szCs w:val="20"/>
              </w:rPr>
              <w:t xml:space="preserve">P1</w:t>
            </w:r>
          </w:p>
        </w:tc>
      </w:tr>
      <w:tr>
        <w:tc>
          <w:tcPr>
            <w:tcW w:type="dxa" w:w="900"/>
          </w:tcPr>
          <w:p>
            <w:r>
              <w:rPr>
                <w:b w:val="false"/>
                <w:bCs w:val="false"/>
                <w:color w:val="000000"/>
                <w:sz w:val="20"/>
                <w:szCs w:val="20"/>
              </w:rPr>
              <w:t xml:space="preserve">P3</w:t>
            </w:r>
          </w:p>
        </w:tc>
        <w:tc>
          <w:tcPr>
            <w:tcW w:type="dxa" w:w="5000"/>
          </w:tcPr>
          <w:p>
            <w:r>
              <w:rPr>
                <w:b w:val="false"/>
                <w:bCs w:val="false"/>
                <w:color w:val="000000"/>
                <w:sz w:val="20"/>
                <w:szCs w:val="20"/>
              </w:rPr>
              <w:t xml:space="preserve">Dedicated Ladder Rankings API — Server-side ranking endpoint to prevent inconsistencies</w:t>
            </w:r>
          </w:p>
        </w:tc>
        <w:tc>
          <w:tcPr>
            <w:tcW w:type="dxa" w:w="1600"/>
          </w:tcPr>
          <w:p>
            <w:r>
              <w:rPr>
                <w:b w:val="false"/>
                <w:bCs w:val="false"/>
                <w:color w:val="000000"/>
                <w:sz w:val="20"/>
                <w:szCs w:val="20"/>
              </w:rPr>
              <w:t xml:space="preserve">1-2 days</w:t>
            </w:r>
          </w:p>
        </w:tc>
        <w:tc>
          <w:tcPr>
            <w:tcW w:type="dxa" w:w="2000"/>
          </w:tcPr>
          <w:p>
            <w:r>
              <w:rPr>
                <w:b w:val="false"/>
                <w:bCs w:val="false"/>
                <w:color w:val="000000"/>
                <w:sz w:val="20"/>
                <w:szCs w:val="20"/>
              </w:rPr>
              <w:t xml:space="preserve">None</w:t>
            </w:r>
          </w:p>
        </w:tc>
      </w:tr>
      <w:tr>
        <w:tc>
          <w:tcPr>
            <w:tcW w:type="dxa" w:w="900"/>
          </w:tcPr>
          <w:p>
            <w:r>
              <w:rPr>
                <w:b w:val="false"/>
                <w:bCs w:val="false"/>
                <w:color w:val="000000"/>
                <w:sz w:val="20"/>
                <w:szCs w:val="20"/>
              </w:rPr>
              <w:t xml:space="preserve">P4</w:t>
            </w:r>
          </w:p>
        </w:tc>
        <w:tc>
          <w:tcPr>
            <w:tcW w:type="dxa" w:w="5000"/>
          </w:tcPr>
          <w:p>
            <w:r>
              <w:rPr>
                <w:b w:val="false"/>
                <w:bCs w:val="false"/>
                <w:color w:val="000000"/>
                <w:sz w:val="20"/>
                <w:szCs w:val="20"/>
              </w:rPr>
              <w:t xml:space="preserve">Sportsmanship System — Replace MOCK_SESSION with real authenticated user context</w:t>
            </w:r>
          </w:p>
        </w:tc>
        <w:tc>
          <w:tcPr>
            <w:tcW w:type="dxa" w:w="1600"/>
          </w:tcPr>
          <w:p>
            <w:r>
              <w:rPr>
                <w:b w:val="false"/>
                <w:bCs w:val="false"/>
                <w:color w:val="000000"/>
                <w:sz w:val="20"/>
                <w:szCs w:val="20"/>
              </w:rPr>
              <w:t xml:space="preserve">1 day</w:t>
            </w:r>
          </w:p>
        </w:tc>
        <w:tc>
          <w:tcPr>
            <w:tcW w:type="dxa" w:w="2000"/>
          </w:tcPr>
          <w:p>
            <w:r>
              <w:rPr>
                <w:b w:val="false"/>
                <w:bCs w:val="false"/>
                <w:color w:val="000000"/>
                <w:sz w:val="20"/>
                <w:szCs w:val="20"/>
              </w:rPr>
              <w:t xml:space="preserve">None</w:t>
            </w:r>
          </w:p>
        </w:tc>
      </w:tr>
    </w:tbl>
    <w:p>
      <w:pPr>
        <w:spacing w:before="200"/>
      </w:pPr>
    </w:p>
    <w:p>
      <w:pPr>
        <w:spacing w:after="120"/>
      </w:pPr>
      <w:r>
        <w:rPr>
          <w:b/>
          <w:bCs/>
          <w:sz w:val="22"/>
          <w:szCs w:val="22"/>
        </w:rPr>
        <w:t xml:space="preserve">Phase 2: Core Competition Features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00"/>
            <w:shd w:color="1B4332" w:val="solid"/>
          </w:tcPr>
          <w:p>
            <w:r>
              <w:rPr>
                <w:b/>
                <w:bCs/>
                <w:color w:val="FFFFFF"/>
                <w:sz w:val="20"/>
                <w:szCs w:val="20"/>
              </w:rPr>
              <w:t xml:space="preserve">Priority</w:t>
            </w:r>
          </w:p>
        </w:tc>
        <w:tc>
          <w:tcPr>
            <w:tcW w:type="dxa" w:w="5000"/>
            <w:shd w:color="1B4332" w:val="solid"/>
          </w:tcPr>
          <w:p>
            <w:r>
              <w:rPr>
                <w:b/>
                <w:bCs/>
                <w:color w:val="FFFFFF"/>
                <w:sz w:val="20"/>
                <w:szCs w:val="20"/>
              </w:rPr>
              <w:t xml:space="preserve">Task</w:t>
            </w:r>
          </w:p>
        </w:tc>
        <w:tc>
          <w:tcPr>
            <w:tcW w:type="dxa" w:w="1600"/>
            <w:shd w:color="1B4332" w:val="solid"/>
          </w:tcPr>
          <w:p>
            <w:r>
              <w:rPr>
                <w:b/>
                <w:bCs/>
                <w:color w:val="FFFFFF"/>
                <w:sz w:val="20"/>
                <w:szCs w:val="20"/>
              </w:rPr>
              <w:t xml:space="preserve">Effort</w:t>
            </w:r>
          </w:p>
        </w:tc>
        <w:tc>
          <w:tcPr>
            <w:tcW w:type="dxa" w:w="2000"/>
            <w:shd w:color="1B4332" w:val="solid"/>
          </w:tcPr>
          <w:p>
            <w:r>
              <w:rPr>
                <w:b/>
                <w:bCs/>
                <w:color w:val="FFFFFF"/>
                <w:sz w:val="20"/>
                <w:szCs w:val="20"/>
              </w:rPr>
              <w:t xml:space="preserve">Dependencies</w:t>
            </w:r>
          </w:p>
        </w:tc>
      </w:tr>
      <w:tr>
        <w:tc>
          <w:tcPr>
            <w:tcW w:type="dxa" w:w="900"/>
          </w:tcPr>
          <w:p>
            <w:r>
              <w:rPr>
                <w:b w:val="false"/>
                <w:bCs w:val="false"/>
                <w:color w:val="000000"/>
                <w:sz w:val="20"/>
                <w:szCs w:val="20"/>
              </w:rPr>
              <w:t xml:space="preserve">P5</w:t>
            </w:r>
          </w:p>
        </w:tc>
        <w:tc>
          <w:tcPr>
            <w:tcW w:type="dxa" w:w="5000"/>
          </w:tcPr>
          <w:p>
            <w:r>
              <w:rPr>
                <w:b w:val="false"/>
                <w:bCs w:val="false"/>
                <w:color w:val="000000"/>
                <w:sz w:val="20"/>
                <w:szCs w:val="20"/>
              </w:rPr>
              <w:t xml:space="preserve">League Standings — Replace mock data with real DB queries; aggregate from match history</w:t>
            </w:r>
          </w:p>
        </w:tc>
        <w:tc>
          <w:tcPr>
            <w:tcW w:type="dxa" w:w="1600"/>
          </w:tcPr>
          <w:p>
            <w:r>
              <w:rPr>
                <w:b w:val="false"/>
                <w:bCs w:val="false"/>
                <w:color w:val="000000"/>
                <w:sz w:val="20"/>
                <w:szCs w:val="20"/>
              </w:rPr>
              <w:t xml:space="preserve">3-4 days</w:t>
            </w:r>
          </w:p>
        </w:tc>
        <w:tc>
          <w:tcPr>
            <w:tcW w:type="dxa" w:w="2000"/>
          </w:tcPr>
          <w:p>
            <w:r>
              <w:rPr>
                <w:b w:val="false"/>
                <w:bCs w:val="false"/>
                <w:color w:val="000000"/>
                <w:sz w:val="20"/>
                <w:szCs w:val="20"/>
              </w:rPr>
              <w:t xml:space="preserve">P3</w:t>
            </w:r>
          </w:p>
        </w:tc>
      </w:tr>
      <w:tr>
        <w:tc>
          <w:tcPr>
            <w:tcW w:type="dxa" w:w="900"/>
          </w:tcPr>
          <w:p>
            <w:r>
              <w:rPr>
                <w:b w:val="false"/>
                <w:bCs w:val="false"/>
                <w:color w:val="000000"/>
                <w:sz w:val="20"/>
                <w:szCs w:val="20"/>
              </w:rPr>
              <w:t xml:space="preserve">P6</w:t>
            </w:r>
          </w:p>
        </w:tc>
        <w:tc>
          <w:tcPr>
            <w:tcW w:type="dxa" w:w="5000"/>
          </w:tcPr>
          <w:p>
            <w:r>
              <w:rPr>
                <w:b w:val="false"/>
                <w:bCs w:val="false"/>
                <w:color w:val="000000"/>
                <w:sz w:val="20"/>
                <w:szCs w:val="20"/>
              </w:rPr>
              <w:t xml:space="preserve">Double Elimination — Complete losers bracket, grand finals, reset bracket logic</w:t>
            </w:r>
          </w:p>
        </w:tc>
        <w:tc>
          <w:tcPr>
            <w:tcW w:type="dxa" w:w="1600"/>
          </w:tcPr>
          <w:p>
            <w:r>
              <w:rPr>
                <w:b w:val="false"/>
                <w:bCs w:val="false"/>
                <w:color w:val="000000"/>
                <w:sz w:val="20"/>
                <w:szCs w:val="20"/>
              </w:rPr>
              <w:t xml:space="preserve">2-3 days</w:t>
            </w:r>
          </w:p>
        </w:tc>
        <w:tc>
          <w:tcPr>
            <w:tcW w:type="dxa" w:w="2000"/>
          </w:tcPr>
          <w:p>
            <w:r>
              <w:rPr>
                <w:b w:val="false"/>
                <w:bCs w:val="false"/>
                <w:color w:val="000000"/>
                <w:sz w:val="20"/>
                <w:szCs w:val="20"/>
              </w:rPr>
              <w:t xml:space="preserve">None</w:t>
            </w:r>
          </w:p>
        </w:tc>
      </w:tr>
      <w:tr>
        <w:tc>
          <w:tcPr>
            <w:tcW w:type="dxa" w:w="900"/>
          </w:tcPr>
          <w:p>
            <w:r>
              <w:rPr>
                <w:b w:val="false"/>
                <w:bCs w:val="false"/>
                <w:color w:val="000000"/>
                <w:sz w:val="20"/>
                <w:szCs w:val="20"/>
              </w:rPr>
              <w:t xml:space="preserve">P7</w:t>
            </w:r>
          </w:p>
        </w:tc>
        <w:tc>
          <w:tcPr>
            <w:tcW w:type="dxa" w:w="5000"/>
          </w:tcPr>
          <w:p>
            <w:r>
              <w:rPr>
                <w:b w:val="false"/>
                <w:bCs w:val="false"/>
                <w:color w:val="000000"/>
                <w:sz w:val="20"/>
                <w:szCs w:val="20"/>
              </w:rPr>
              <w:t xml:space="preserve">Money Games — Add payout/settlement flow and wallet/ledger integration</w:t>
            </w:r>
          </w:p>
        </w:tc>
        <w:tc>
          <w:tcPr>
            <w:tcW w:type="dxa" w:w="1600"/>
          </w:tcPr>
          <w:p>
            <w:r>
              <w:rPr>
                <w:b w:val="false"/>
                <w:bCs w:val="false"/>
                <w:color w:val="000000"/>
                <w:sz w:val="20"/>
                <w:szCs w:val="20"/>
              </w:rPr>
              <w:t xml:space="preserve">2-3 days</w:t>
            </w:r>
          </w:p>
        </w:tc>
        <w:tc>
          <w:tcPr>
            <w:tcW w:type="dxa" w:w="2000"/>
          </w:tcPr>
          <w:p>
            <w:r>
              <w:rPr>
                <w:b w:val="false"/>
                <w:bCs w:val="false"/>
                <w:color w:val="000000"/>
                <w:sz w:val="20"/>
                <w:szCs w:val="20"/>
              </w:rPr>
              <w:t xml:space="preserve">None</w:t>
            </w:r>
          </w:p>
        </w:tc>
      </w:tr>
    </w:tbl>
    <w:p>
      <w:pPr>
        <w:spacing w:before="200"/>
      </w:pPr>
    </w:p>
    <w:p>
      <w:pPr>
        <w:spacing w:after="120"/>
      </w:pPr>
      <w:r>
        <w:rPr>
          <w:b/>
          <w:bCs/>
          <w:sz w:val="22"/>
          <w:szCs w:val="22"/>
        </w:rPr>
        <w:t xml:space="preserve">Phase 3: Team &amp; League System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00"/>
            <w:shd w:color="1B4332" w:val="solid"/>
          </w:tcPr>
          <w:p>
            <w:r>
              <w:rPr>
                <w:b/>
                <w:bCs/>
                <w:color w:val="FFFFFF"/>
                <w:sz w:val="20"/>
                <w:szCs w:val="20"/>
              </w:rPr>
              <w:t xml:space="preserve">Priority</w:t>
            </w:r>
          </w:p>
        </w:tc>
        <w:tc>
          <w:tcPr>
            <w:tcW w:type="dxa" w:w="5000"/>
            <w:shd w:color="1B4332" w:val="solid"/>
          </w:tcPr>
          <w:p>
            <w:r>
              <w:rPr>
                <w:b/>
                <w:bCs/>
                <w:color w:val="FFFFFF"/>
                <w:sz w:val="20"/>
                <w:szCs w:val="20"/>
              </w:rPr>
              <w:t xml:space="preserve">Task</w:t>
            </w:r>
          </w:p>
        </w:tc>
        <w:tc>
          <w:tcPr>
            <w:tcW w:type="dxa" w:w="1600"/>
            <w:shd w:color="1B4332" w:val="solid"/>
          </w:tcPr>
          <w:p>
            <w:r>
              <w:rPr>
                <w:b/>
                <w:bCs/>
                <w:color w:val="FFFFFF"/>
                <w:sz w:val="20"/>
                <w:szCs w:val="20"/>
              </w:rPr>
              <w:t xml:space="preserve">Effort</w:t>
            </w:r>
          </w:p>
        </w:tc>
        <w:tc>
          <w:tcPr>
            <w:tcW w:type="dxa" w:w="2000"/>
            <w:shd w:color="1B4332" w:val="solid"/>
          </w:tcPr>
          <w:p>
            <w:r>
              <w:rPr>
                <w:b/>
                <w:bCs/>
                <w:color w:val="FFFFFF"/>
                <w:sz w:val="20"/>
                <w:szCs w:val="20"/>
              </w:rPr>
              <w:t xml:space="preserve">Dependencies</w:t>
            </w:r>
          </w:p>
        </w:tc>
      </w:tr>
      <w:tr>
        <w:tc>
          <w:tcPr>
            <w:tcW w:type="dxa" w:w="900"/>
          </w:tcPr>
          <w:p>
            <w:r>
              <w:rPr>
                <w:b w:val="false"/>
                <w:bCs w:val="false"/>
                <w:color w:val="000000"/>
                <w:sz w:val="20"/>
                <w:szCs w:val="20"/>
              </w:rPr>
              <w:t xml:space="preserve">P8</w:t>
            </w:r>
          </w:p>
        </w:tc>
        <w:tc>
          <w:tcPr>
            <w:tcW w:type="dxa" w:w="5000"/>
          </w:tcPr>
          <w:p>
            <w:r>
              <w:rPr>
                <w:b w:val="false"/>
                <w:bCs w:val="false"/>
                <w:color w:val="000000"/>
                <w:sz w:val="20"/>
                <w:szCs w:val="20"/>
              </w:rPr>
              <w:t xml:space="preserve">Team CRUD &amp; Roster Management — Replace mockTeams with real API-backed team system</w:t>
            </w:r>
          </w:p>
        </w:tc>
        <w:tc>
          <w:tcPr>
            <w:tcW w:type="dxa" w:w="1600"/>
          </w:tcPr>
          <w:p>
            <w:r>
              <w:rPr>
                <w:b w:val="false"/>
                <w:bCs w:val="false"/>
                <w:color w:val="000000"/>
                <w:sz w:val="20"/>
                <w:szCs w:val="20"/>
              </w:rPr>
              <w:t xml:space="preserve">3-4 days</w:t>
            </w:r>
          </w:p>
        </w:tc>
        <w:tc>
          <w:tcPr>
            <w:tcW w:type="dxa" w:w="2000"/>
          </w:tcPr>
          <w:p>
            <w:r>
              <w:rPr>
                <w:b w:val="false"/>
                <w:bCs w:val="false"/>
                <w:color w:val="000000"/>
                <w:sz w:val="20"/>
                <w:szCs w:val="20"/>
              </w:rPr>
              <w:t xml:space="preserve">None</w:t>
            </w:r>
          </w:p>
        </w:tc>
      </w:tr>
      <w:tr>
        <w:tc>
          <w:tcPr>
            <w:tcW w:type="dxa" w:w="900"/>
          </w:tcPr>
          <w:p>
            <w:r>
              <w:rPr>
                <w:b w:val="false"/>
                <w:bCs w:val="false"/>
                <w:color w:val="000000"/>
                <w:sz w:val="20"/>
                <w:szCs w:val="20"/>
              </w:rPr>
              <w:t xml:space="preserve">P9</w:t>
            </w:r>
          </w:p>
        </w:tc>
        <w:tc>
          <w:tcPr>
            <w:tcW w:type="dxa" w:w="5000"/>
          </w:tcPr>
          <w:p>
            <w:r>
              <w:rPr>
                <w:b w:val="false"/>
                <w:bCs w:val="false"/>
                <w:color w:val="000000"/>
                <w:sz w:val="20"/>
                <w:szCs w:val="20"/>
              </w:rPr>
              <w:t xml:space="preserve">Team Challenge System — Team-vs-team challenge flow (create, accept, schedule, score)</w:t>
            </w:r>
          </w:p>
        </w:tc>
        <w:tc>
          <w:tcPr>
            <w:tcW w:type="dxa" w:w="1600"/>
          </w:tcPr>
          <w:p>
            <w:r>
              <w:rPr>
                <w:b w:val="false"/>
                <w:bCs w:val="false"/>
                <w:color w:val="000000"/>
                <w:sz w:val="20"/>
                <w:szCs w:val="20"/>
              </w:rPr>
              <w:t xml:space="preserve">3-4 days</w:t>
            </w:r>
          </w:p>
        </w:tc>
        <w:tc>
          <w:tcPr>
            <w:tcW w:type="dxa" w:w="2000"/>
          </w:tcPr>
          <w:p>
            <w:r>
              <w:rPr>
                <w:b w:val="false"/>
                <w:bCs w:val="false"/>
                <w:color w:val="000000"/>
                <w:sz w:val="20"/>
                <w:szCs w:val="20"/>
              </w:rPr>
              <w:t xml:space="preserve">P8</w:t>
            </w:r>
          </w:p>
        </w:tc>
      </w:tr>
      <w:tr>
        <w:tc>
          <w:tcPr>
            <w:tcW w:type="dxa" w:w="900"/>
          </w:tcPr>
          <w:p>
            <w:r>
              <w:rPr>
                <w:b w:val="false"/>
                <w:bCs w:val="false"/>
                <w:color w:val="000000"/>
                <w:sz w:val="20"/>
                <w:szCs w:val="20"/>
              </w:rPr>
              <w:t xml:space="preserve">P10</w:t>
            </w:r>
          </w:p>
        </w:tc>
        <w:tc>
          <w:tcPr>
            <w:tcW w:type="dxa" w:w="5000"/>
          </w:tcPr>
          <w:p>
            <w:r>
              <w:rPr>
                <w:b w:val="false"/>
                <w:bCs w:val="false"/>
                <w:color w:val="000000"/>
                <w:sz w:val="20"/>
                <w:szCs w:val="20"/>
              </w:rPr>
              <w:t xml:space="preserve">Inter-Hall League — Wire team results into league standings; city/state tier progression</w:t>
            </w:r>
          </w:p>
        </w:tc>
        <w:tc>
          <w:tcPr>
            <w:tcW w:type="dxa" w:w="1600"/>
          </w:tcPr>
          <w:p>
            <w:r>
              <w:rPr>
                <w:b w:val="false"/>
                <w:bCs w:val="false"/>
                <w:color w:val="000000"/>
                <w:sz w:val="20"/>
                <w:szCs w:val="20"/>
              </w:rPr>
              <w:t xml:space="preserve">2-3 days</w:t>
            </w:r>
          </w:p>
        </w:tc>
        <w:tc>
          <w:tcPr>
            <w:tcW w:type="dxa" w:w="2000"/>
          </w:tcPr>
          <w:p>
            <w:r>
              <w:rPr>
                <w:b w:val="false"/>
                <w:bCs w:val="false"/>
                <w:color w:val="000000"/>
                <w:sz w:val="20"/>
                <w:szCs w:val="20"/>
              </w:rPr>
              <w:t xml:space="preserve">P5, P8, P9</w:t>
            </w:r>
          </w:p>
        </w:tc>
      </w:tr>
    </w:tbl>
    <w:p>
      <w:pPr>
        <w:spacing w:before="200"/>
      </w:pPr>
    </w:p>
    <w:p>
      <w:pPr>
        <w:spacing w:after="120"/>
      </w:pPr>
      <w:r>
        <w:rPr>
          <w:b/>
          <w:bCs/>
          <w:sz w:val="22"/>
          <w:szCs w:val="22"/>
        </w:rPr>
        <w:t xml:space="preserve">Phase 4: Polish &amp; Edge Cases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00"/>
            <w:shd w:color="1B4332" w:val="solid"/>
          </w:tcPr>
          <w:p>
            <w:r>
              <w:rPr>
                <w:b/>
                <w:bCs/>
                <w:color w:val="FFFFFF"/>
                <w:sz w:val="20"/>
                <w:szCs w:val="20"/>
              </w:rPr>
              <w:t xml:space="preserve">Priority</w:t>
            </w:r>
          </w:p>
        </w:tc>
        <w:tc>
          <w:tcPr>
            <w:tcW w:type="dxa" w:w="5000"/>
            <w:shd w:color="1B4332" w:val="solid"/>
          </w:tcPr>
          <w:p>
            <w:r>
              <w:rPr>
                <w:b/>
                <w:bCs/>
                <w:color w:val="FFFFFF"/>
                <w:sz w:val="20"/>
                <w:szCs w:val="20"/>
              </w:rPr>
              <w:t xml:space="preserve">Task</w:t>
            </w:r>
          </w:p>
        </w:tc>
        <w:tc>
          <w:tcPr>
            <w:tcW w:type="dxa" w:w="1600"/>
            <w:shd w:color="1B4332" w:val="solid"/>
          </w:tcPr>
          <w:p>
            <w:r>
              <w:rPr>
                <w:b/>
                <w:bCs/>
                <w:color w:val="FFFFFF"/>
                <w:sz w:val="20"/>
                <w:szCs w:val="20"/>
              </w:rPr>
              <w:t xml:space="preserve">Effort</w:t>
            </w:r>
          </w:p>
        </w:tc>
        <w:tc>
          <w:tcPr>
            <w:tcW w:type="dxa" w:w="2000"/>
            <w:shd w:color="1B4332" w:val="solid"/>
          </w:tcPr>
          <w:p>
            <w:r>
              <w:rPr>
                <w:b/>
                <w:bCs/>
                <w:color w:val="FFFFFF"/>
                <w:sz w:val="20"/>
                <w:szCs w:val="20"/>
              </w:rPr>
              <w:t xml:space="preserve">Dependencies</w:t>
            </w:r>
          </w:p>
        </w:tc>
      </w:tr>
      <w:tr>
        <w:tc>
          <w:tcPr>
            <w:tcW w:type="dxa" w:w="900"/>
          </w:tcPr>
          <w:p>
            <w:r>
              <w:rPr>
                <w:b w:val="false"/>
                <w:bCs w:val="false"/>
                <w:color w:val="000000"/>
                <w:sz w:val="20"/>
                <w:szCs w:val="20"/>
              </w:rPr>
              <w:t xml:space="preserve">P11</w:t>
            </w:r>
          </w:p>
        </w:tc>
        <w:tc>
          <w:tcPr>
            <w:tcW w:type="dxa" w:w="5000"/>
          </w:tcPr>
          <w:p>
            <w:r>
              <w:rPr>
                <w:b w:val="false"/>
                <w:bCs w:val="false"/>
                <w:color w:val="000000"/>
                <w:sz w:val="20"/>
                <w:szCs w:val="20"/>
              </w:rPr>
              <w:t xml:space="preserve">Escrow Dispute Resolution — Dispute flow specific to escrow challenges</w:t>
            </w:r>
          </w:p>
        </w:tc>
        <w:tc>
          <w:tcPr>
            <w:tcW w:type="dxa" w:w="1600"/>
          </w:tcPr>
          <w:p>
            <w:r>
              <w:rPr>
                <w:b w:val="false"/>
                <w:bCs w:val="false"/>
                <w:color w:val="000000"/>
                <w:sz w:val="20"/>
                <w:szCs w:val="20"/>
              </w:rPr>
              <w:t xml:space="preserve">2 days</w:t>
            </w:r>
          </w:p>
        </w:tc>
        <w:tc>
          <w:tcPr>
            <w:tcW w:type="dxa" w:w="2000"/>
          </w:tcPr>
          <w:p>
            <w:r>
              <w:rPr>
                <w:b w:val="false"/>
                <w:bCs w:val="false"/>
                <w:color w:val="000000"/>
                <w:sz w:val="20"/>
                <w:szCs w:val="20"/>
              </w:rPr>
              <w:t xml:space="preserve">P2</w:t>
            </w:r>
          </w:p>
        </w:tc>
      </w:tr>
      <w:tr>
        <w:tc>
          <w:tcPr>
            <w:tcW w:type="dxa" w:w="900"/>
          </w:tcPr>
          <w:p>
            <w:r>
              <w:rPr>
                <w:b w:val="false"/>
                <w:bCs w:val="false"/>
                <w:color w:val="000000"/>
                <w:sz w:val="20"/>
                <w:szCs w:val="20"/>
              </w:rPr>
              <w:t xml:space="preserve">P12</w:t>
            </w:r>
          </w:p>
        </w:tc>
        <w:tc>
          <w:tcPr>
            <w:tcW w:type="dxa" w:w="5000"/>
          </w:tcPr>
          <w:p>
            <w:r>
              <w:rPr>
                <w:b w:val="false"/>
                <w:bCs w:val="false"/>
                <w:color w:val="000000"/>
                <w:sz w:val="20"/>
                <w:szCs w:val="20"/>
              </w:rPr>
              <w:t xml:space="preserve">Money Game Frontend — Expand UI for game management and result entry</w:t>
            </w:r>
          </w:p>
        </w:tc>
        <w:tc>
          <w:tcPr>
            <w:tcW w:type="dxa" w:w="1600"/>
          </w:tcPr>
          <w:p>
            <w:r>
              <w:rPr>
                <w:b w:val="false"/>
                <w:bCs w:val="false"/>
                <w:color w:val="000000"/>
                <w:sz w:val="20"/>
                <w:szCs w:val="20"/>
              </w:rPr>
              <w:t xml:space="preserve">1-2 days</w:t>
            </w:r>
          </w:p>
        </w:tc>
        <w:tc>
          <w:tcPr>
            <w:tcW w:type="dxa" w:w="2000"/>
          </w:tcPr>
          <w:p>
            <w:r>
              <w:rPr>
                <w:b w:val="false"/>
                <w:bCs w:val="false"/>
                <w:color w:val="000000"/>
                <w:sz w:val="20"/>
                <w:szCs w:val="20"/>
              </w:rPr>
              <w:t xml:space="preserve">P7</w:t>
            </w:r>
          </w:p>
        </w:tc>
      </w:tr>
      <w:tr>
        <w:tc>
          <w:tcPr>
            <w:tcW w:type="dxa" w:w="900"/>
          </w:tcPr>
          <w:p>
            <w:r>
              <w:rPr>
                <w:b w:val="false"/>
                <w:bCs w:val="false"/>
                <w:color w:val="000000"/>
                <w:sz w:val="20"/>
                <w:szCs w:val="20"/>
              </w:rPr>
              <w:t xml:space="preserve">P13</w:t>
            </w:r>
          </w:p>
        </w:tc>
        <w:tc>
          <w:tcPr>
            <w:tcW w:type="dxa" w:w="5000"/>
          </w:tcPr>
          <w:p>
            <w:r>
              <w:rPr>
                <w:b w:val="false"/>
                <w:bCs w:val="false"/>
                <w:color w:val="000000"/>
                <w:sz w:val="20"/>
                <w:szCs w:val="20"/>
              </w:rPr>
              <w:t xml:space="preserve">Tournament Season Championships — Connect season data to scheduling and Added Money Fund</w:t>
            </w:r>
          </w:p>
        </w:tc>
        <w:tc>
          <w:tcPr>
            <w:tcW w:type="dxa" w:w="1600"/>
          </w:tcPr>
          <w:p>
            <w:r>
              <w:rPr>
                <w:b w:val="false"/>
                <w:bCs w:val="false"/>
                <w:color w:val="000000"/>
                <w:sz w:val="20"/>
                <w:szCs w:val="20"/>
              </w:rPr>
              <w:t xml:space="preserve">2-3 days</w:t>
            </w:r>
          </w:p>
        </w:tc>
        <w:tc>
          <w:tcPr>
            <w:tcW w:type="dxa" w:w="2000"/>
          </w:tcPr>
          <w:p>
            <w:r>
              <w:rPr>
                <w:b w:val="false"/>
                <w:bCs w:val="false"/>
                <w:color w:val="000000"/>
                <w:sz w:val="20"/>
                <w:szCs w:val="20"/>
              </w:rPr>
              <w:t xml:space="preserve">P5, P6</w:t>
            </w:r>
          </w:p>
        </w:tc>
      </w:tr>
    </w:tbl>
    <w:p>
      <w:pPr>
        <w:pStyle w:val="Heading1"/>
        <w:spacing w:after="150" w:before="300"/>
      </w:pPr>
      <w:r>
        <w:t xml:space="preserve">4. Total Estimated Effort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500"/>
            <w:shd w:color="1B4332" w:val="solid"/>
          </w:tcPr>
          <w:p>
            <w:r>
              <w:rPr>
                <w:b/>
                <w:bCs/>
                <w:color w:val="FFFFFF"/>
                <w:sz w:val="20"/>
                <w:szCs w:val="20"/>
              </w:rPr>
              <w:t xml:space="preserve">Phase</w:t>
            </w:r>
          </w:p>
        </w:tc>
        <w:tc>
          <w:tcPr>
            <w:tcW w:type="dxa" w:w="3000"/>
            <w:shd w:color="1B4332" w:val="solid"/>
          </w:tcPr>
          <w:p>
            <w:r>
              <w:rPr>
                <w:b/>
                <w:bCs/>
                <w:color w:val="FFFFFF"/>
                <w:sz w:val="20"/>
                <w:szCs w:val="20"/>
              </w:rPr>
              <w:t xml:space="preserve">Tasks</w:t>
            </w:r>
          </w:p>
        </w:tc>
        <w:tc>
          <w:tcPr>
            <w:tcW w:type="dxa" w:w="3000"/>
            <w:shd w:color="1B4332" w:val="solid"/>
          </w:tcPr>
          <w:p>
            <w:r>
              <w:rPr>
                <w:b/>
                <w:bCs/>
                <w:color w:val="FFFFFF"/>
                <w:sz w:val="20"/>
                <w:szCs w:val="20"/>
              </w:rPr>
              <w:t xml:space="preserve">Duration</w:t>
            </w:r>
          </w:p>
        </w:tc>
      </w:tr>
      <w:tr>
        <w:tc>
          <w:tcPr>
            <w:tcW w:type="dxa" w:w="3500"/>
          </w:tcPr>
          <w:p>
            <w:r>
              <w:rPr>
                <w:b w:val="false"/>
                <w:bCs w:val="false"/>
                <w:color w:val="000000"/>
                <w:sz w:val="20"/>
                <w:szCs w:val="20"/>
              </w:rPr>
              <w:t xml:space="preserve">Phase 1 — Critical Path</w:t>
            </w:r>
          </w:p>
        </w:tc>
        <w:tc>
          <w:tcPr>
            <w:tcW w:type="dxa" w:w="3000"/>
          </w:tcPr>
          <w:p>
            <w:r>
              <w:rPr>
                <w:b w:val="false"/>
                <w:bCs w:val="false"/>
                <w:color w:val="000000"/>
                <w:sz w:val="20"/>
                <w:szCs w:val="20"/>
              </w:rPr>
              <w:t xml:space="preserve">P1-P4</w:t>
            </w:r>
          </w:p>
        </w:tc>
        <w:tc>
          <w:tcPr>
            <w:tcW w:type="dxa" w:w="3000"/>
          </w:tcPr>
          <w:p>
            <w:r>
              <w:rPr>
                <w:b w:val="false"/>
                <w:bCs w:val="false"/>
                <w:color w:val="000000"/>
                <w:sz w:val="20"/>
                <w:szCs w:val="20"/>
              </w:rPr>
              <w:t xml:space="preserve">7-10 days</w:t>
            </w:r>
          </w:p>
        </w:tc>
      </w:tr>
      <w:tr>
        <w:tc>
          <w:tcPr>
            <w:tcW w:type="dxa" w:w="3500"/>
          </w:tcPr>
          <w:p>
            <w:r>
              <w:rPr>
                <w:b w:val="false"/>
                <w:bCs w:val="false"/>
                <w:color w:val="000000"/>
                <w:sz w:val="20"/>
                <w:szCs w:val="20"/>
              </w:rPr>
              <w:t xml:space="preserve">Phase 2 — Core Competition</w:t>
            </w:r>
          </w:p>
        </w:tc>
        <w:tc>
          <w:tcPr>
            <w:tcW w:type="dxa" w:w="3000"/>
          </w:tcPr>
          <w:p>
            <w:r>
              <w:rPr>
                <w:b w:val="false"/>
                <w:bCs w:val="false"/>
                <w:color w:val="000000"/>
                <w:sz w:val="20"/>
                <w:szCs w:val="20"/>
              </w:rPr>
              <w:t xml:space="preserve">P5-P7</w:t>
            </w:r>
          </w:p>
        </w:tc>
        <w:tc>
          <w:tcPr>
            <w:tcW w:type="dxa" w:w="3000"/>
          </w:tcPr>
          <w:p>
            <w:r>
              <w:rPr>
                <w:b w:val="false"/>
                <w:bCs w:val="false"/>
                <w:color w:val="000000"/>
                <w:sz w:val="20"/>
                <w:szCs w:val="20"/>
              </w:rPr>
              <w:t xml:space="preserve">7-10 days</w:t>
            </w:r>
          </w:p>
        </w:tc>
      </w:tr>
      <w:tr>
        <w:tc>
          <w:tcPr>
            <w:tcW w:type="dxa" w:w="3500"/>
          </w:tcPr>
          <w:p>
            <w:r>
              <w:rPr>
                <w:b w:val="false"/>
                <w:bCs w:val="false"/>
                <w:color w:val="000000"/>
                <w:sz w:val="20"/>
                <w:szCs w:val="20"/>
              </w:rPr>
              <w:t xml:space="preserve">Phase 3 — Team &amp; League</w:t>
            </w:r>
          </w:p>
        </w:tc>
        <w:tc>
          <w:tcPr>
            <w:tcW w:type="dxa" w:w="3000"/>
          </w:tcPr>
          <w:p>
            <w:r>
              <w:rPr>
                <w:b w:val="false"/>
                <w:bCs w:val="false"/>
                <w:color w:val="000000"/>
                <w:sz w:val="20"/>
                <w:szCs w:val="20"/>
              </w:rPr>
              <w:t xml:space="preserve">P8-P10</w:t>
            </w:r>
          </w:p>
        </w:tc>
        <w:tc>
          <w:tcPr>
            <w:tcW w:type="dxa" w:w="3000"/>
          </w:tcPr>
          <w:p>
            <w:r>
              <w:rPr>
                <w:b w:val="false"/>
                <w:bCs w:val="false"/>
                <w:color w:val="000000"/>
                <w:sz w:val="20"/>
                <w:szCs w:val="20"/>
              </w:rPr>
              <w:t xml:space="preserve">8-11 days</w:t>
            </w:r>
          </w:p>
        </w:tc>
      </w:tr>
      <w:tr>
        <w:tc>
          <w:tcPr>
            <w:tcW w:type="dxa" w:w="3500"/>
          </w:tcPr>
          <w:p>
            <w:r>
              <w:rPr>
                <w:b w:val="false"/>
                <w:bCs w:val="false"/>
                <w:color w:val="000000"/>
                <w:sz w:val="20"/>
                <w:szCs w:val="20"/>
              </w:rPr>
              <w:t xml:space="preserve">Phase 4 — Polish</w:t>
            </w:r>
          </w:p>
        </w:tc>
        <w:tc>
          <w:tcPr>
            <w:tcW w:type="dxa" w:w="3000"/>
          </w:tcPr>
          <w:p>
            <w:r>
              <w:rPr>
                <w:b w:val="false"/>
                <w:bCs w:val="false"/>
                <w:color w:val="000000"/>
                <w:sz w:val="20"/>
                <w:szCs w:val="20"/>
              </w:rPr>
              <w:t xml:space="preserve">P11-P13</w:t>
            </w:r>
          </w:p>
        </w:tc>
        <w:tc>
          <w:tcPr>
            <w:tcW w:type="dxa" w:w="3000"/>
          </w:tcPr>
          <w:p>
            <w:r>
              <w:rPr>
                <w:b w:val="false"/>
                <w:bCs w:val="false"/>
                <w:color w:val="000000"/>
                <w:sz w:val="20"/>
                <w:szCs w:val="20"/>
              </w:rPr>
              <w:t xml:space="preserve">5-7 days</w:t>
            </w:r>
          </w:p>
        </w:tc>
      </w:tr>
      <w:tr>
        <w:tc>
          <w:tcPr>
            <w:tcW w:type="dxa" w:w="3500"/>
          </w:tcPr>
          <w:p>
            <w:r>
              <w:rPr>
                <w:b w:val="false"/>
                <w:bCs w:val="false"/>
                <w:color w:val="000000"/>
                <w:sz w:val="20"/>
                <w:szCs w:val="20"/>
              </w:rPr>
              <w:t xml:space="preserve">TOTAL</w:t>
            </w:r>
          </w:p>
        </w:tc>
        <w:tc>
          <w:tcPr>
            <w:tcW w:type="dxa" w:w="3000"/>
          </w:tcPr>
          <w:p>
            <w:r>
              <w:rPr>
                <w:b w:val="false"/>
                <w:bCs w:val="false"/>
                <w:color w:val="000000"/>
                <w:sz w:val="20"/>
                <w:szCs w:val="20"/>
              </w:rPr>
              <w:t xml:space="preserve">13 tasks</w:t>
            </w:r>
          </w:p>
        </w:tc>
        <w:tc>
          <w:tcPr>
            <w:tcW w:type="dxa" w:w="3000"/>
          </w:tcPr>
          <w:p>
            <w:r>
              <w:rPr>
                <w:b w:val="false"/>
                <w:bCs w:val="false"/>
                <w:color w:val="000000"/>
                <w:sz w:val="20"/>
                <w:szCs w:val="20"/>
              </w:rPr>
              <w:t xml:space="preserve">27-38 days</w:t>
            </w:r>
          </w:p>
        </w:tc>
      </w:tr>
    </w:tbl>
    <w:p>
      <w:pPr>
        <w:pStyle w:val="Heading1"/>
        <w:spacing w:after="150" w:before="300"/>
      </w:pPr>
      <w:r>
        <w:t xml:space="preserve">5. Risk Factors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1B4332" w:val="solid"/>
          </w:tcPr>
          <w:p>
            <w:r>
              <w:rPr>
                <w:b/>
                <w:bCs/>
                <w:color w:val="FFFFFF"/>
                <w:sz w:val="20"/>
                <w:szCs w:val="20"/>
              </w:rPr>
              <w:t xml:space="preserve">Risk</w:t>
            </w:r>
          </w:p>
        </w:tc>
        <w:tc>
          <w:tcPr>
            <w:tcW w:type="dxa" w:w="3200"/>
            <w:shd w:color="1B4332" w:val="solid"/>
          </w:tcPr>
          <w:p>
            <w:r>
              <w:rPr>
                <w:b/>
                <w:bCs/>
                <w:color w:val="FFFFFF"/>
                <w:sz w:val="20"/>
                <w:szCs w:val="20"/>
              </w:rPr>
              <w:t xml:space="preserve">Impact</w:t>
            </w:r>
          </w:p>
        </w:tc>
        <w:tc>
          <w:tcPr>
            <w:tcW w:type="dxa" w:w="3300"/>
            <w:shd w:color="1B4332" w:val="solid"/>
          </w:tcPr>
          <w:p>
            <w:r>
              <w:rPr>
                <w:b/>
                <w:bCs/>
                <w:color w:val="FFFFFF"/>
                <w:sz w:val="20"/>
                <w:szCs w:val="20"/>
              </w:rPr>
              <w:t xml:space="preserve">Mitigation</w:t>
            </w:r>
          </w:p>
        </w:tc>
      </w:tr>
      <w:tr>
        <w:tc>
          <w:tcPr>
            <w:tcW w:type="dxa" w:w="3000"/>
          </w:tcPr>
          <w:p>
            <w:r>
              <w:rPr>
                <w:b w:val="false"/>
                <w:bCs w:val="false"/>
                <w:color w:val="000000"/>
                <w:sz w:val="20"/>
                <w:szCs w:val="20"/>
              </w:rPr>
              <w:t xml:space="preserve">Client-side ranking inconsistency</w:t>
            </w:r>
          </w:p>
        </w:tc>
        <w:tc>
          <w:tcPr>
            <w:tcW w:type="dxa" w:w="3200"/>
          </w:tcPr>
          <w:p>
            <w:r>
              <w:rPr>
                <w:b w:val="false"/>
                <w:bCs w:val="false"/>
                <w:color w:val="000000"/>
                <w:sz w:val="20"/>
                <w:szCs w:val="20"/>
              </w:rPr>
              <w:t xml:space="preserve">Players see different positions on different devices</w:t>
            </w:r>
          </w:p>
        </w:tc>
        <w:tc>
          <w:tcPr>
            <w:tcW w:type="dxa" w:w="3300"/>
          </w:tcPr>
          <w:p>
            <w:r>
              <w:rPr>
                <w:b w:val="false"/>
                <w:bCs w:val="false"/>
                <w:color w:val="000000"/>
                <w:sz w:val="20"/>
                <w:szCs w:val="20"/>
              </w:rPr>
              <w:t xml:space="preserve">P3 (dedicated ranking API)</w:t>
            </w:r>
          </w:p>
        </w:tc>
      </w:tr>
      <w:tr>
        <w:tc>
          <w:tcPr>
            <w:tcW w:type="dxa" w:w="3000"/>
          </w:tcPr>
          <w:p>
            <w:r>
              <w:rPr>
                <w:b w:val="false"/>
                <w:bCs w:val="false"/>
                <w:color w:val="000000"/>
                <w:sz w:val="20"/>
                <w:szCs w:val="20"/>
              </w:rPr>
              <w:t xml:space="preserve">Match disputes without confirmation</w:t>
            </w:r>
          </w:p>
        </w:tc>
        <w:tc>
          <w:tcPr>
            <w:tcW w:type="dxa" w:w="3200"/>
          </w:tcPr>
          <w:p>
            <w:r>
              <w:rPr>
                <w:b w:val="false"/>
                <w:bCs w:val="false"/>
                <w:color w:val="000000"/>
                <w:sz w:val="20"/>
                <w:szCs w:val="20"/>
              </w:rPr>
              <w:t xml:space="preserve">Players lose trust; incorrect standings</w:t>
            </w:r>
          </w:p>
        </w:tc>
        <w:tc>
          <w:tcPr>
            <w:tcW w:type="dxa" w:w="3300"/>
          </w:tcPr>
          <w:p>
            <w:r>
              <w:rPr>
                <w:b w:val="false"/>
                <w:bCs w:val="false"/>
                <w:color w:val="000000"/>
                <w:sz w:val="20"/>
                <w:szCs w:val="20"/>
              </w:rPr>
              <w:t xml:space="preserve">P1 (match confirmation) is highest priority</w:t>
            </w:r>
          </w:p>
        </w:tc>
      </w:tr>
      <w:tr>
        <w:tc>
          <w:tcPr>
            <w:tcW w:type="dxa" w:w="3000"/>
          </w:tcPr>
          <w:p>
            <w:r>
              <w:rPr>
                <w:b w:val="false"/>
                <w:bCs w:val="false"/>
                <w:color w:val="000000"/>
                <w:sz w:val="20"/>
                <w:szCs w:val="20"/>
              </w:rPr>
              <w:t xml:space="preserve">Escrow funds stuck without release</w:t>
            </w:r>
          </w:p>
        </w:tc>
        <w:tc>
          <w:tcPr>
            <w:tcW w:type="dxa" w:w="3200"/>
          </w:tcPr>
          <w:p>
            <w:r>
              <w:rPr>
                <w:b w:val="false"/>
                <w:bCs w:val="false"/>
                <w:color w:val="000000"/>
                <w:sz w:val="20"/>
                <w:szCs w:val="20"/>
              </w:rPr>
              <w:t xml:space="preserve">Real money locked in Stripe with no resolution</w:t>
            </w:r>
          </w:p>
        </w:tc>
        <w:tc>
          <w:tcPr>
            <w:tcW w:type="dxa" w:w="3300"/>
          </w:tcPr>
          <w:p>
            <w:r>
              <w:rPr>
                <w:b w:val="false"/>
                <w:bCs w:val="false"/>
                <w:color w:val="000000"/>
                <w:sz w:val="20"/>
                <w:szCs w:val="20"/>
              </w:rPr>
              <w:t xml:space="preserve">P2 must precede any real-money beta</w:t>
            </w:r>
          </w:p>
        </w:tc>
      </w:tr>
      <w:tr>
        <w:tc>
          <w:tcPr>
            <w:tcW w:type="dxa" w:w="3000"/>
          </w:tcPr>
          <w:p>
            <w:r>
              <w:rPr>
                <w:b w:val="false"/>
                <w:bCs w:val="false"/>
                <w:color w:val="000000"/>
                <w:sz w:val="20"/>
                <w:szCs w:val="20"/>
              </w:rPr>
              <w:t xml:space="preserve">Mock data in production</w:t>
            </w:r>
          </w:p>
        </w:tc>
        <w:tc>
          <w:tcPr>
            <w:tcW w:type="dxa" w:w="3200"/>
          </w:tcPr>
          <w:p>
            <w:r>
              <w:rPr>
                <w:b w:val="false"/>
                <w:bCs w:val="false"/>
                <w:color w:val="000000"/>
                <w:sz w:val="20"/>
                <w:szCs w:val="20"/>
              </w:rPr>
              <w:t xml:space="preserve">Users see fake halls/stats</w:t>
            </w:r>
          </w:p>
        </w:tc>
        <w:tc>
          <w:tcPr>
            <w:tcW w:type="dxa" w:w="3300"/>
          </w:tcPr>
          <w:p>
            <w:r>
              <w:rPr>
                <w:b w:val="false"/>
                <w:bCs w:val="false"/>
                <w:color w:val="000000"/>
                <w:sz w:val="20"/>
                <w:szCs w:val="20"/>
              </w:rPr>
              <w:t xml:space="preserve">P4 and P5 replace all mock data sources</w:t>
            </w:r>
          </w:p>
        </w:tc>
      </w:tr>
      <w:tr>
        <w:tc>
          <w:tcPr>
            <w:tcW w:type="dxa" w:w="3000"/>
          </w:tcPr>
          <w:p>
            <w:r>
              <w:rPr>
                <w:b w:val="false"/>
                <w:bCs w:val="false"/>
                <w:color w:val="000000"/>
                <w:sz w:val="20"/>
                <w:szCs w:val="20"/>
              </w:rPr>
              <w:t xml:space="preserve">Team system blocks league</w:t>
            </w:r>
          </w:p>
        </w:tc>
        <w:tc>
          <w:tcPr>
            <w:tcW w:type="dxa" w:w="3200"/>
          </w:tcPr>
          <w:p>
            <w:r>
              <w:rPr>
                <w:b w:val="false"/>
                <w:bCs w:val="false"/>
                <w:color w:val="000000"/>
                <w:sz w:val="20"/>
                <w:szCs w:val="20"/>
              </w:rPr>
              <w:t xml:space="preserve">League standings depend on team data that doesn't exist</w:t>
            </w:r>
          </w:p>
        </w:tc>
        <w:tc>
          <w:tcPr>
            <w:tcW w:type="dxa" w:w="3300"/>
          </w:tcPr>
          <w:p>
            <w:r>
              <w:rPr>
                <w:b w:val="false"/>
                <w:bCs w:val="false"/>
                <w:color w:val="000000"/>
                <w:sz w:val="20"/>
                <w:szCs w:val="20"/>
              </w:rPr>
              <w:t xml:space="preserve">Phase 3 must be sequential</w:t>
            </w:r>
          </w:p>
        </w:tc>
      </w:tr>
    </w:tbl>
    <w:p>
      <w:pPr>
        <w:pStyle w:val="Heading1"/>
        <w:spacing w:after="150" w:before="300"/>
      </w:pPr>
      <w:r>
        <w:t xml:space="preserve">6. Recommendation</w:t>
      </w:r>
    </w:p>
    <w:p>
      <w:pPr>
        <w:spacing w:after="120"/>
      </w:pPr>
      <w:r>
        <w:rPr>
          <w:sz w:val="22"/>
          <w:szCs w:val="22"/>
        </w:rPr>
        <w:t xml:space="preserve">For a minimum viable beta, complete Phase 1 (P1-P4). This ensures that the core individual competition loop — challenge, play, report, verify, rank — works end-to-end with real data and proper validation. Phases 2-4 can be released incrementally as the beta progresses.</w:t>
      </w:r>
    </w:p>
    <w:p>
      <w:pPr>
        <w:spacing w:before="400"/>
      </w:pPr>
    </w:p>
    <w:p>
      <w:pPr>
        <w:jc w:val="center"/>
      </w:pPr>
      <w:r>
        <w:rPr>
          <w:i/>
          <w:iCs/>
          <w:color w:val="888888"/>
          <w:sz w:val="18"/>
          <w:szCs w:val="18"/>
        </w:rPr>
        <w:t xml:space="preserve">Report generated by BilliardsLadder Engineering — April 15,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2026-04-15T08:35:54.025Z</dcterms:created>
  <dcterms:modified xsi:type="dcterms:W3CDTF">2026-04-15T08:35:54.025Z</dcterms:modified>
</cp:coreProperties>
</file>

<file path=docProps/custom.xml><?xml version="1.0" encoding="utf-8"?>
<Properties xmlns="http://schemas.openxmlformats.org/officeDocument/2006/custom-properties" xmlns:vt="http://schemas.openxmlformats.org/officeDocument/2006/docPropsVTypes"/>
</file>