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8"/>
        </w:rPr>
        <w:t>Análisis del Repositorio</w:t>
        <w:br/>
        <w:t>tfm-surveys</w:t>
      </w:r>
    </w:p>
    <w:p/>
    <w:p>
      <w:pPr>
        <w:jc w:val="center"/>
      </w:pPr>
      <w:r>
        <w:rPr>
          <w:color w:val="269625"/>
          <w:sz w:val="28"/>
        </w:rPr>
        <w:t>Microservicio de Gestión de Encuestas</w:t>
        <w:br/>
        <w:t>Trabajo Fin de Máster — Gestión de Bandas de Música</w:t>
      </w:r>
    </w:p>
    <w:p/>
    <w:p/>
    <w:p>
      <w:pPr>
        <w:jc w:val="center"/>
      </w:pPr>
      <w:r>
        <w:rPr>
          <w:sz w:val="22"/>
        </w:rPr>
        <w:t>Repositorio: blazquez-isma-uah/tfm-surveys</w:t>
        <w:br/>
        <w:t>Marzo 2026</w:t>
      </w:r>
    </w:p>
    <w:p>
      <w:r>
        <w:br w:type="page"/>
      </w:r>
    </w:p>
    <w:p>
      <w:pPr>
        <w:pStyle w:val="Heading1"/>
        <w:jc w:val="left"/>
      </w:pPr>
      <w:r>
        <w:t>1. ¿Qué es este proyecto?</w:t>
      </w:r>
    </w:p>
    <w:p>
      <w:r>
        <w:t>Es un microservicio de gestión de encuestas (surveys) que forma parte de un TFM (Trabajo Fin de Máster) sobre gestión de bandas de música. El servicio gestiona encuestas asociadas a eventos musicales, permitiendo a administradores crearlas y a músicos responderlas. Es un componente más de un sistema distribuido más amplio que incluye al menos otro microservicio: MS Events (gestión de eventos).</w:t>
      </w:r>
    </w:p>
    <w:p>
      <w:pPr>
        <w:pStyle w:val="Heading1"/>
        <w:jc w:val="left"/>
      </w:pPr>
      <w:r>
        <w:t>2.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Java 21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Spring Boot 3.5.7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Persistencia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Spring Data JPA + Hibernate + MySQL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Migraciones BD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Flyway (con soporte MySQL)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Spring Security OAuth2 Resource Server (JWT / Keycloak)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Comunicación inter-servicio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Spring Cloud OpenFeign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Documentación API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SpringDoc OpenAPI 3 / Swagger UI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Monitorización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Spring Boot Actuator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Reduce boilerplate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Lombok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Contenedorización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Docker (multi-stage build, JRE Alpine)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Maven 3.9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3. Estructura del Código</w:t>
      </w:r>
    </w:p>
    <w:p>
      <w:pPr>
        <w:ind w:left="283"/>
      </w:pPr>
      <w:r>
        <w:rPr>
          <w:rFonts w:ascii="Courier New" w:hAnsi="Courier New"/>
          <w:color w:val="2E74B5"/>
          <w:sz w:val="18"/>
        </w:rPr>
        <w:t>src/main/java/com/tfm/bandas/surveys/</w:t>
        <w:br/>
        <w:t>│</w:t>
        <w:br/>
        <w:t>├── SurveysApplication.java           ← Punto de entrada Spring Boot</w:t>
        <w:br/>
        <w:t>│</w:t>
        <w:br/>
        <w:t>├── controller/</w:t>
        <w:br/>
        <w:t>│   └── SurveyController.java         ← Único controlador REST (todos los endpoints)</w:t>
        <w:br/>
        <w:t>│</w:t>
        <w:br/>
        <w:t>├── service/</w:t>
        <w:br/>
        <w:t>│   ├── SurveyService.java            ← Interfaz del servicio de encuestas</w:t>
        <w:br/>
        <w:t>│   ├── SurveyResponseService.java    ← Interfaz del servicio de respuestas</w:t>
        <w:br/>
        <w:t>│   └── impl/</w:t>
        <w:br/>
        <w:t>│       ├── SurveyServiceImpl.java    ← Lógica de negocio de encuestas</w:t>
        <w:br/>
        <w:t>│       └── SurveyResponseServiceImpl.java  ← Lógica de negocio de respuestas</w:t>
        <w:br/>
        <w:t>│</w:t>
        <w:br/>
        <w:t>├── model/</w:t>
        <w:br/>
        <w:t>│   ├── entity/</w:t>
        <w:br/>
        <w:t>│   │   ├── SurveyEntity.java         ← Entidad JPA 'survey'</w:t>
        <w:br/>
        <w:t>│   │   └── SurveyResponseEntity.java ← Entidad JPA 'survey_response'</w:t>
        <w:br/>
        <w:t>│   ├── repository/</w:t>
        <w:br/>
        <w:t>│   │   ├── SurveyRepository.java     ← JpaRepository + JpaSpecificationExecutor</w:t>
        <w:br/>
        <w:t>│   │   └── SurveyResponseRepository.java</w:t>
        <w:br/>
        <w:t>│   └── specification/</w:t>
        <w:br/>
        <w:t>│       └── SurveySpecifications.java ← Criterios de búsqueda dinámica (JPA Criteria API)</w:t>
        <w:br/>
        <w:t>│</w:t>
        <w:br/>
        <w:t>├── dto/</w:t>
        <w:br/>
        <w:t>│   ├── CreateSurveyRequestDTO.java</w:t>
        <w:br/>
        <w:t>│   ├── UpdateSurveyRequestDTO.java</w:t>
        <w:br/>
        <w:t>│   ├── SurveyDTO.java</w:t>
        <w:br/>
        <w:t>│   ├── RespondYesNoMaybeRequestDTO.java</w:t>
        <w:br/>
        <w:t>│   ├── UpdateSurveyResponseRequestDTO.java</w:t>
        <w:br/>
        <w:t>│   ├── SurveyResponseDTO.java</w:t>
        <w:br/>
        <w:t>│   └── mapper/</w:t>
        <w:br/>
        <w:t>│       ├── SurveyMapper.java</w:t>
        <w:br/>
        <w:t>│       └── SurveyResponseMapper.java</w:t>
        <w:br/>
        <w:t>│</w:t>
        <w:br/>
        <w:t>├── client/</w:t>
        <w:br/>
        <w:t>│   ├── EventsClient.java             ← Wrapper con lógica de negocio sobre Feign</w:t>
        <w:br/>
        <w:t>│   └── EventsFeignClient.java        ← Interfaz Feign para MS Events</w:t>
        <w:br/>
        <w:t>│</w:t>
        <w:br/>
        <w:t>├── config/</w:t>
        <w:br/>
        <w:t>│   ├── SecurityConfig.java           ← Configuración JWT + CORS + Autorización</w:t>
        <w:br/>
        <w:t>│   └── FeignSecurityConfig.java      ← Propaga token JWT en llamadas Feign salientes</w:t>
        <w:br/>
        <w:t>│</w:t>
        <w:br/>
        <w:t>├── exception/</w:t>
        <w:br/>
        <w:t>│   ├── ApiExceptionHandler.java      ← @RestControllerAdvice global</w:t>
        <w:br/>
        <w:t>│   ├── PreconditionFailedException.java</w:t>
        <w:br/>
        <w:t>│   └── PreconditionRequiredException.java</w:t>
        <w:br/>
        <w:t>│</w:t>
        <w:br/>
        <w:t>└── utils/</w:t>
        <w:br/>
        <w:t xml:space="preserve">    ├── EtagUtils.java                ← Gestión de ETags y versionado optimista</w:t>
        <w:br/>
        <w:t xml:space="preserve">    ├── PaginatedResponse.java        ← Wrapper de paginación estándar</w:t>
        <w:br/>
        <w:t xml:space="preserve">    ├── SurveyStatus.java             ← Enum: DRAFT, OPEN, CLOSED, CANCELLED</w:t>
        <w:br/>
        <w:t xml:space="preserve">    ├── SurveyType.java               ← Enum: ATTENDANCE, OTHER</w:t>
        <w:br/>
        <w:t xml:space="preserve">    ├── ResponseType.java             ← Enum: YES_NO_MAYBE, YES_NO_MAYBE_WITH_INSTRUMENT</w:t>
        <w:br/>
        <w:t xml:space="preserve">    └── YesNoMaybeAnswer.java         ← Enum: YES, NO, MAYBE</w:t>
      </w:r>
    </w:p>
    <w:p>
      <w:r>
        <w:br w:type="page"/>
      </w:r>
    </w:p>
    <w:p>
      <w:pPr>
        <w:pStyle w:val="Heading1"/>
        <w:jc w:val="left"/>
      </w:pPr>
      <w:r>
        <w:t>4. Entidades de Base de Datos</w:t>
      </w:r>
    </w:p>
    <w:p>
      <w:pPr>
        <w:pStyle w:val="Heading2"/>
        <w:jc w:val="left"/>
      </w:pPr>
      <w:r>
        <w:t>4.1 Tabla survey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VARCHAR(255) PK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UUID generado automáticamente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event_id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VARCHAR(255)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Referencia al evento (FK lógica, sin constraint)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VARCHAR(200)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Título de la encuesta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Descripción 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VARCHAR(20)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DRAFT, OPEN, CLOSED, CANCELLED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response_type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VARCHAR(30)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YES_NO_MAYBE, YES_NO_MAYBE_WITH_INSTRUMENT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survey_type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VARCHAR(20)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ATTENDANCE, OTHER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opens_at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Fecha/hora de apertura (nullable)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closes_at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Fecha/hora de cierre (nullable)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VARCHAR(255)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ID IAM del creador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DATETIME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Timestamp de creación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DATETIME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Timestamp de última actualización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INT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Control de concurrencia optimista (ETag)</w:t>
            </w:r>
          </w:p>
        </w:tc>
      </w:tr>
    </w:tbl>
    <w:p/>
    <w:p>
      <w:r>
        <w:rPr>
          <w:b/>
        </w:rPr>
        <w:t xml:space="preserve">Índices: </w:t>
      </w:r>
      <w:r>
        <w:t>event_id, status, (opens_at, closes_at), survey_type, (event_id, survey_type).</w:t>
      </w:r>
    </w:p>
    <w:p>
      <w:r>
        <w:rPr>
          <w:b/>
        </w:rPr>
        <w:t xml:space="preserve">Restricción de unicidad de negocio: </w:t>
      </w:r>
      <w:r>
        <w:t>Solo puede existir una encuesta de tipo ATTENDANCE por evento.</w:t>
      </w:r>
    </w:p>
    <w:p>
      <w:pPr>
        <w:pStyle w:val="Heading2"/>
        <w:jc w:val="left"/>
      </w:pPr>
      <w:r>
        <w:t>4.2 Tabla survey_response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VARCHAR(255) PK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UUID generado automáticamente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survey_id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VARCHAR(255)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Referencia a la encuesta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user_iam_id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VARCHAR(255)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ID IAM del usuario respondente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answer_yes_no_maybe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VARCHAR(10)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YES, NO, MAYBE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instrument_id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Instrumento (solo cuando aplica)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comment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Comentario libre 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answered_at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DATETIME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Momento de respuesta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INT NN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Control de concurrencia optimista</w:t>
            </w:r>
          </w:p>
        </w:tc>
      </w:tr>
    </w:tbl>
    <w:p/>
    <w:p>
      <w:r>
        <w:rPr>
          <w:b/>
        </w:rPr>
        <w:t xml:space="preserve">Restricción de unicidad: </w:t>
      </w:r>
      <w:r>
        <w:t>UNIQUE(survey_id, user_iam_id) — cada usuario solo puede responder una vez por encuesta.</w:t>
      </w:r>
    </w:p>
    <w:p>
      <w:r>
        <w:rPr>
          <w:b/>
        </w:rPr>
        <w:t xml:space="preserve">Índices: </w:t>
      </w:r>
      <w:r>
        <w:t>survey_id, user_iam_id.</w:t>
      </w:r>
    </w:p>
    <w:p>
      <w:r>
        <w:br w:type="page"/>
      </w:r>
    </w:p>
    <w:p>
      <w:pPr>
        <w:pStyle w:val="Heading1"/>
        <w:jc w:val="left"/>
      </w:pPr>
      <w:r>
        <w:t>5. Evolución del Esquema (Migraciones Flyway)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Creación de tablas survey y survey_response + índices base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Columna version en ambas tablas (locking optimista)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V3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Columna instrument_id en survey_response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V4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Columna survey_type en survey + índices asociados</w:t>
            </w:r>
          </w:p>
        </w:tc>
      </w:tr>
    </w:tbl>
    <w:p>
      <w:pPr>
        <w:pStyle w:val="Heading1"/>
        <w:jc w:val="left"/>
      </w:pPr>
      <w:r>
        <w:t>6. API REST — Endpoints (/api/surveys)</w:t>
      </w:r>
    </w:p>
    <w:p>
      <w:pPr>
        <w:pStyle w:val="Heading2"/>
        <w:jc w:val="left"/>
      </w:pPr>
      <w:r>
        <w:t>6.1 Gestión de Encuestas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Crear encuesta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/api/surveys/{surveyId}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Obtener encuesta por ID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/api/surveys/{idSurvey}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Actualizar encuesta (requiere If-Match)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/api/surveys/{surveyId}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Eliminar encuesta (no OPEN, requiere If-Match)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/api/surveys/event/{eventId}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Eliminar todas las encuestas de un evento (cascada)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/api/surveys/{surveyId}/open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Cambiar estado a OPEN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/api/surveys/{surveyId}/close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Cambiar estado a CLOSED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/api/surveys/{surveyId}/cancel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Cambiar estado a CANCELLED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/api/surveys/{surveyId}/reset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Resetear a DRAFT (borra respuestas)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</w:tbl>
    <w:p>
      <w:pPr>
        <w:pStyle w:val="Heading2"/>
        <w:jc w:val="left"/>
      </w:pPr>
      <w:r>
        <w:t>6.2 Consulta de Encuestas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/api/surveys/listOpen/{eventId}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Encuestas abiertas y en ventana temporal de un evento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/api/surveys/listAll/{eventId}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Todas las encuestas de un evento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/api/surveys/search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Búsqueda avanzada con filtros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/api/surveys/answered/me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Encuestas ya respondidas por el usuario autenticado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/api/surveys/notAnswered/me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Encuestas no respondidas por el usuario autenticado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</w:tbl>
    <w:p>
      <w:pPr>
        <w:pStyle w:val="Heading2"/>
        <w:jc w:val="left"/>
      </w:pPr>
      <w:r>
        <w:t>6.3 Respuestas a Encuestas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/api/surveys/responses/{surveyId}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Responder encuesta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/api/surveys/responses/{surveyId}/me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Ver mi respuesta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/api/surveys/responses/{surveyId}/me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Actualizar mi respuesta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/api/surveys/responses/{surveyId}/me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Borrar mi respuesta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/api/surveys/responses/{surveyId}/user/{targetUserId}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Admin actualiza respuesta de otro usuario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/api/surveys/responses/{surveyId}/user/{targetUserId}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Admin borra respuesta de otro usuario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/api/surveys/responses/yesNoMaybeResults/{surveyId}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Resultados agregados (conteo YES/NO/MAYBE)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/api/surveys/responses/completeResults/{surveyId}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Resultados detallados paginados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</w:tbl>
    <w:p>
      <w:pPr>
        <w:pStyle w:val="Heading2"/>
        <w:jc w:val="left"/>
      </w:pPr>
      <w:r>
        <w:t>6.4 Metadatos (ADMIN + MUSICIAN)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/api/surveys/available-responseTypes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Lista de tipos de respuesta disponibles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/api/surveys/available-yesNoMaybeAnswers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Lista de respuestas YES/NO/MAYBE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/api/surveys/available-statuses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Lista de estados de encuesta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/api/surveys/available-surveyTypes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Lista de tipos de encuesta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7. Arquitectura y Diseño</w:t>
      </w:r>
    </w:p>
    <w:p>
      <w:pPr>
        <w:pStyle w:val="Heading2"/>
        <w:jc w:val="left"/>
      </w:pPr>
      <w:r>
        <w:t>7.1 Arquitectura General (Capas)</w:t>
      </w:r>
    </w:p>
    <w:p>
      <w:r>
        <w:t>El servicio sigue una arquitectura hexagonal/en capas clásica de Spring Boot:</w:t>
      </w:r>
    </w:p>
    <w:p>
      <w:pPr>
        <w:ind w:left="283"/>
      </w:pPr>
      <w:r>
        <w:rPr>
          <w:rFonts w:ascii="Courier New" w:hAnsi="Courier New"/>
          <w:color w:val="2E74B5"/>
          <w:sz w:val="18"/>
        </w:rPr>
        <w:t>Cliente HTTP</w:t>
        <w:br/>
        <w:t xml:space="preserve">    │</w:t>
        <w:br/>
        <w:t xml:space="preserve">    ▼</w:t>
        <w:br/>
        <w:t>SurveyController          ← Capa de presentación (REST)</w:t>
        <w:br/>
        <w:t xml:space="preserve">    │</w:t>
        <w:br/>
        <w:t xml:space="preserve">    ▼</w:t>
        <w:br/>
        <w:t>SurveyService /           ← Capa de negocio (interfaces + implementación)</w:t>
        <w:br/>
        <w:t>SurveyResponseService</w:t>
        <w:br/>
        <w:t xml:space="preserve">    │</w:t>
        <w:br/>
        <w:t xml:space="preserve">    ├──▶ SurveyRepository         ← Capa de persistencia (JPA)</w:t>
        <w:br/>
        <w:t xml:space="preserve">    ├──▶ SurveyResponseRepository ← Capa de persistencia (JPA)</w:t>
        <w:br/>
        <w:t xml:space="preserve">    └──▶ EventsClient             ← Cliente HTTP inter-servicio (Feign)</w:t>
        <w:br/>
        <w:t xml:space="preserve">              │</w:t>
        <w:br/>
        <w:t xml:space="preserve">              ▼</w:t>
        <w:br/>
        <w:t xml:space="preserve">         MS Events (externo)</w:t>
      </w:r>
    </w:p>
    <w:p>
      <w:pPr>
        <w:pStyle w:val="Heading2"/>
        <w:jc w:val="left"/>
      </w:pPr>
      <w:r>
        <w:t>7.2 Seguridad</w:t>
      </w:r>
    </w:p>
    <w:p>
      <w:pPr>
        <w:pStyle w:val="ListBullet"/>
      </w:pPr>
      <w:r>
        <w:rPr>
          <w:sz w:val="22"/>
        </w:rPr>
        <w:t>OAuth2 Resource Server: El servicio valida tokens JWT emitidos por Keycloak.</w:t>
      </w:r>
    </w:p>
    <w:p>
      <w:pPr>
        <w:pStyle w:val="ListBullet"/>
      </w:pPr>
      <w:r>
        <w:rPr>
          <w:sz w:val="22"/>
        </w:rPr>
        <w:t>Los roles se extraen del claim realm_access.roles del token JWT.</w:t>
      </w:r>
    </w:p>
    <w:p>
      <w:pPr>
        <w:pStyle w:val="ListBullet"/>
      </w:pPr>
      <w:r>
        <w:rPr>
          <w:sz w:val="22"/>
        </w:rPr>
        <w:t>Dos roles principales: ADMIN (gestión completa) y MUSICIAN (consulta y respuesta).</w:t>
      </w:r>
    </w:p>
    <w:p>
      <w:pPr>
        <w:pStyle w:val="ListBullet"/>
      </w:pPr>
      <w:r>
        <w:rPr>
          <w:sz w:val="22"/>
        </w:rPr>
        <w:t>Endpoints públicos: /actuator/health, /swagger-ui/**, /v3/api-docs/**.</w:t>
      </w:r>
    </w:p>
    <w:p>
      <w:pPr>
        <w:pStyle w:val="ListBullet"/>
      </w:pPr>
      <w:r>
        <w:rPr>
          <w:sz w:val="22"/>
        </w:rPr>
        <w:t>CORS configurado para frontends en localhost:3000 y localhost:5173.</w:t>
      </w:r>
    </w:p>
    <w:p>
      <w:pPr>
        <w:pStyle w:val="ListBullet"/>
      </w:pPr>
      <w:r>
        <w:rPr>
          <w:sz w:val="22"/>
        </w:rPr>
        <w:t>Las llamadas Feign salientes propagan automáticamente el token JWT entrante (via FeignSecurityConfig).</w:t>
      </w:r>
    </w:p>
    <w:p>
      <w:pPr>
        <w:pStyle w:val="Heading2"/>
        <w:jc w:val="left"/>
      </w:pPr>
      <w:r>
        <w:t>7.3 Control de Concurrencia (ETag + Optimistic Locking)</w:t>
      </w:r>
    </w:p>
    <w:p>
      <w:r>
        <w:t>Todas las operaciones de escritura sobre recursos existentes usan el patrón ETag / If-Match:</w:t>
      </w:r>
    </w:p>
    <w:p>
      <w:pPr>
        <w:pStyle w:val="ListNumber"/>
      </w:pPr>
      <w:r>
        <w:rPr>
          <w:sz w:val="22"/>
        </w:rPr>
        <w:t>El cliente obtiene el recurso con un ETag (W/"&lt;version&gt;").</w:t>
      </w:r>
    </w:p>
    <w:p>
      <w:pPr>
        <w:pStyle w:val="ListNumber"/>
      </w:pPr>
      <w:r>
        <w:rPr>
          <w:sz w:val="22"/>
        </w:rPr>
        <w:t>El cliente envía el ETag en la cabecera If-Match al modificar/borrar.</w:t>
      </w:r>
    </w:p>
    <w:p>
      <w:pPr>
        <w:pStyle w:val="ListNumber"/>
      </w:pPr>
      <w:r>
        <w:rPr>
          <w:sz w:val="22"/>
        </w:rPr>
        <w:t>El servidor compara la versión recibida contra la almacenada en @Version.</w:t>
      </w:r>
    </w:p>
    <w:p>
      <w:pPr>
        <w:pStyle w:val="ListNumber"/>
      </w:pPr>
      <w:r>
        <w:rPr>
          <w:sz w:val="22"/>
        </w:rPr>
        <w:t>Si no coinciden → HTTP 412 (Precondition Failed).</w:t>
      </w:r>
    </w:p>
    <w:p>
      <w:pPr>
        <w:pStyle w:val="ListNumber"/>
      </w:pPr>
      <w:r>
        <w:rPr>
          <w:sz w:val="22"/>
        </w:rPr>
        <w:t>Si coinciden pero otro hilo modificó entre tanto → HTTP 409 (Optimistic Lock).</w:t>
      </w:r>
    </w:p>
    <w:p>
      <w:pPr>
        <w:pStyle w:val="Heading1"/>
        <w:jc w:val="left"/>
      </w:pPr>
      <w:r>
        <w:t>8. Ciclo de Vida de una Encuesta</w:t>
      </w:r>
    </w:p>
    <w:p>
      <w:pPr>
        <w:ind w:left="283"/>
      </w:pPr>
      <w:r>
        <w:rPr>
          <w:rFonts w:ascii="Courier New" w:hAnsi="Courier New"/>
          <w:color w:val="2E74B5"/>
          <w:sz w:val="18"/>
        </w:rPr>
        <w:t>DRAFT ──────────────────────────────────────────────────▶ OPEN</w:t>
        <w:br/>
        <w:t xml:space="preserve">  │                                                         │</w:t>
        <w:br/>
        <w:t xml:space="preserve">  │  (solo DRAFT o OPEN se pueden modificar via PUT)        │</w:t>
        <w:br/>
        <w:t xml:space="preserve">  │                                                         ▼</w:t>
        <w:br/>
        <w:t xml:space="preserve">  └──────────────────────────────────────────────────▶ CLOSED</w:t>
        <w:br/>
        <w:t xml:space="preserve">                                                           │</w:t>
        <w:br/>
        <w:t>CANCELLED ◀──── (cualquier estado excepto CANCELLED)      │</w:t>
        <w:br/>
        <w:t xml:space="preserve">    │                                                       │</w:t>
        <w:br/>
        <w:t xml:space="preserve">    └──▶ RESET a DRAFT (borra todas las respuestas)◀────────┘</w:t>
        <w:br/>
        <w:t xml:space="preserve">         (solo desde CLOSED o CANCELLED)</w:t>
      </w:r>
    </w:p>
    <w:p/>
    <w:p>
      <w:pPr>
        <w:pStyle w:val="Heading3"/>
        <w:jc w:val="left"/>
      </w:pPr>
      <w:r>
        <w:t>Reglas de modificación por estado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Regla de Modificación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Se puede modificar todo: título, descripción, tipo de respuesta, tipo de encuesta y ventana temporal.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Solo título, descripción, tipo de encuesta y ampliar closesAt (no se puede acortar ni modificar opensAt).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CLOSED / CANCELLED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No se puede modificar. Solo se puede hacer reset.</w:t>
            </w:r>
          </w:p>
        </w:tc>
      </w:tr>
    </w:tbl>
    <w:p/>
    <w:p>
      <w:pPr>
        <w:pStyle w:val="Heading3"/>
        <w:jc w:val="left"/>
      </w:pPr>
      <w:r>
        <w:t>Validaciones al responder</w:t>
      </w:r>
    </w:p>
    <w:p>
      <w:pPr>
        <w:pStyle w:val="ListBullet"/>
      </w:pPr>
      <w:r>
        <w:rPr>
          <w:sz w:val="22"/>
        </w:rPr>
        <w:t>La encuesta debe estar en estado OPEN.</w:t>
      </w:r>
    </w:p>
    <w:p>
      <w:pPr>
        <w:pStyle w:val="ListBullet"/>
      </w:pPr>
      <w:r>
        <w:rPr>
          <w:sz w:val="22"/>
        </w:rPr>
        <w:t>La hora actual debe estar dentro de la ventana [opensAt, closesAt] si están definidas.</w:t>
      </w:r>
    </w:p>
    <w:p>
      <w:pPr>
        <w:pStyle w:val="ListBullet"/>
      </w:pPr>
      <w:r>
        <w:rPr>
          <w:sz w:val="22"/>
        </w:rPr>
        <w:t>Un usuario solo puede tener una respuesta por encuesta.</w:t>
      </w:r>
    </w:p>
    <w:p>
      <w:pPr>
        <w:pStyle w:val="ListBullet"/>
      </w:pPr>
      <w:r>
        <w:rPr>
          <w:sz w:val="22"/>
        </w:rPr>
        <w:t>Si el tipo de respuesta es YES_NO_MAYBE_WITH_INSTRUMENT, el instrument_id es obligatorio cuando la respuesta es YES o MAYBE.</w:t>
      </w:r>
    </w:p>
    <w:p>
      <w:r>
        <w:br w:type="page"/>
      </w:r>
    </w:p>
    <w:p>
      <w:pPr>
        <w:pStyle w:val="Heading1"/>
        <w:jc w:val="left"/>
      </w:pPr>
      <w:r>
        <w:t>9. Flujo General de una Petición Típica</w:t>
      </w:r>
    </w:p>
    <w:p>
      <w:r>
        <w:t>Ejemplo: Un músico responde a una encuesta de asistencia</w:t>
      </w:r>
    </w:p>
    <w:p>
      <w:pPr>
        <w:ind w:left="283"/>
      </w:pPr>
      <w:r>
        <w:rPr>
          <w:sz w:val="22"/>
        </w:rPr>
        <w:t>1. El frontend envía POST /api/surveys/responses/{surveyId} con JWT en Authorization: Bearer ... y body { "answer": "YES", "instrumentId": "violin-1", "comment": "Apunto!" }.</w:t>
      </w:r>
    </w:p>
    <w:p>
      <w:pPr>
        <w:ind w:left="283"/>
      </w:pPr>
      <w:r>
        <w:rPr>
          <w:sz w:val="22"/>
        </w:rPr>
        <w:t>2. Spring Security valida el JWT contra Keycloak y extrae el rol MUSICIAN.</w:t>
      </w:r>
    </w:p>
    <w:p>
      <w:pPr>
        <w:ind w:left="283"/>
      </w:pPr>
      <w:r>
        <w:rPr>
          <w:sz w:val="22"/>
        </w:rPr>
        <w:t>3. @PreAuthorize("hasAnyRole('ADMIN', 'MUSICIAN')") pasa.</w:t>
      </w:r>
    </w:p>
    <w:p>
      <w:pPr>
        <w:ind w:left="283"/>
      </w:pPr>
      <w:r>
        <w:rPr>
          <w:sz w:val="22"/>
        </w:rPr>
        <w:t>4. SurveyController extrae el userId del JWT (jwt.getSubject()) y delega a SurveyResponseServiceImpl.respondYesNoMaybeToSurvey().</w:t>
      </w:r>
    </w:p>
    <w:p>
      <w:pPr>
        <w:ind w:left="283"/>
      </w:pPr>
      <w:r>
        <w:rPr>
          <w:sz w:val="22"/>
        </w:rPr>
        <w:t>5. El servicio carga la encuesta → verifica que esté OPEN y en ventana temporal → valida que el usuario no haya respondido ya → valida requisito de instrumento → guarda la respuesta.</w:t>
      </w:r>
    </w:p>
    <w:p>
      <w:pPr>
        <w:ind w:left="283"/>
      </w:pPr>
      <w:r>
        <w:rPr>
          <w:sz w:val="22"/>
        </w:rPr>
        <w:t>6. Devuelve 201 Created con la respuesta en body y ETag: W/"0" en header.</w:t>
      </w:r>
    </w:p>
    <w:p>
      <w:pPr>
        <w:pStyle w:val="Heading1"/>
        <w:jc w:val="left"/>
      </w:pPr>
      <w:r>
        <w:t>10. Despliegue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Entorno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Local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Puerto 8084, MySQL en localhost:3307, Keycloak en localhost:8080, MS Events en localhost:8083.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Puerto interno 8080 (mapeado externamente a 8083 del host), variables de entorno para BD, JWKS URI y URI del servicio Events. Imagen multi-stage (Maven build + JRE Alpine). Usuario no-root spring:spring. Healthcheck vía /actuator/health.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Perfil docker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Activa application-docker.yml con ddl-auto: validate (solo valida el esquema, no lo modifica).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11. Casos de Uso que Cubre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Crear encuesta asociada a un evento (verifica que el evento existe vía MS Events)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Definir tipo de encuesta: asistencia (ATTENDANCE) u otro (OTHER) — con unicidad de ATTENDANCE por evento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Configurar ventana temporal de la encuesta (opensAt / closesAt)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Gestionar ciclo de vida: abrir, cerrar, cancelar, resetear encuesta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Actualizar una encuesta (con reglas según estado actual)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Eliminar una encuesta (solo si no está OPEN)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Eliminar todas las encuestas de un evento (garantiza integridad cuando MS Events borra un evento)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Ver resultados agregados de una encuesta (conteo YES/NO/MAYBE)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UC09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Ver resultados detallados (quién respondió qué)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UC10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Gestionar la respuesta de otro usuario (modificar o borrar)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UC11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MUSICIAN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Consultar encuestas abiertas de un evento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UC12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MUSICIAN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Responder a una encuesta (YES/NO/MAYBE, con o sin instrumento)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UC13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MUSICIAN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Ver/modificar/borrar su propia respuesta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UC14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MUSICIAN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Consultar qué encuestas ya ha respondido (filtrable por estado, tipo, fechas)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UC15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MUSICIAN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Consultar qué encuestas tiene pendientes de responder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UC16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ADMIN/MUSICIAN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Búsqueda avanzada de encuestas con múltiples filtros combinables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UC17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ADMIN/MUSICIAN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Consultar catálogos de estados, tipos de encuesta y tipos de respuesta disponibles</w:t>
            </w:r>
          </w:p>
        </w:tc>
      </w:tr>
    </w:tbl>
    <w:p>
      <w:pPr>
        <w:pStyle w:val="Heading1"/>
        <w:jc w:val="left"/>
      </w:pPr>
      <w:r>
        <w:t>12. Aspectos Técnicos Destacables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70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Paginación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Todos los listados devuelven PaginatedResponse&lt;T&gt; con metadatos de página, evitando sobrecarga en respuestas grandes.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Búsqueda dinámica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Implementada con JPA Criteria API (Specification) permite combinar cualquier combinación de filtros sin JPQL manual.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Sin FK en BD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Las relaciones entre entidades se mantienen como referencias de texto (event_id, user_iam_id) para desacoplar microservicios. La integridad referencial se garantiza a nivel de aplicación.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Propagación JWT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El token del usuario se propaga automáticamente a MS Events en llamadas Feign.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Gestión de errores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Un @RestControllerAdvice centralizado mapea excepciones Java a respuestas HTTP semánticas (400, 404, 409, 412, 428, 500).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Logs estructurados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Logging con entrada/salida en cada operación de controller para trazabilidad completa.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