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Case Study Brief: KOHLER / WHISTLING STRAITS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WHAT IT 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the Kohler Company from a regional manufacturer of cast-iron farm implements into a globally dominant purveyor of luxury hospitality and championship golf represents one of the most meticulously executed corporate diversification strategies in American history. The narrative traces its origins to 1873, when John Michael Kohler, an Austrian immigrant, famously coated a cast-iron horse trough in enamel to create the company’s first bathtub, thereby launching a global plumbing empire. By 1899, John Michael Kohler had relocated the company’s manufacturing operations to a rural expanse of farmland along the Sheboygan River in Wisconsin, establishing a deliberate "garden community at the factory gate". This community was heavily guided by a fifty-year master plan commissioned from the renowned Olmsted Brothers architectural firm, which utilized meandering street layouts and integrated green spaces to provide immigrant laborers with a rigorously planned residential environment designed to foster American citizenship, English language proficiency, and an elevated quality of life. The architectural and cultural centerpiece of this community was The American Club, a sprawling Tudor Revival-style dormitory constructed in 1918 to house single male workers. In 1981, Herbert V. Kohler Jr. initiated the dramatic rebirth of The American Club, transforming the historic worker housing into a Forbes Five-Star and AAA Five-Diamond luxury resort.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overwhelming commercial and critical success of The American Club catalyzed a demand for elite recreational amenities within the Village of Kohler, prompting Herb Kohler to enlist the legendary golf course architect Pete Dye. Following their initial success with the Blackwolf Run golf courses, Kohler and Dye sought to create an uncompromising venue capable of hosting the world's most prestigious major championships. In 1995, following a year and a half of negotiations, Kohler finalized the acquisition of Camp Haven, an abandoned, relentlessly flat World War II-era United States Army anti-aircraft training facility situated along two miles of Lake Michigan coastline. Herb Kohler’s mandate to Dye was as audacious as it was simple: transform the featureless military airstrip into a dramatic landscape that "looks like Ballybunion".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masterpiece, Whistling Straits, opened to the public in 1998 and is widely considered one of the finest and most visually intimidating modern golf complexes in the world. The property features two distinct layouts—The Straits and The Irish—both characterized by rugged, windswept terrain, massive engineered sand dunes, and flocks of free-roaming Scottish Blackface sheep that maintain the immersive illusion of an ancient, coastal European links course.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support the massive influx of global visitors generated by the golf courses, Destination Kohler developed a multi-tiered hospitality campus. The ecosystem is anchored by the historic American Club and branches outward to include the wellness-centric, adults-only Carriage House ; the contemporary, boutique-style Inn on Woodlake ; and the Kohler Cabin Collection, a series of isolated, ultra-private retreats immersed in the surrounding wilderness.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gamble to construct a major-championship-caliber venue in rural Wisconsin yielded unprecedented economic and reputational dividends. The Straits course quickly became a fixture in the rotation of global golf championships, hosting the PGA Championship in 2004, 2010, and 2015, as well as the 2007 U.S. Senior Open. This championship pedigree culminated in the hosting of the 43rd Ryder Cup in September 2021. The event, which saw the United States secure a historic 19-9 victory over Team Europe, operated at maximum capacity with more than 40,000 fans in daily attendance. The economic and logistical ramifications for the region were profound, establishing a benchmark for destination golf economics.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2021 Ryder Cup Economic and Logistical Metrics</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Value / 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Estimated Regional Economic Impact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 million generated for the Eastern Wisconsin economy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Broadcast Reach</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500 million households across more than 170 territories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Temporary Infrastructure Constructed</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million square feet of temporary decking and structures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Volunteer and Employment Force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4,000 volunteers and 1,300 temporary jobs created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Corporate Hospitality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300 corporate clients; 2 Kohler Chalets hosting 500 VIPs</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foundational history of Kohler and Whistling Straits provides an essential comparative framework for the Joe Pool Lake development. It demonstrates how a localized, faith-oriented or community-focused origin story can be successfully scaled into a luxury destination, how seemingly insurmountable topographical limitations can be overcome through aggressive engineering, and how the hosting of elite golf events can fundamentally transform the economic trajectory of the surrounding municipality.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FLAT LAND TRANSFORMATION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development team tasked with creating a 1,000-acre public golf resort on a featureless peninsula at Joe Pool Lake in Grand Prairie, Texas, the genesis of Whistling Straits serves as the ultimate masterclass in topographical engineering and architectural deception. Prior to Pete Dye’s intervention, the Camp Haven site was a "pancake-flat" expanse of clay, concrete, and agricultural remnants. The transformation of this barren, two-dimensional topography into an intimidating, eighty-foot-tall coastal dunescape required a staggering application of earthmoving, civil engineering, and agronomic science. The core lesson for the Joe Pool Lake project is that dramatic, authentic-feeling golf landscapes are not always discovered; with sufficient vision, structural ingenuity, and capital, they can be violently manufactured from nothing.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execute Herb Kohler's vision of an Irish links on the shores of Lake Michigan, Pete Dye initiated one of the largest cut-and-fill operations in the history of golf course architecture. Because the native clay base was entirely unsuitable for the drainage requirements of links-style turf, the construction crew imported an initial volume of over 800,000 cubic yards—equivalent to more than 13,000 truckloads—of sand from a nearby farm, a figure that eventually swelled to an estimated 3 million cubic yards of moved earth as the project expanded. This massive volume of imported material was not merely deposited on the surface as a topdressing; it was weaponized to fundamentally alter the geological narrative of the site. Dye engineered a heavily stepped, terraced topography, theorizing that he could push the shoreline bluffs back inland to construct towering, faux sand dunes that mimicked the natural erosion patterns of the sea.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eighty-foot man-made dunes out of imported sand directly adjacent to the crashing waves of Lake Michigan presented extreme structural and environmental challenges. To prevent the newly formed coastal bluffs from collapsing into the lake under the weight of the elements, engineers were forced to implement highly complex layered stabilization techniques. They meticulously graded the underlying clay base, installed highly sophisticated subsurface drainage networks to manage water runoff, and utilized heavy-duty geosynthetic reinforcements. By deploying geotextile fabrics and extensive erosion blankets, the crews were able to anchor the internal structure of the artificial dunes long enough for the deep root systems of the surface vegetation to establish themselves and bind the soil together. By elevating the inland holes significantly above the lower-lying coastal holes, Dye ensured that the terrain provided necessary drainage corridors while simultaneously offering panoramic, 270-degree water views from virtually every point on the property.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illusion of an ancient, untamed coastal landscape was further cemented through brilliant agronomic selections and a chaotic, highly aggressive bunker language. To replicate the firm, bouncy playing conditions of a traditional European links, Dye eschewed standard American parkland grasses in favor of fine fescue. The fairways and primary rough were seeded with a specialized blend of three distinct fescue cultivars, while the deep, penal rough utilized a blend of four. This turf selection drastically alters the ground game, forcing players to account for aggressive rollouts, unpredictable bounces, and the visual intimidation of tall, wispy grass swaying in the wind.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Visually, the landscape is defined by a sensory blitzkrieg of sand and shadow. Whistling Straits features an astonishing array of over 1,000 bunkers, ranging from tiny, inescapable revetted pot bunkers hidden in the hollows to massive, sprawling waste areas that bleed seamlessly into the fescue-covered dunes. Dye deliberately designed many of these bunkers to lie parallel to, and at eye level with, the tee boxes. While these specific sand traps are rarely in play, they establish an aggressive visual language that constantly reminds the golfer of the surrounding peril, manipulating player psychology before a shot is even struck. Finally, Dye implemented a brilliant double figure-eight routing along the two-mile shoreline. This routing alternates sequences of two inland holes and two coastal holes, constantly shifting the player's orientation so that the relentless winds off Lake Michigan impact shots from every conceivable angle and trajectory.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flat Texas peninsula at Joe Pool Lake, the Whistling Straits methodology provides a direct operational blueprint. The primary takeaway is that a flat site is not an architectural limitation; it is a blank canvas that demands extreme topographical intervention rather than timid contouring. If Pete Dye can manufacture eighty-foot Irish dunes on a flat Wisconsin airfield, the design team in Grand Prairie can entirely rewrite the topography of their leased peninsula. By executing a massive cut-and-fill operation—potentially dredging the lake itself or importing vast quantities of sand and fill dirt—the team must construct a dominant, central topographical spine down the middle of the peninsula.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manufactured ridgeline will serve a critical dual purpose for the Escalante development. First, it will solve the inherent, highly problematic drainage issues associated with flat land situated in the Trinity River Basin. Second, it will facilitate a stepped, terraced routing that grants every hole a dramatic, sweeping view of Joe Pool Lake. Furthermore, the strategic deployment of native Texas grasses—such as the Stadium Zoysia and TifEagle Bermuda selected for Escalante's Kelly Ranch project in Fort Worth —combined with aggressively stylized, scalloped-edge bunkering, can provide the visual friction and rugged character necessary to make a manufactured landscape feel entirely natural and native to the Texas environment. The transformation of Joe Pool Lake relies entirely on the willingness to move earth on a massive, unprecedented scale, discarding the existing flatland in favor of a highly engineered, dramatic terrain.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BRAND INTEGRATION MODEL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Kohler represents the pinnacle of experiential marketing in the hospitality sector. It functions as a massive, immersive living showroom for the Kohler Company's core plumbing manufacturing business, successfully weaving product showcases into the guest experience without ever reducing the environment to a sterile, transactional commercial retail space. Understanding precisely how Kohler achieves this delicate balance is vital for the Joe Pool Lake project, which seeks to seamlessly and authentically integrate faith-based design waypoints and historical Spanish mission elements into its architecture without appearing heavy-handed or contrived to the secular golfing public.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genius of the Kohler brand integration model lies in its absolute commitment to functional luxury. Rather than displaying plumbing fixtures on isolated pedestals behind velvet ropes or hanging them on a wall as static art, Kohler installs its highest-end, most technologically advanced products directly into the guest rooms, spa facilities, and public restrooms of the resort, demanding that visitors physically interact with the brand. Every single bathroom in The American Club and its sister properties is uniquely appointed to serve as a miniature, highly personalized showcase of cutting-edge plumbing technology. Guests intimately encounter innovations such as the WaterTile body sprays, which lie virtually flush against the wall to deliver an invigorating, high-volume spray; the sōk effervescence bathtubs, which feature ultra-deep basins and continuous cascading water overflows for total full-body immersion; and the Mariposa whirlpools equipped with fully customizable hydrotherapy jets.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 elevating the brand integration, the resort deploys next-generation Smart Toilets, such as the Numi 2.0, which feature motion-activated lids, heated seats, warm-water cleansing wands, and personalized ambient lighting controlled via intuitive interfaces. The brand even infuses high art into its functional utility, partnering with renowned creators to install Artist Editions sinks—such as the 3D-printed, asymmetrical Rock.01 vessel sink designed by Daniel Arsham—directly into the hospitality environment, elevating plumbing to the realm of high-end sculpture.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execution feels profoundly authentic rather than commercial because the products deliver undeniable, tactile value to the consumer. The guest does not feel marketed to; rather, they feel deeply pampered. The brand’s identity is communicated through the superior performance, aesthetic beauty, and physical comfort of the environment itself. Because the Village of Kohler was literally built by and for the company’s workforce, the presence of these fixtures is intrinsically linked to the historical and cultural narrative of the destination. The plumbing is not an intrusion into the hospitality experience; it is the fundamental architectural DNA of the space.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Escalante and Swayze Waters, the mandate is to embed subtle, faith-based waypoints—drawing upon historical Spanish mission architecture—without the execution feeling overtly proselytizing, exclusionary, or gimmicky. The Kohler test for authenticity is simple and ruthless: Does the design element serve a functional, experiential purpose that actively enhances the environment for the guest, or is it merely an ornamental billboard projecting an ideology?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Spanish mission architecture provides a rich, highly functional vocabulary of features that can be integrated organically into the Joe Pool Lake resort. Rather than relying on explicit religious iconography, the design team should utilize the structural hallmarks of the mission style to manipulate the psychological and spiritual state of the guest, creating environments that naturally foster the organization's goals of fellowship and Bible study.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historical mission priests and master builders utilized clerestory windows and dome lanterns to cast symbolic, focused beams of sunlight directly onto the altar, the resort’s clubhouses and central gathering spaces can employ precise solar geometry. By designing windows that illuminate quiet reading areas or communal tables with warm, ethereal morning light, the architecture subtly evokes the spiritual reverence of a sanctuary without requiring a cross on the wall. Similarly, the quatrefoil—a symmetrical, four-lobed shape representing the four evangelists in traditional Christian symbolism—can be subtly woven into the functional ironwork of gates, the structural woodwork of the exposed rafter tails, or the functional drainage scuppers along the curvilinear parapets.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instead of serving merely as decorative pastiche, mission-style campanarios (bell walls or towers) can serve as highly visible, functional wayfinding markers across the massive 1,000-acre flat site, subtly anchoring the property's spiritual identity while helping golfers navigate the vast landscape. Finally, the traditional enclosed mission courtyard, bordered by deep, shaded arcades and thick stucco walls, naturally creates a serene, introspective micro-climate. These arcades physically shield guests from the harsh Texas sun and the sensory noise of the outside world, creating an ideal, acoustically tuned physical space for fellowship, contemplation, and daily Bible studies.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ensuring that every mission-style element serves a tangible architectural or experiential purpose—providing shade, directing movement, enhancing acoustics, or manipulating light—the faith-based roots of the Escalante organization will be felt authentically in the bones of the resort. It becomes an immersive, restorative environment, mirroring exactly how Kohler’s manufacturing supremacy is felt in the undeniable luxury of its bathing experiences.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CAMPUS LODGING MODEL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Kohler’s approach to hospitality relies on a highly diversified campus model, offering multiple, distinct lodging properties that cater to vastly different demographics, price points, and experiential desires. By physically decentralizing its room inventory across the village, the resort prevents the environment from feeling like a congested, monolithic corporate hotel. This layout is heavily influenced by the original 50-year master plan developed by the Olmsted Brothers between 1913 and 1916, which utilized meandering, organic street layouts to foster a "garden community" that encouraged outdoor interaction and meticulously controlled growth.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Kohler lodging ecosystem is strategically divided into four primary tiers, each offering a distinct value proposition to the visitor: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 &amp; Character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Demographic &amp; Guest Type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Point &amp; Vibe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American Club</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240 rooms. Historic Tudor Revival dormitory. Features deep woods, tapestries, and formal enclosed courtyards.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Affluent traditionalists, corporate executives, luxury seekers, and history enthusiasts.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tier. Formal, plush, highly serviced, projecting an atmosphere of "old-world elegance."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Carriage House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rooms. Adults-only wellness retreat located directly above the Kohler Waters Spa.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Couples, spa enthusiasts, and wellness-focused travelers seeking quiet restoration.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Premium tier. Restorative and relaxed, featuring wellness-inspired breakfasts and evening receptions.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Inn on Woodlake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 rooms. Boutique-style, contemporary aesthetic. Located on a lake within a retail and dining promenade.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Golf groups, younger demographics, pet owners, and casual travelers.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tier. Energetic, highly functional, modern, laid-back, and highly walkable.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Kohler Cabin Collection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standalone structures (e.g., Sandhill, Red Fox, Arsham). Highly secluded, immersed in 350 acres of wilderness.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VIP groups, high-profile families, and guests seeking total privacy and autonomy.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Ultra-premium. Rustic isolation, bespoke artistic outfitting, heavily immersed in nature.</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decentralized campus is unified by a "procession road" layout. Rather than forcing all vehicular and pedestrian traffic into a single mega-structure, the Olmsted-inspired master plan utilizes a central arterial loop that meanders through the landscape, with various architectural "pods" branching off the main path. This deliberate routing forces the guest to journey through the meticulously landscaped natural environment to reach their specific enclave, dramatically enhancing the sense of scale, privacy, and discovery.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Kohler campus model provides a definitive blueprint for resolving the ongoing debate between constructing a centralized inn versus decentralized cottage pods for the Joe Pool Lake resort in Texas. The strategic intelligence synthesized from Kohler suggests that the Escalante development should embrace a hybrid approach, utilizing a hub-and-spoke procession model that caters to both the secular golfing public and the specific needs of a Christ-centered membership.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faith-based organization that conducts daily Bible studies and fosters deep community ties, fellowship is paramount. A centralized, moderately scaled Inn—conceptually mirroring the Inn on Woodlake—should serve as the energetic "hub" of the resort. This central structure would house the primary dining, retail, and communal gathering spaces, catering to transient daily-fee golfers, smaller groups, and casual visitors who desire high connectivity and accessibility to the golf amenities.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branching off from the main procession road, the development must construct isolated "Cottage Pods" nestled deeply into the natural topography of the peninsula. These pods, heavily influenced by the psychology of the Kohler Cabin Collection, would cater specifically to church retreats, corporate strategy groups, and high-profile VIPs (such as the Tim Tebow network and Chick-fil-A executives) who require absolute discretion and privacy. By arranging these cottages in tight, inward-facing clusters around shared mission-style courtyards or communal fire pits, the architecture will actively facilitate intimate fellowship, private study, and deep relational connectivity. This layout ensures that the intense, community-focused spiritual activities of the Escalante membership remain entirely insulated from the bustling, secular energy of the main resort hub, allowing both guest types to coexist on the 1,000-acre property without friction.</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INTELLIGENCE FOR THIS PROJECT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Synthesizing the exhaustive Kohler and Whistling Straits case study yields four critical strategic pillars that must directly inform the design and execution of the Joe Pool Lake development in Grand Prairie.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Flat Land Argument: Engineering a Topographical Spine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formidable physical challenge of the Grand Prairie site—its extreme, pancake-like flatness—must be viewed by the design team as a strategic asset rather than a liability. Pete Dye’s masterful transformation of the Camp Haven airfield proves unequivocally that a flat site places absolutely no upper limit on dramatic potential; it simply requires immense vision and capital-intensive earthmoving. At Whistling Straits, Dye did not merely build golf holes; he built an entirely new coastal geology.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Joe Pool Lake project, the design team must execute a massive topographical intervention. By excavating new interior lakes or importing vast quantities of fill dirt, the team should construct a towering, continuous topographical spine running straight down the center of the leased peninsula. This central ridge will serve as the structural backbone of the entire golf course routing. It will allow the architect to drape the fairways down toward the water in a stepped, terraced fashion. This engineered topography will ensure that every single golf hole, and every cottage pod perched along the ridge, commands unobstructed, 270-degree views of Joe Pool Lake. This strategy simulates the sweeping, dramatic vistas of a rugged coastline and completely eliminates the visual monotony of the native flatland, elevating the site from a municipal park aesthetic to a world-class destination.</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The Brand-in-Architecture Lesson: Functional Faith</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Escalante and Swayze Waters possess a distinct, Christ-centered organizational identity. However, overtly broadcasting religious messaging in a commercial hospitality setting carries the significant risk of alienating segments of the secular public market. The Kohler model demonstrates that the most powerful, resonant brand integration occurs subliminally, through utility and environment. Kohler does not put up signs declaring they make great bathtubs; they place the guest inside a perfectly engineered bath and let the physical experience speak for itself.</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Similarly, the faith-based identity of the Joe Pool Lake project must be expressed purely through the </w:t>
      </w:r>
      <w:r w:rsidDel="00000000" w:rsidR="00000000" w:rsidRPr="00000000">
        <w:rPr>
          <w:i w:val="1"/>
          <w:iCs w:val="1"/>
          <w:rtl w:val="0"/>
        </w:rPr>
        <w:t xml:space="preserve">function</w:t>
      </w:r>
      <w:r w:rsidDel="00000000" w:rsidR="00000000" w:rsidRPr="00000000">
        <w:rPr>
          <w:rtl w:val="0"/>
        </w:rPr>
        <w:t xml:space="preserve"> of the architecture. The proposed Spanish mission elements must pass a rigorous test of utility. Stucco walls and curvilinear parapets should be utilized to construct shaded, acoustically isolated courtyards that naturally draw groups together for quiet conversation and Bible study. Clerestory windows should be meticulously angled to bathe communal reading tables in warm, ethereal morning light, subtly evoking the spiritual reverence of an altar. When the architecture inherently facilitates fellowship, reflection, and peace, the faith-based brand is authentically realized without a single overt religious symbol being displayed. The environment itself becomes the ministry.</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The Signature Differentiator Concept: The Spiritual Counterpart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Kohler’s signature differentiator is tactile luxury; the unforgettable, highly specific memory a guest takes away is the sheer decadence of their private bathroom. Every great resort requires a highly specific, easily communicable differentiator that separates it from competitors. For Escalante’s project in Grand Prairie, this differentiator should align directly with the organization's core mission of fellowship, community, and spiritual retreat.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equivalent of the "Kohler Bathroom" for this project should be the "Sanctuary Fire-Pit" or the "Fellowship Courtyard." Every lodging pod and communal space should feature a meticulously designed, mission-style outdoor hearth—surrounded by heavy timber, wrought iron, and stone. These spaces should be acoustically tuned to block ambient wind from the lake and gently carry the human voice, featuring dedicated ambient lighting that creates an atmosphere of profound intimacy. By providing the ultimate, unmatched environment for evening fellowship, group prayer, and study, the resort establishes a highly specific emotional and spiritual memory that no standard secular golf resort can replicate. It becomes the definitive hallmark of the Escalante hospitality experience.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The Ryder Cup Halo Effect: Destination Economics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client's simultaneous development of the $100 million Kelly Ranch Golf Club with Tim Tebow in the Fort Worth region indicates a massive capacity for premium destination development. The municipality of Grand Prairie is undoubtedly seeking a project that elevates the city's regional prestige and significantly expands its tax base. The economic data generated by Whistling Straits provides the ultimate leverage in municipal negotiations and zoning approvals.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2021 Ryder Cup alone injected a staggering $135 million into the Eastern Wisconsin economy in a single week. While Joe Pool Lake may not immediately host a Ryder Cup, the broader lesson is the "Halo Effect" of elite, destination golf. A world-class, heavily engineered destination resort acts as a perpetual economic engine, driving lucrative out-of-state tourism, increasing surrounding property values, and establishing the municipality as a premier hub for corporate retreats and high-net-worth recreation. By explicitly referencing the Kohler economic model, Escalante can clearly demonstrate to Grand Prairie officials that supporting a massive earthmoving budget and approving premium infrastructure will yield exponential, generation-spanning dividends for the local community, far exceeding the impact of a standard municipal golf course.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ONE SENTENCE THE CLIENT NEEDS TO HEAR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successfully transform a flat Texas peninsula into an authentic spiritual and athletic retreat, the development team must engineer the topography as violently as Pete Dye engineered Whistling Straits, while embedding its faith-based values as functionally and seamlessly as Kohler embeds its plumbing—ensuring the landscape and the architecture serve as quiet, undeniable facilitators of the guest's physical and spiritual experience.</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Living on the Leading Edge of Design - Kohler, https://resources.kohler.com/plumbing/kohlerapac/pdf/KOHLER_Brand_Book.pdf 2. About The American Club | Kohler, Wisconsin, https://www.kohlerwisconsin.com/accommodations/the-american-club/about 3. No Small Plans - KOHLER Archives, https://kohlerarchives.com/places/no-small-plans/ 4. Village of Kohler - Olmsted Network, https://olmsted.org/olmsted-trail/jobs/kohler-wi/ 5. Hotel History in Kohler, Wisconsin | The American Club, https://www.historichotels.org/hotels-resorts/the-american-club/history.php 6. Kohler Co. History | Founded in 1873 | Global Business, https://www.kohlercompany.com/who-we-are/our-history/ 7. The Story of Straits - KOHLER Archives, https://kohlerarchives.com/places/the-story-of-straits/ 8. KOHLER GOLF, https://images.pgalinks.com/vmc/pressReleases/Whistling_Straits_Fact_Sheet.pdf 9. Whistling Straits (Straits Course) Course Profile - Fried Egg Golf, https://www.thefriedegg.com/courses/whistling-straits-straits-course 10. Whistling Straits - Wikipedia, https://en.wikipedia.org/wiki/Whistling_Straits 11. Hotel Accommodations in Kohler, WI | The American Club, https://www.historichotels.org/hotels-resorts/the-american-club/accommodations.php 12. Inn on Woodlake in Kohler, WI, https://www.kohlerwisconsin.com/accommodations/inn-on-woodlake/inn-on-woodlake-rooms-and-suites 13. Kohler Wisconsin Hotels, https://www.kohlerwisconsin.com/accommodations 14. The Ryder Cup: Wisconsin's $135 Million Golf Match - Perfect Putt, https://perfectputt.beehiiv.com/p/ryder-cup-wisconsins-135-million-golf-match 15. Making Whistling Straits: From Army Base to Global Golf Icon - Dairyland Sentinel, https://dairylandsentinel.com/the-making-of-whistling-straights/ 16. Destination Kohler continues its creative arc - Golf Travel Wire, https://www.golftravelwire.com/destination-kohler-continues-its-creative-arc/ 17. The risks and rewards of fescue turf in America - GolfPass, https://www.golfpass.com/travel-advisor/articles/fescue-golf-course-turf-bandon-dunes-whistling-straits-chambers-bay 18. The Whistling Straits &amp; Sand Valley Experience - GolfWRX, https://www.golfwrx.com/564714/the-whistling-straits-sand-valley-experience/ 19. Joe Pool Lake Master Plan Revision - US Army Corps of Engineers, Fort Worth District, https://www.swf.usace.army.mil/About/Lakes-and-Recreation-Information/Master-Plan-Updates/Joe-Pool-Lake/ 20. Escalante Golf Reveals $100 Million Kelly Ranch Golf Club - Golf Course Trades, https://golfcoursetrades.com/exciting-unveiling-escalante-golf-reveals-100-million-world-class-kelly-ranch-golf-club-project-near-fort-worth-texas/ 21. The American Club Design Case Study - Kohler, https://www.kohler.com/en/for-professionals/case-studies/the-american-club 22. Complete Guide to Kohler, Part 2: Lodging and Dining - Golf, https://theaposition.com/larrygolfstheworld/golf/courses-and-travel/1052/complete-guide-to-kohler-part-2-lodging-and-dining 23. Smart Homes and Hotels - Kohler, https://resources.kohler.com/webassets/kpna/brochures/Q1_Toilets_Smarthome_Ebook.pdf 24. KOHLER x Daniel Arsham Collaboration | Limited Edition Bathroom Sinks, https://www.kohler.com/en/collaborations/daniel-arsham 25. St Kate Hotel: Hospitality Design Case Study - Kohler, https://www.kohler.com/en/for-professionals/case-studies/saint-kate-hotel-hospitality-design 26. American Club (Kohler, Wisconsin) - Wikipedia, https://en.wikipedia.org/wiki/American_Club_(Kohler,_Wisconsin) 27. Spanish Colonial Missions Architecture and Preservation - National Park Service, https://www.nps.gov/subjects/travelspanishmissions/architecture-and-preservation.htm?fullweb=1 28. Spanish Missions Architecture and Preservation - Legends of America, https://www.legendsofamerica.com/spanish-missions-architecture/ 29. Mission Style Architecture | Miami Springs FL, https://www.miamisprings-fl.gov/community/page/mission-style-architecture 30. Spanish Mission - Key Architectural Styles - Godden | Sudik Architects, https://www.goddensudik.com/architectural-styles/spanish-mission/ 31. Complete Guide to Spanish Mission Revival Style Homes - The Plan Collection, https://www.theplancollection.com/blog/mission-revival-architecture-19th-century-spain-finds-itself-in-the-new-world 32. Spanish Mission Style: History, Architecture &amp; Design - Rustica House ®, https://www.myrustica.com/blog/spanish-mission-style/ 33. Design Guidelines - The clearings of kohler, https://www.theclearings.com/design-guidelines 34. Wisconsin Plays Host to Rescheduled Ryder Cup and AmFam Tournament in 2021, https://experiencewisconsinmag.com/golf-wisconsin/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