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3F006" w14:textId="77777777" w:rsidR="00D65579" w:rsidRPr="00D65579" w:rsidRDefault="00D65579" w:rsidP="00D65579">
      <w:pPr>
        <w:spacing w:before="100" w:beforeAutospacing="1" w:after="100" w:afterAutospacing="1" w:line="240" w:lineRule="auto"/>
        <w:rPr>
          <w:rFonts w:ascii="Times New Roman" w:eastAsia="Times New Roman" w:hAnsi="Times New Roman" w:cs="Times New Roman"/>
          <w:kern w:val="0"/>
          <w14:ligatures w14:val="none"/>
        </w:rPr>
      </w:pPr>
      <w:r w:rsidRPr="00D65579">
        <w:rPr>
          <w:rFonts w:ascii="Times New Roman" w:eastAsia="Times New Roman" w:hAnsi="Times New Roman" w:cs="Times New Roman"/>
          <w:kern w:val="0"/>
          <w14:ligatures w14:val="none"/>
        </w:rPr>
        <w:t>The Joe Pool Lake area in Grand Prairie, Texas, boasts a layered history that spans millennia, offering a compelling backdrop for your envisioned golf resort and boutique hotel development on 1000 acres. This heritage could inspire themed elements in the practice areas, hotel decor, or interpretive trails, blending natural beauty with cultural storytelling to attract history-minded guests.</w:t>
      </w:r>
    </w:p>
    <w:p w14:paraId="4D4C011A" w14:textId="77777777" w:rsidR="00D65579" w:rsidRPr="00D65579" w:rsidRDefault="00D65579" w:rsidP="00D655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579">
        <w:rPr>
          <w:rFonts w:ascii="Times New Roman" w:eastAsia="Times New Roman" w:hAnsi="Times New Roman" w:cs="Times New Roman"/>
          <w:b/>
          <w:bCs/>
          <w:kern w:val="0"/>
          <w:sz w:val="27"/>
          <w:szCs w:val="27"/>
          <w14:ligatures w14:val="none"/>
        </w:rPr>
        <w:t>Prehistoric and Native American Roots</w:t>
      </w:r>
    </w:p>
    <w:p w14:paraId="77D32413" w14:textId="77777777" w:rsidR="00D65579" w:rsidRPr="00D65579" w:rsidRDefault="00D65579" w:rsidP="00D65579">
      <w:pPr>
        <w:spacing w:before="100" w:beforeAutospacing="1" w:after="100" w:afterAutospacing="1" w:line="240" w:lineRule="auto"/>
        <w:rPr>
          <w:rFonts w:ascii="Times New Roman" w:eastAsia="Times New Roman" w:hAnsi="Times New Roman" w:cs="Times New Roman"/>
          <w:kern w:val="0"/>
          <w14:ligatures w14:val="none"/>
        </w:rPr>
      </w:pPr>
      <w:r w:rsidRPr="00D65579">
        <w:rPr>
          <w:rFonts w:ascii="Times New Roman" w:eastAsia="Times New Roman" w:hAnsi="Times New Roman" w:cs="Times New Roman"/>
          <w:kern w:val="0"/>
          <w14:ligatures w14:val="none"/>
        </w:rPr>
        <w:t>Archaeological investigations during the lake's construction uncovered evidence of human occupation dating back over 6,000 years along Mountain Creek and Walnut Creek. Excavations at multiple sites revealed artifacts, buried features, and remains from prehistoric Native American groups, including tools, settlements, and potential ceremonial areas. Several of these sites were deemed significant enough to be recommended for the National Register of Historic Places, highlighting the region's role in early North American cultural development. This ancient legacy could be leveraged in your resort design, perhaps through eco-friendly paths or displays that educate visitors on indigenous history without disturbing preserved sites.</w:t>
      </w:r>
    </w:p>
    <w:p w14:paraId="7A1BE0BD" w14:textId="77777777" w:rsidR="00D65579" w:rsidRPr="00D65579" w:rsidRDefault="00D65579" w:rsidP="00D655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579">
        <w:rPr>
          <w:rFonts w:ascii="Times New Roman" w:eastAsia="Times New Roman" w:hAnsi="Times New Roman" w:cs="Times New Roman"/>
          <w:b/>
          <w:bCs/>
          <w:kern w:val="0"/>
          <w:sz w:val="27"/>
          <w:szCs w:val="27"/>
          <w14:ligatures w14:val="none"/>
        </w:rPr>
        <w:t>19th-Century Settlement and Frontier Life</w:t>
      </w:r>
    </w:p>
    <w:p w14:paraId="1A89ABD2" w14:textId="77777777" w:rsidR="00D65579" w:rsidRPr="00D65579" w:rsidRDefault="00D65579" w:rsidP="00D65579">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65579">
        <w:rPr>
          <w:rFonts w:ascii="Times New Roman" w:eastAsia="Times New Roman" w:hAnsi="Times New Roman" w:cs="Times New Roman"/>
          <w:kern w:val="0"/>
          <w14:ligatures w14:val="none"/>
        </w:rPr>
        <w:t>European-American</w:t>
      </w:r>
      <w:proofErr w:type="gramEnd"/>
      <w:r w:rsidRPr="00D65579">
        <w:rPr>
          <w:rFonts w:ascii="Times New Roman" w:eastAsia="Times New Roman" w:hAnsi="Times New Roman" w:cs="Times New Roman"/>
          <w:kern w:val="0"/>
          <w14:ligatures w14:val="none"/>
        </w:rPr>
        <w:t xml:space="preserve"> settlement began in earnest in the mid-1800s. In 1859, brothers Marion and James Loyd from Dallas established a ranch on Walnut Creek (now submerged under the lake) for grazing cattle and horses, marking one of the earliest permanent homesteads in the area. The broader Grand Prairie region evolved as a farming and ranching hub, with historic properties like the Jordan-Bowles Home (still standing nearby in Bowles Park) reflecting pioneer architecture and lifestyles. Thirteen historical sites from this era were studied during lake development, yielding insights into 19th-century farmers, including artifacts from homes, tools, and community structures. For your project, this frontier spirit might inform rustic boutique hotel aesthetics or golf course features that nod to Texas ranching heritage.</w:t>
      </w:r>
    </w:p>
    <w:p w14:paraId="2E916631" w14:textId="77777777" w:rsidR="00D65579" w:rsidRPr="00D65579" w:rsidRDefault="00D65579" w:rsidP="00D655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65579">
        <w:rPr>
          <w:rFonts w:ascii="Times New Roman" w:eastAsia="Times New Roman" w:hAnsi="Times New Roman" w:cs="Times New Roman"/>
          <w:b/>
          <w:bCs/>
          <w:kern w:val="0"/>
          <w:sz w:val="27"/>
          <w:szCs w:val="27"/>
          <w14:ligatures w14:val="none"/>
        </w:rPr>
        <w:t>20th-Century Development and the Lake's Creation</w:t>
      </w:r>
    </w:p>
    <w:p w14:paraId="1B0A238B" w14:textId="77777777" w:rsidR="00D65579" w:rsidRPr="00D65579" w:rsidRDefault="00D65579" w:rsidP="00D65579">
      <w:pPr>
        <w:spacing w:before="100" w:beforeAutospacing="1" w:after="100" w:afterAutospacing="1" w:line="240" w:lineRule="auto"/>
        <w:rPr>
          <w:rFonts w:ascii="Times New Roman" w:eastAsia="Times New Roman" w:hAnsi="Times New Roman" w:cs="Times New Roman"/>
          <w:kern w:val="0"/>
          <w14:ligatures w14:val="none"/>
        </w:rPr>
      </w:pPr>
      <w:r w:rsidRPr="00D65579">
        <w:rPr>
          <w:rFonts w:ascii="Times New Roman" w:eastAsia="Times New Roman" w:hAnsi="Times New Roman" w:cs="Times New Roman"/>
          <w:kern w:val="0"/>
          <w14:ligatures w14:val="none"/>
        </w:rPr>
        <w:t>The modern chapter centers on the lake itself, a flood-control reservoir impounded in 1986 on the Trinity River Basin's Mountain and Walnut Creeks. Named after Congressman Joe Pool (who represented the Dallas area from 1963 until his death in 1968), the project stemmed from his 1960 advocacy for water conservation and recreation amid rapid urban growth in the Dallas-Fort Worth Metroplex. Construction, led by the U.S. Army Corps of Engineers, began in 1977 after decades of planning, with the lake filling by 1989 and quickly becoming a recreational draw. This engineering feat transformed the landscape, submerging parts of historic ranchlands while creating over 60 miles of shoreline. In your resort vision, incorporating lakefront views or water-based activities could celebrate this legacy, perhaps with a nod to Pool's contributions via signage or a small exhibit in the hotel.</w:t>
      </w:r>
    </w:p>
    <w:p w14:paraId="6F0258BF" w14:textId="77777777" w:rsidR="00D65579" w:rsidRPr="00D65579" w:rsidRDefault="00D65579" w:rsidP="00D65579">
      <w:pPr>
        <w:spacing w:before="100" w:beforeAutospacing="1" w:after="100" w:afterAutospacing="1" w:line="240" w:lineRule="auto"/>
        <w:rPr>
          <w:rFonts w:ascii="Times New Roman" w:eastAsia="Times New Roman" w:hAnsi="Times New Roman" w:cs="Times New Roman"/>
          <w:kern w:val="0"/>
          <w14:ligatures w14:val="none"/>
        </w:rPr>
      </w:pPr>
      <w:r w:rsidRPr="00D65579">
        <w:rPr>
          <w:rFonts w:ascii="Times New Roman" w:eastAsia="Times New Roman" w:hAnsi="Times New Roman" w:cs="Times New Roman"/>
          <w:kern w:val="0"/>
          <w14:ligatures w14:val="none"/>
        </w:rPr>
        <w:t xml:space="preserve">Overall, the area's history—from ancient indigenous traces to mid-century infrastructure—adds depth that could differentiate your professional-style practice area and boutique hotel as a culturally immersive destination, appealing to golfers and travelers seeking more than just </w:t>
      </w:r>
      <w:r w:rsidRPr="00D65579">
        <w:rPr>
          <w:rFonts w:ascii="Times New Roman" w:eastAsia="Times New Roman" w:hAnsi="Times New Roman" w:cs="Times New Roman"/>
          <w:kern w:val="0"/>
          <w14:ligatures w14:val="none"/>
        </w:rPr>
        <w:lastRenderedPageBreak/>
        <w:t>recreation. If you're considering site-specific surveys for your 1000 acres, archaeological reviews might uncover additional ties to enhance the project.</w:t>
      </w:r>
    </w:p>
    <w:p w14:paraId="48137BA4" w14:textId="77777777" w:rsidR="00272E46" w:rsidRDefault="00272E46"/>
    <w:p w14:paraId="3D44463D" w14:textId="77777777" w:rsidR="00D65579" w:rsidRDefault="00D65579"/>
    <w:p w14:paraId="6EF0913C" w14:textId="77777777" w:rsidR="00D65579" w:rsidRDefault="00D65579"/>
    <w:p w14:paraId="17FB0FCA" w14:textId="77777777" w:rsidR="00D65579" w:rsidRDefault="00D65579"/>
    <w:p w14:paraId="3983CBD4" w14:textId="77777777" w:rsidR="00D65579" w:rsidRDefault="00D65579"/>
    <w:p w14:paraId="025061D5" w14:textId="77777777" w:rsidR="00D65579" w:rsidRDefault="00D65579"/>
    <w:p w14:paraId="52E2097E" w14:textId="77777777" w:rsidR="00D65579" w:rsidRDefault="00D65579" w:rsidP="00D65579">
      <w:pPr>
        <w:pStyle w:val="NormalWeb"/>
      </w:pPr>
      <w:r>
        <w:t>In envisioning the development of our new golf resort and destination at Joe Pool Lake in Grand Prairie, Texas—featuring a small boutique hotel and a professional-style practice area across 1000 acres—it's essential to honor the site's rich historical roots. Brothers Marion Loyd (1835-1927) and James Loyd (1837-1922), originally from Illinois but having settled near Dallas, established a ranch on Walnut Creek in 1859 after purchasing the land, seeking more space for farming, cattle, and horses as the Dallas area grew crowded. This homestead, located on what is now part of the Joe Pool Lake area, reflected the pioneering spirit of early Texas settlers, with Marion focusing on farming and community involvement in the region. By the late 1850s, they had moved south from Dallas for better grazing opportunities, directly on Walnut Creek, which later became submerged under Joe Pool Lake following the reservoir's construction in the 1980s. Incorporating this heritage into our resort design could include interpretive trails or historical markers near the boutique hotel, blending the Loyd family's legacy with modern amenities to create an authentic Texas experience for golfers and visitors.</w:t>
      </w:r>
    </w:p>
    <w:p w14:paraId="2125D705" w14:textId="77777777" w:rsidR="00D65579" w:rsidRDefault="00D65579"/>
    <w:p w14:paraId="582CCF8D" w14:textId="77777777" w:rsidR="00D65579" w:rsidRDefault="00D65579"/>
    <w:p w14:paraId="4600A713" w14:textId="77777777" w:rsidR="00D65579" w:rsidRDefault="00D65579"/>
    <w:p w14:paraId="4F92AE22" w14:textId="77777777" w:rsidR="00D65579" w:rsidRDefault="00D65579"/>
    <w:p w14:paraId="3344F908" w14:textId="77777777" w:rsidR="00D65579" w:rsidRDefault="00D65579"/>
    <w:p w14:paraId="773982E1" w14:textId="77777777" w:rsidR="00D65579" w:rsidRDefault="00D65579"/>
    <w:p w14:paraId="75D070A0" w14:textId="77777777" w:rsidR="00734168" w:rsidRDefault="00734168" w:rsidP="00734168">
      <w:pPr>
        <w:pStyle w:val="NormalWeb"/>
      </w:pPr>
      <w:r>
        <w:t xml:space="preserve">In envisioning the development of our new golf resort and destination at Joe Pool Lake in Grand Prairie, Texas—featuring a small boutique hotel and a professional-style practice area across 1000 acres—integrating the Loyd family legacy will add authentic historical depth, perhaps through dedicated heritage exhibits or themed landscaping that nods to their pioneering contributions. The Loyd family's story begins with brothers Francis "Marion" Loyd (born 1835 in Illinois, died 1927) and James Loyd (born 1837, died 1922), sons of John A. Loyd and Ann Loyd, who migrated westward in a covered wagon train during the brothers' early childhood. The </w:t>
      </w:r>
      <w:r>
        <w:lastRenderedPageBreak/>
        <w:t>family first settled in Arkansas, where Ann passed away after giving birth to their ninth child, prompting John to relocate the family to the south side of the Trinity River near Dallas by 1856.</w:t>
      </w:r>
    </w:p>
    <w:p w14:paraId="587DAAA0" w14:textId="77777777" w:rsidR="00734168" w:rsidRDefault="00734168" w:rsidP="00734168">
      <w:pPr>
        <w:pStyle w:val="NormalWeb"/>
      </w:pPr>
      <w:r>
        <w:t>In 1857, at ages 22 and 20 respectively, Marion and James purchased 78 acres on the north side of Walnut Creek—now submerged under Joe Pool Lake—for cattle and horse grazing, drawn to the open, timber-free prairie bursting with grass and rolling up to oak and pecan groves with natural springs. They constructed a two-room Cumberland-style house using sawn post oak and pecan lumber between 1857 and 1860, which became the family homestead. In 1860, their father John and Marion's younger siblings joined them, but John vanished that year while rounding up horses, presumed killed by thieves or Native Americans, leaving Marion and James to raise the family.</w:t>
      </w:r>
    </w:p>
    <w:p w14:paraId="6807A9BE" w14:textId="77777777" w:rsidR="00734168" w:rsidRDefault="00734168" w:rsidP="00734168">
      <w:pPr>
        <w:pStyle w:val="NormalWeb"/>
      </w:pPr>
      <w:r>
        <w:t xml:space="preserve">Marion, a dedicated cattleman and farmer, married </w:t>
      </w:r>
      <w:proofErr w:type="spellStart"/>
      <w:r>
        <w:t>Friendsina</w:t>
      </w:r>
      <w:proofErr w:type="spellEnd"/>
      <w:r>
        <w:t xml:space="preserve"> around this time; after her death during the birth of their fourth child, he wed his widowed sister-in-law Ann (previously married to his brother Thomas, who had died suddenly), and they had three more children, bringing Marion's total to ten. James married in 1869 and returned to Dallas, while Marion remained on the land, expanding the homestead with a carriage house, brick-lined cellar, corral, and barns. Post-Civil War, Marion founded the Loyd School on the property, educating family, neighbors, and adults until 1905—a four-decade community cornerstone that reflected his emphasis on literacy. In 1885, he dug a 120-foot well providing soft water, which he shared freely, turning the homestead into a vital gathering spot for travelers and locals.</w:t>
      </w:r>
    </w:p>
    <w:p w14:paraId="0907D444" w14:textId="77777777" w:rsidR="00734168" w:rsidRDefault="00734168" w:rsidP="00734168">
      <w:pPr>
        <w:pStyle w:val="NormalWeb"/>
      </w:pPr>
      <w:r>
        <w:t xml:space="preserve">The family engaged in diverse rural activities typical of the Mountain Creek area, including farming wheat, corn, oats, and some cotton; raising cattle, horses, and livestock; and preserving food through canning, smoking, and drying, supplemented by local game like prairie chickens and fish from the Trinity River. Archaeological evidence from the region highlights landscape shifts: the original open prairies gave way to mesquite and scrub due to fencing, plowing, and fire suppression post-1870s, with sawn lumber from local mills used in homestead expansions. The </w:t>
      </w:r>
      <w:proofErr w:type="spellStart"/>
      <w:r>
        <w:t>Loyds</w:t>
      </w:r>
      <w:proofErr w:type="spellEnd"/>
      <w:r>
        <w:t>, alongside families like the Penns and Andersons, settled on escarpment edges for prairie access, contributing to communities such as Pleasant Valley and Estes.</w:t>
      </w:r>
    </w:p>
    <w:p w14:paraId="0C66D9F2" w14:textId="77777777" w:rsidR="00734168" w:rsidRDefault="00734168" w:rsidP="00734168">
      <w:pPr>
        <w:pStyle w:val="NormalWeb"/>
      </w:pPr>
      <w:r>
        <w:t>Marion's youngest son, Robert, inherited the land in 1929 and continued cattle operations. The property stayed in Loyd hands until the late 1970s, when it was acquired for Joe Pool Lake's construction, preserving the ancestral home—possibly North Texas's oldest board-and-batten structure using sawn oak—in Loyd Park. Awarded a Texas Historical Marker in 1980 and Grand Prairie Significant Landmark status (Site Medallion No. 48), the site embodies the family's enduring impact as area leaders, educators, and stewards of the land. For our resort, this legacy could inspire elements like a Loyd Heritage Trail weaving through the practice area or interpretive displays in the boutique hotel, celebrating their role in shaping Grand Prairie's pioneering history.</w:t>
      </w:r>
    </w:p>
    <w:p w14:paraId="75586BA1" w14:textId="77777777" w:rsidR="00D65579" w:rsidRDefault="00D65579"/>
    <w:p w14:paraId="5BCF334F" w14:textId="77777777" w:rsidR="00D1192B" w:rsidRDefault="00D1192B"/>
    <w:p w14:paraId="3C7AADAC" w14:textId="77777777" w:rsidR="00D1192B" w:rsidRDefault="00D1192B"/>
    <w:p w14:paraId="5209780F" w14:textId="77777777" w:rsidR="00D1192B" w:rsidRDefault="00D1192B"/>
    <w:p w14:paraId="1FBDEE1D" w14:textId="77777777" w:rsidR="00D1192B" w:rsidRDefault="00D1192B"/>
    <w:p w14:paraId="61142CE8" w14:textId="77777777" w:rsidR="00D1192B" w:rsidRDefault="00D1192B" w:rsidP="00D1192B">
      <w:pPr>
        <w:pStyle w:val="NormalWeb"/>
      </w:pPr>
      <w:r>
        <w:t>In envisioning the development of our new golf resort and destination at Joe Pool Lake in Grand Prairie, Texas—featuring a small boutique hotel and a professional-style practice area across 1000 acres—drawing on the Bowman-Sprinkle house's history can enrich the site's narrative, perhaps through restored architectural motifs or educational plaques along scenic trails that evoke early 20th-century rural Texas life. The Bowman-Sprinkle house, located on a bluff south of Walnut Creek near its confluence with Bowman Branch in what is now the Joe Pool Lake area, was a Folk Victorian-style farmstead constructed around 1907 by Charles W. Bowman, who acquired land in the Robert Crawford survey dating back to 1855. Built in phases over several years using recycled materials from older structures—including hewn and sawn timber with mortise-and-tenon joinery, wire nails, and reused beams—the one-and-a-half-story braced-frame dwelling featured a symmetrical floorplan with four rooms, a full brick fireplace, porches with turned spindles, and decorative elements like herringbone trim and gingerbread spindle-work in the gables, blending traditional rural conservation with modest urban late Victorian influences from nearby Dallas. The property included outbuildings such as barns, a stone-lined well, a root cellar, sheds, a corral, and later a windmill, supporting diversified farming of corn, wheat, cotton, and livestock, typical of Upper South cultural traditions in North Central Texas.</w:t>
      </w:r>
    </w:p>
    <w:p w14:paraId="5E0B9A58" w14:textId="77777777" w:rsidR="00D1192B" w:rsidRDefault="00D1192B" w:rsidP="00D1192B">
      <w:pPr>
        <w:pStyle w:val="NormalWeb"/>
      </w:pPr>
      <w:r>
        <w:t>Ownership transitioned after Charles Bowman's death in 1913, with the Sprinkle family—tenants under landowner Sam J.K. Williams—occupying the site from 1913 to 1924, during which it was known as the Williams Farm; notably, Cordie Sprinkle Loyd resided there in 1910 before marrying into the nearby Loyd family, linking it to the broader pioneering network in the Mountain Creek region. The farmstead passed through subsequent owners, including the Dallas Joint Stock Land Bank in 1925 and others until the U.S. Army Corps of Engineers acquired it in the late 1970s for Joe Pool Lake's construction—a 7,400-acre reservoir for flood control that inundated or impacted the site, along with related historic properties like the Loyd and Penn farmsteads. Archaeological excavations in the 1980s, part of mitigation efforts for the lake project, recovered artifacts such as refined earthenware ceramics, stoneware, bottle glass, nails, and window shards, dating the occupation from circa 1907 to the 1950s and highlighting shifts toward consumer goods and urban styles amid rural frugality. Deemed eligible for the National Register of Historic Places, the house exemplified early 20th-century tenant and landowner lifeways near growing urban centers like Dallas and Fort Worth, serving as a time capsule of architectural evolution and socioeconomic changes in the area.</w:t>
      </w:r>
    </w:p>
    <w:p w14:paraId="7E2D088B" w14:textId="77777777" w:rsidR="00D1192B" w:rsidRDefault="00D1192B" w:rsidP="00D1192B">
      <w:pPr>
        <w:pStyle w:val="NormalWeb"/>
      </w:pPr>
      <w:r>
        <w:t>For our resort, this legacy could inspire Victorian-inspired accents in the boutique hotel's design or a dedicated Bowman-Sprinkle overlook near the practice area, fostering an immersive experience that connects guests to Grand Prairie's agrarian roots while enjoying modern golf amenities.</w:t>
      </w:r>
    </w:p>
    <w:p w14:paraId="30270FE4" w14:textId="77777777" w:rsidR="00D1192B" w:rsidRDefault="00D1192B"/>
    <w:p w14:paraId="2AB38D79" w14:textId="77777777" w:rsidR="00DB55D2" w:rsidRDefault="00DB55D2"/>
    <w:p w14:paraId="5717AF69" w14:textId="77777777" w:rsidR="00DB55D2" w:rsidRDefault="00DB55D2"/>
    <w:p w14:paraId="235E27A0" w14:textId="77777777" w:rsidR="00DB55D2" w:rsidRDefault="00DB55D2"/>
    <w:p w14:paraId="7D622CAD" w14:textId="77777777" w:rsidR="00DB55D2" w:rsidRDefault="00DB55D2" w:rsidP="00DB55D2">
      <w:pPr>
        <w:pStyle w:val="NormalWeb"/>
      </w:pPr>
      <w:r>
        <w:t>In envisioning the development of our new golf resort and destination at Joe Pool Lake in Grand Prairie, Texas—featuring a small boutique hotel and a professional-style practice area across 1000 acres—drawing on the Bowman-Sprinkle house's history can enrich the site's narrative, perhaps through restored architectural motifs or educational plaques along scenic trails that evoke early 20th-century rural Texas life. The Bowman-Sprinkle house, located on a bluff south of Walnut Creek near its confluence with Bowman Branch in what is now the Joe Pool Lake area, was a Folk Victorian-style farmstead constructed around 1907 by Charles W. Bowman, who acquired land in the Robert Crawford survey dating back to 1855. Built in phases over several years using recycled materials from older structures—including hewn and sawn timber with mortise-and-tenon joinery, wire nails, and reused beams—the one-and-a-half-story braced-frame dwelling featured a symmetrical floorplan with four rooms, a full brick fireplace, porches with turned spindles, and decorative elements like herringbone trim and gingerbread spindle-work in the gables, blending traditional rural conservation with modest urban late Victorian influences from nearby Dallas. The property included outbuildings such as barns, a stone-lined well, a root cellar, sheds, a corral, and later a windmill, supporting diversified farming of corn, wheat, cotton, and livestock, typical of Upper South cultural traditions in North Central Texas.</w:t>
      </w:r>
    </w:p>
    <w:p w14:paraId="3A58E6F4" w14:textId="77777777" w:rsidR="00DB55D2" w:rsidRDefault="00DB55D2" w:rsidP="00DB55D2">
      <w:pPr>
        <w:pStyle w:val="NormalWeb"/>
      </w:pPr>
      <w:r>
        <w:t>Ownership transitioned after Charles Bowman's death in 1913, with the Sprinkle family—tenants under landowner Sam J.K. Williams—occupying the site from 1913 to 1924, during which it was known as the Williams Farm; notably, Cordie Sprinkle Loyd resided there in 1910 before marrying into the nearby Loyd family, linking it to the broader pioneering network in the Mountain Creek region. The farmstead passed through subsequent owners, including the Dallas Joint Stock Land Bank in 1925 and others until the U.S. Army Corps of Engineers acquired it in the late 1970s for Joe Pool Lake's construction—a 7,400-acre reservoir for flood control that inundated or impacted the site, along with related historic properties like the Loyd and Penn farmsteads. Archaeological excavations in the 1980s, part of mitigation efforts for the lake project, recovered artifacts such as refined earthenware ceramics, stoneware, bottle glass, nails, and window shards, dating the occupation from circa 1907 to the 1950s and highlighting shifts toward consumer goods and urban styles amid rural frugality. Deemed eligible for the National Register of Historic Places, the house exemplified early 20th-century tenant and landowner lifeways near growing urban centers like Dallas and Fort Worth, serving as a time capsule of architectural evolution and socioeconomic changes in the area.</w:t>
      </w:r>
    </w:p>
    <w:p w14:paraId="7FA0ED16" w14:textId="77777777" w:rsidR="00DB55D2" w:rsidRDefault="00DB55D2" w:rsidP="00DB55D2">
      <w:pPr>
        <w:pStyle w:val="NormalWeb"/>
      </w:pPr>
      <w:r>
        <w:t>For our resort, this legacy could inspire Victorian-inspired accents in the boutique hotel's design or a dedicated Bowman-Sprinkle overlook near the practice area, fostering an immersive experience that connects guests to Grand Prairie's agrarian roots while enjoying modern golf amenities.</w:t>
      </w:r>
    </w:p>
    <w:p w14:paraId="4A243A62" w14:textId="77777777" w:rsidR="00DB55D2" w:rsidRDefault="00DB55D2"/>
    <w:sectPr w:rsidR="00DB55D2" w:rsidSect="00394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579"/>
    <w:rsid w:val="00272E46"/>
    <w:rsid w:val="00394662"/>
    <w:rsid w:val="00542E7A"/>
    <w:rsid w:val="00734168"/>
    <w:rsid w:val="00894039"/>
    <w:rsid w:val="00B123CB"/>
    <w:rsid w:val="00D1192B"/>
    <w:rsid w:val="00D65579"/>
    <w:rsid w:val="00DB55D2"/>
    <w:rsid w:val="00DD3738"/>
    <w:rsid w:val="00FD7F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2780989"/>
  <w15:chartTrackingRefBased/>
  <w15:docId w15:val="{FF91291C-06B3-FF48-A863-7EB2DD08A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5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5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55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5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5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5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5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5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5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5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5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55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5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5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5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5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5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579"/>
    <w:rPr>
      <w:rFonts w:eastAsiaTheme="majorEastAsia" w:cstheme="majorBidi"/>
      <w:color w:val="272727" w:themeColor="text1" w:themeTint="D8"/>
    </w:rPr>
  </w:style>
  <w:style w:type="paragraph" w:styleId="Title">
    <w:name w:val="Title"/>
    <w:basedOn w:val="Normal"/>
    <w:next w:val="Normal"/>
    <w:link w:val="TitleChar"/>
    <w:uiPriority w:val="10"/>
    <w:qFormat/>
    <w:rsid w:val="00D655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5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5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5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579"/>
    <w:pPr>
      <w:spacing w:before="160"/>
      <w:jc w:val="center"/>
    </w:pPr>
    <w:rPr>
      <w:i/>
      <w:iCs/>
      <w:color w:val="404040" w:themeColor="text1" w:themeTint="BF"/>
    </w:rPr>
  </w:style>
  <w:style w:type="character" w:customStyle="1" w:styleId="QuoteChar">
    <w:name w:val="Quote Char"/>
    <w:basedOn w:val="DefaultParagraphFont"/>
    <w:link w:val="Quote"/>
    <w:uiPriority w:val="29"/>
    <w:rsid w:val="00D65579"/>
    <w:rPr>
      <w:i/>
      <w:iCs/>
      <w:color w:val="404040" w:themeColor="text1" w:themeTint="BF"/>
    </w:rPr>
  </w:style>
  <w:style w:type="paragraph" w:styleId="ListParagraph">
    <w:name w:val="List Paragraph"/>
    <w:basedOn w:val="Normal"/>
    <w:uiPriority w:val="34"/>
    <w:qFormat/>
    <w:rsid w:val="00D65579"/>
    <w:pPr>
      <w:ind w:left="720"/>
      <w:contextualSpacing/>
    </w:pPr>
  </w:style>
  <w:style w:type="character" w:styleId="IntenseEmphasis">
    <w:name w:val="Intense Emphasis"/>
    <w:basedOn w:val="DefaultParagraphFont"/>
    <w:uiPriority w:val="21"/>
    <w:qFormat/>
    <w:rsid w:val="00D65579"/>
    <w:rPr>
      <w:i/>
      <w:iCs/>
      <w:color w:val="0F4761" w:themeColor="accent1" w:themeShade="BF"/>
    </w:rPr>
  </w:style>
  <w:style w:type="paragraph" w:styleId="IntenseQuote">
    <w:name w:val="Intense Quote"/>
    <w:basedOn w:val="Normal"/>
    <w:next w:val="Normal"/>
    <w:link w:val="IntenseQuoteChar"/>
    <w:uiPriority w:val="30"/>
    <w:qFormat/>
    <w:rsid w:val="00D655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579"/>
    <w:rPr>
      <w:i/>
      <w:iCs/>
      <w:color w:val="0F4761" w:themeColor="accent1" w:themeShade="BF"/>
    </w:rPr>
  </w:style>
  <w:style w:type="character" w:styleId="IntenseReference">
    <w:name w:val="Intense Reference"/>
    <w:basedOn w:val="DefaultParagraphFont"/>
    <w:uiPriority w:val="32"/>
    <w:qFormat/>
    <w:rsid w:val="00D65579"/>
    <w:rPr>
      <w:b/>
      <w:bCs/>
      <w:smallCaps/>
      <w:color w:val="0F4761" w:themeColor="accent1" w:themeShade="BF"/>
      <w:spacing w:val="5"/>
    </w:rPr>
  </w:style>
  <w:style w:type="paragraph" w:styleId="NormalWeb">
    <w:name w:val="Normal (Web)"/>
    <w:basedOn w:val="Normal"/>
    <w:uiPriority w:val="99"/>
    <w:semiHidden/>
    <w:unhideWhenUsed/>
    <w:rsid w:val="00D6557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2200</Words>
  <Characters>12544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Randy Hoffacker</dc:creator>
  <cp:keywords/>
  <dc:description/>
  <cp:lastModifiedBy>Randy Hoffacker</cp:lastModifiedBy>
  <cp:revision>3</cp:revision>
  <dcterms:created xsi:type="dcterms:W3CDTF">2026-03-07T18:50:00Z</dcterms:created>
  <dcterms:modified xsi:type="dcterms:W3CDTF">2026-03-07T20:54:00Z</dcterms:modified>
</cp:coreProperties>
</file>