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CB24" w14:textId="77777777" w:rsidR="000F5C0F" w:rsidRP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5C0F">
        <w:rPr>
          <w:rFonts w:ascii="Times New Roman" w:eastAsia="Times New Roman" w:hAnsi="Times New Roman" w:cs="Times New Roman"/>
          <w:b/>
          <w:bCs/>
          <w:kern w:val="0"/>
          <w:sz w:val="27"/>
          <w:szCs w:val="27"/>
          <w14:ligatures w14:val="none"/>
        </w:rPr>
        <w:t>The Power of a Stadium Finish: Transforming Golf into a Shared Celebration</w:t>
      </w:r>
    </w:p>
    <w:p w14:paraId="22CE0018"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 xml:space="preserve">Imagine stepping onto the final hole of your round, heart racing as you line up your approach, while a lively crowd of fellow golfers, friends, and </w:t>
      </w:r>
      <w:proofErr w:type="gramStart"/>
      <w:r w:rsidRPr="000F5C0F">
        <w:rPr>
          <w:rFonts w:ascii="Times New Roman" w:eastAsia="Times New Roman" w:hAnsi="Times New Roman" w:cs="Times New Roman"/>
          <w:kern w:val="0"/>
          <w14:ligatures w14:val="none"/>
        </w:rPr>
        <w:t>spectators</w:t>
      </w:r>
      <w:proofErr w:type="gramEnd"/>
      <w:r w:rsidRPr="000F5C0F">
        <w:rPr>
          <w:rFonts w:ascii="Times New Roman" w:eastAsia="Times New Roman" w:hAnsi="Times New Roman" w:cs="Times New Roman"/>
          <w:kern w:val="0"/>
          <w14:ligatures w14:val="none"/>
        </w:rPr>
        <w:t xml:space="preserve"> cheers from grassy mounds and viewing areas surrounding the green. This is the magic of a </w:t>
      </w:r>
      <w:r w:rsidRPr="000F5C0F">
        <w:rPr>
          <w:rFonts w:ascii="Times New Roman" w:eastAsia="Times New Roman" w:hAnsi="Times New Roman" w:cs="Times New Roman"/>
          <w:b/>
          <w:bCs/>
          <w:kern w:val="0"/>
          <w14:ligatures w14:val="none"/>
        </w:rPr>
        <w:t>stadium-style finish</w:t>
      </w:r>
      <w:r w:rsidRPr="000F5C0F">
        <w:rPr>
          <w:rFonts w:ascii="Times New Roman" w:eastAsia="Times New Roman" w:hAnsi="Times New Roman" w:cs="Times New Roman"/>
          <w:kern w:val="0"/>
          <w14:ligatures w14:val="none"/>
        </w:rPr>
        <w:t xml:space="preserve"> — a thoughtfully designed closing hole (or holes) engineered not just for strategic golf, but as a natural amphitheater where players and spectators come together.</w:t>
      </w:r>
    </w:p>
    <w:p w14:paraId="53E64E4B"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 xml:space="preserve">In traditional golf, the game often ends quietly: a final putt, a handshake, and a walk back to the clubhouse. A stadium finish flips this script. Inspired by iconic venues like the </w:t>
      </w:r>
      <w:r w:rsidRPr="000F5C0F">
        <w:rPr>
          <w:rFonts w:ascii="Times New Roman" w:eastAsia="Times New Roman" w:hAnsi="Times New Roman" w:cs="Times New Roman"/>
          <w:b/>
          <w:bCs/>
          <w:kern w:val="0"/>
          <w14:ligatures w14:val="none"/>
        </w:rPr>
        <w:t>TPC Sawgrass Stadium Course</w:t>
      </w:r>
      <w:r w:rsidRPr="000F5C0F">
        <w:rPr>
          <w:rFonts w:ascii="Times New Roman" w:eastAsia="Times New Roman" w:hAnsi="Times New Roman" w:cs="Times New Roman"/>
          <w:kern w:val="0"/>
          <w14:ligatures w14:val="none"/>
        </w:rPr>
        <w:t xml:space="preserve"> (home of The Players Championship), where raised mounds and spectator-friendly shaping create natural “stands” around key holes, this approach turns the 18th hole into the emotional climax of the day.</w:t>
      </w:r>
    </w:p>
    <w:p w14:paraId="45566837" w14:textId="77777777" w:rsidR="000F5C0F" w:rsidRP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5C0F">
        <w:rPr>
          <w:rFonts w:ascii="Times New Roman" w:eastAsia="Times New Roman" w:hAnsi="Times New Roman" w:cs="Times New Roman"/>
          <w:b/>
          <w:bCs/>
          <w:kern w:val="0"/>
          <w:sz w:val="27"/>
          <w:szCs w:val="27"/>
          <w14:ligatures w14:val="none"/>
        </w:rPr>
        <w:t>Why It Delivers Exceptional Value</w:t>
      </w:r>
    </w:p>
    <w:p w14:paraId="1EE8DF13"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A stadium-style finish creates a vibrant gathering place that elevates the entire resort experience:</w:t>
      </w:r>
    </w:p>
    <w:p w14:paraId="66C28E41" w14:textId="77777777" w:rsidR="000F5C0F" w:rsidRPr="000F5C0F" w:rsidRDefault="000F5C0F" w:rsidP="000F5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b/>
          <w:bCs/>
          <w:kern w:val="0"/>
          <w14:ligatures w14:val="none"/>
        </w:rPr>
        <w:t>Fosters Camaraderie and Community</w:t>
      </w:r>
      <w:r w:rsidRPr="000F5C0F">
        <w:rPr>
          <w:rFonts w:ascii="Times New Roman" w:eastAsia="Times New Roman" w:hAnsi="Times New Roman" w:cs="Times New Roman"/>
          <w:kern w:val="0"/>
          <w14:ligatures w14:val="none"/>
        </w:rPr>
        <w:t xml:space="preserve"> — Golf has always been a social game, but a stadium finish amplifies the </w:t>
      </w:r>
      <w:r w:rsidRPr="000F5C0F">
        <w:rPr>
          <w:rFonts w:ascii="Times New Roman" w:eastAsia="Times New Roman" w:hAnsi="Times New Roman" w:cs="Times New Roman"/>
          <w:b/>
          <w:bCs/>
          <w:kern w:val="0"/>
          <w14:ligatures w14:val="none"/>
        </w:rPr>
        <w:t>comradery</w:t>
      </w:r>
      <w:r w:rsidRPr="000F5C0F">
        <w:rPr>
          <w:rFonts w:ascii="Times New Roman" w:eastAsia="Times New Roman" w:hAnsi="Times New Roman" w:cs="Times New Roman"/>
          <w:kern w:val="0"/>
          <w14:ligatures w14:val="none"/>
        </w:rPr>
        <w:t>. Players finishing their rounds become the center of attention, while those who have already completed play can relax with a drink, watch friends or family, and cheer on impressive shots or clutch putts. It builds shared excitement — high-fives after a birdie, groans (and laughter) after a missed putt — turning individual rounds into collective memories. Non-golfers and families can join in too, making the resort more inclusive and appealing beyond serious players.</w:t>
      </w:r>
    </w:p>
    <w:p w14:paraId="50D82FD9" w14:textId="77777777" w:rsidR="000F5C0F" w:rsidRPr="000F5C0F" w:rsidRDefault="000F5C0F" w:rsidP="000F5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b/>
          <w:bCs/>
          <w:kern w:val="0"/>
          <w14:ligatures w14:val="none"/>
        </w:rPr>
        <w:t>Enhances the Emotional Golf Experience</w:t>
      </w:r>
      <w:r w:rsidRPr="000F5C0F">
        <w:rPr>
          <w:rFonts w:ascii="Times New Roman" w:eastAsia="Times New Roman" w:hAnsi="Times New Roman" w:cs="Times New Roman"/>
          <w:kern w:val="0"/>
          <w14:ligatures w14:val="none"/>
        </w:rPr>
        <w:t xml:space="preserve"> — The drama of performing under the “eyes” of a friendly gallery adds adrenaline and storytelling. Even casual resort guests feel like they’re part of something bigger. The finish becomes a memorable highlight that guests talk about long after they leave — “Remember when everyone cheered on the 18th?”</w:t>
      </w:r>
    </w:p>
    <w:p w14:paraId="10B088AD" w14:textId="77777777" w:rsidR="000F5C0F" w:rsidRPr="000F5C0F" w:rsidRDefault="000F5C0F" w:rsidP="000F5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b/>
          <w:bCs/>
          <w:kern w:val="0"/>
          <w14:ligatures w14:val="none"/>
        </w:rPr>
        <w:t>Drives Resort Revenue and Repeat Visitation</w:t>
      </w:r>
      <w:r w:rsidRPr="000F5C0F">
        <w:rPr>
          <w:rFonts w:ascii="Times New Roman" w:eastAsia="Times New Roman" w:hAnsi="Times New Roman" w:cs="Times New Roman"/>
          <w:kern w:val="0"/>
          <w14:ligatures w14:val="none"/>
        </w:rPr>
        <w:t xml:space="preserve"> — A dynamic finishing area naturally encourages longer stays. Spectators linger at nearby patios, bars, or viewing decks, boosting food and beverage sales. It supports group outings, corporate events, member-guest tournaments, and casual wagering among friends. Resorts with strong social hubs see higher engagement, longer dwell times, and stronger loyalty — guests return because the experience feels alive and communal rather than solitary.</w:t>
      </w:r>
    </w:p>
    <w:p w14:paraId="5F781D74" w14:textId="77777777" w:rsidR="000F5C0F" w:rsidRPr="000F5C0F" w:rsidRDefault="000F5C0F" w:rsidP="000F5C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b/>
          <w:bCs/>
          <w:kern w:val="0"/>
          <w14:ligatures w14:val="none"/>
        </w:rPr>
        <w:t>Boosts Broader Appeal and Destination Status</w:t>
      </w:r>
      <w:r w:rsidRPr="000F5C0F">
        <w:rPr>
          <w:rFonts w:ascii="Times New Roman" w:eastAsia="Times New Roman" w:hAnsi="Times New Roman" w:cs="Times New Roman"/>
          <w:kern w:val="0"/>
          <w14:ligatures w14:val="none"/>
        </w:rPr>
        <w:t xml:space="preserve"> — In an era when golf resorts compete for families, millennials, and corporate groups, a stadium finish helps shift golf from an elite, individual pursuit to a modern, social destination. It creates opportunities for evening events, live scoring displays, casual concerts, or watch parties. It also positions the resort as capable of hosting meaningful amateur or charity events with built-in spectator infrastructure.</w:t>
      </w:r>
    </w:p>
    <w:p w14:paraId="14D69C21" w14:textId="77777777" w:rsid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1C3279E" w14:textId="77777777" w:rsid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12A8E30" w14:textId="77777777" w:rsid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E0EC55B" w14:textId="76D3A9EB" w:rsidR="000F5C0F" w:rsidRPr="000F5C0F" w:rsidRDefault="000F5C0F" w:rsidP="000F5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5C0F">
        <w:rPr>
          <w:rFonts w:ascii="Times New Roman" w:eastAsia="Times New Roman" w:hAnsi="Times New Roman" w:cs="Times New Roman"/>
          <w:b/>
          <w:bCs/>
          <w:kern w:val="0"/>
          <w:sz w:val="27"/>
          <w:szCs w:val="27"/>
          <w14:ligatures w14:val="none"/>
        </w:rPr>
        <w:t>Bringing It All Together</w:t>
      </w:r>
    </w:p>
    <w:p w14:paraId="37B60236"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 xml:space="preserve">A well-executed stadium finish doesn’t need to be overly commercial or loud — it can be elegant and natural, with subtle grading, strategic landscaping, and comfortable seating areas that blend seamlessly into the resort’s aesthetic. The key is creating a space where people naturally want to gather, celebrate great golf, and enjoy the </w:t>
      </w:r>
      <w:r w:rsidRPr="000F5C0F">
        <w:rPr>
          <w:rFonts w:ascii="Times New Roman" w:eastAsia="Times New Roman" w:hAnsi="Times New Roman" w:cs="Times New Roman"/>
          <w:b/>
          <w:bCs/>
          <w:kern w:val="0"/>
          <w14:ligatures w14:val="none"/>
        </w:rPr>
        <w:t>comradery</w:t>
      </w:r>
      <w:r w:rsidRPr="000F5C0F">
        <w:rPr>
          <w:rFonts w:ascii="Times New Roman" w:eastAsia="Times New Roman" w:hAnsi="Times New Roman" w:cs="Times New Roman"/>
          <w:kern w:val="0"/>
          <w14:ligatures w14:val="none"/>
        </w:rPr>
        <w:t xml:space="preserve"> that makes the game special.</w:t>
      </w:r>
    </w:p>
    <w:p w14:paraId="5C7F9666"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When done right, this feature doesn’t just improve the golf product — it transforms the entire resort into a true social hub. It turns a good golf experience into an unforgettable one, where players don’t just play the course… they become part of the story, cheered on by friends old and new.</w:t>
      </w:r>
    </w:p>
    <w:p w14:paraId="25B9BD85" w14:textId="77777777" w:rsidR="000F5C0F" w:rsidRPr="000F5C0F" w:rsidRDefault="000F5C0F" w:rsidP="000F5C0F">
      <w:pPr>
        <w:spacing w:before="100" w:beforeAutospacing="1" w:after="100" w:afterAutospacing="1" w:line="240" w:lineRule="auto"/>
        <w:rPr>
          <w:rFonts w:ascii="Times New Roman" w:eastAsia="Times New Roman" w:hAnsi="Times New Roman" w:cs="Times New Roman"/>
          <w:kern w:val="0"/>
          <w14:ligatures w14:val="none"/>
        </w:rPr>
      </w:pPr>
      <w:r w:rsidRPr="000F5C0F">
        <w:rPr>
          <w:rFonts w:ascii="Times New Roman" w:eastAsia="Times New Roman" w:hAnsi="Times New Roman" w:cs="Times New Roman"/>
          <w:kern w:val="0"/>
          <w14:ligatures w14:val="none"/>
        </w:rPr>
        <w:t>In today’s golf landscape, where connection and memorable moments matter as much as pristine fairways, a stadium-style finish may be one of the smartest investments a resort can make.</w:t>
      </w:r>
    </w:p>
    <w:p w14:paraId="2F262251" w14:textId="77777777" w:rsidR="000F5C0F" w:rsidRDefault="000F5C0F"/>
    <w:sectPr w:rsidR="000F5C0F"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56D3"/>
    <w:multiLevelType w:val="multilevel"/>
    <w:tmpl w:val="6EC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40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F"/>
    <w:rsid w:val="000F5C0F"/>
    <w:rsid w:val="00272E46"/>
    <w:rsid w:val="00394662"/>
    <w:rsid w:val="006A74DE"/>
    <w:rsid w:val="00894039"/>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716092"/>
  <w15:chartTrackingRefBased/>
  <w15:docId w15:val="{333E56FA-E25C-AC49-949F-F5B0F2C7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5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5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F"/>
    <w:rPr>
      <w:rFonts w:eastAsiaTheme="majorEastAsia" w:cstheme="majorBidi"/>
      <w:color w:val="272727" w:themeColor="text1" w:themeTint="D8"/>
    </w:rPr>
  </w:style>
  <w:style w:type="paragraph" w:styleId="Title">
    <w:name w:val="Title"/>
    <w:basedOn w:val="Normal"/>
    <w:next w:val="Normal"/>
    <w:link w:val="TitleChar"/>
    <w:uiPriority w:val="10"/>
    <w:qFormat/>
    <w:rsid w:val="000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F"/>
    <w:rPr>
      <w:i/>
      <w:iCs/>
      <w:color w:val="404040" w:themeColor="text1" w:themeTint="BF"/>
    </w:rPr>
  </w:style>
  <w:style w:type="paragraph" w:styleId="ListParagraph">
    <w:name w:val="List Paragraph"/>
    <w:basedOn w:val="Normal"/>
    <w:uiPriority w:val="34"/>
    <w:qFormat/>
    <w:rsid w:val="000F5C0F"/>
    <w:pPr>
      <w:ind w:left="720"/>
      <w:contextualSpacing/>
    </w:pPr>
  </w:style>
  <w:style w:type="character" w:styleId="IntenseEmphasis">
    <w:name w:val="Intense Emphasis"/>
    <w:basedOn w:val="DefaultParagraphFont"/>
    <w:uiPriority w:val="21"/>
    <w:qFormat/>
    <w:rsid w:val="000F5C0F"/>
    <w:rPr>
      <w:i/>
      <w:iCs/>
      <w:color w:val="0F4761" w:themeColor="accent1" w:themeShade="BF"/>
    </w:rPr>
  </w:style>
  <w:style w:type="paragraph" w:styleId="IntenseQuote">
    <w:name w:val="Intense Quote"/>
    <w:basedOn w:val="Normal"/>
    <w:next w:val="Normal"/>
    <w:link w:val="IntenseQuoteChar"/>
    <w:uiPriority w:val="30"/>
    <w:qFormat/>
    <w:rsid w:val="000F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C0F"/>
    <w:rPr>
      <w:i/>
      <w:iCs/>
      <w:color w:val="0F4761" w:themeColor="accent1" w:themeShade="BF"/>
    </w:rPr>
  </w:style>
  <w:style w:type="character" w:styleId="IntenseReference">
    <w:name w:val="Intense Reference"/>
    <w:basedOn w:val="DefaultParagraphFont"/>
    <w:uiPriority w:val="32"/>
    <w:qFormat/>
    <w:rsid w:val="000F5C0F"/>
    <w:rPr>
      <w:b/>
      <w:bCs/>
      <w:smallCaps/>
      <w:color w:val="0F4761" w:themeColor="accent1" w:themeShade="BF"/>
      <w:spacing w:val="5"/>
    </w:rPr>
  </w:style>
  <w:style w:type="paragraph" w:styleId="NormalWeb">
    <w:name w:val="Normal (Web)"/>
    <w:basedOn w:val="Normal"/>
    <w:uiPriority w:val="99"/>
    <w:semiHidden/>
    <w:unhideWhenUsed/>
    <w:rsid w:val="000F5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5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1</cp:revision>
  <dcterms:created xsi:type="dcterms:W3CDTF">2026-03-26T22:10:00Z</dcterms:created>
  <dcterms:modified xsi:type="dcterms:W3CDTF">2026-03-26T22:17:00Z</dcterms:modified>
</cp:coreProperties>
</file>