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FEB6E" w14:textId="7B11BC6A" w:rsidR="004565C6" w:rsidRDefault="002E569C">
      <w:r>
        <w:t xml:space="preserve">Cette sortie comporte 2 </w:t>
      </w:r>
      <w:r w:rsidR="004565C6">
        <w:t>sous-dossiers</w:t>
      </w:r>
      <w:r>
        <w:t xml:space="preserve"> ; tous les résultats proviennent des données de la source </w:t>
      </w:r>
      <w:proofErr w:type="spellStart"/>
      <w:r>
        <w:t>MaPrimeRénov</w:t>
      </w:r>
      <w:proofErr w:type="spellEnd"/>
      <w:r>
        <w:t xml:space="preserve">’ Instruction Nationale (période 2020-2022) </w:t>
      </w:r>
      <w:r w:rsidR="004565C6">
        <w:t>:</w:t>
      </w:r>
    </w:p>
    <w:p w14:paraId="3DE8849F" w14:textId="577F38E8" w:rsidR="002E569C" w:rsidRDefault="004565C6">
      <w:r>
        <w:t xml:space="preserve">Graphs_05_02_2026 : graphiques présentant les résultats d’estimations des effets de l’augmentation de </w:t>
      </w:r>
      <w:proofErr w:type="spellStart"/>
      <w:r>
        <w:t>MaPrimeRénov</w:t>
      </w:r>
      <w:proofErr w:type="spellEnd"/>
      <w:r>
        <w:t>’ (15/04/2022), ainsi que des analyses de sensitivité de ces résultats. Estimations réalisées à l’aide du package `</w:t>
      </w:r>
      <w:proofErr w:type="spellStart"/>
      <w:r>
        <w:t>did</w:t>
      </w:r>
      <w:proofErr w:type="spellEnd"/>
      <w:r>
        <w:t>`, analyse de sensitivité à l’aide de `</w:t>
      </w:r>
      <w:proofErr w:type="spellStart"/>
      <w:r>
        <w:t>HonestDID</w:t>
      </w:r>
      <w:proofErr w:type="spellEnd"/>
      <w:r>
        <w:t>`.</w:t>
      </w:r>
    </w:p>
    <w:p w14:paraId="2B4215F2" w14:textId="54023669" w:rsidR="002E569C" w:rsidRDefault="002E569C">
      <w:r>
        <w:t>Clena_code_feb2026 : codes ayant permis de lire et traiter les données, ainsi que la réalisation des estimations et des analyses de sensitivité.</w:t>
      </w:r>
    </w:p>
    <w:sectPr w:rsidR="002E5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C7"/>
    <w:rsid w:val="002E569C"/>
    <w:rsid w:val="004565C6"/>
    <w:rsid w:val="006504B4"/>
    <w:rsid w:val="00671F3B"/>
    <w:rsid w:val="00770394"/>
    <w:rsid w:val="00932679"/>
    <w:rsid w:val="00F1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75216"/>
  <w15:chartTrackingRefBased/>
  <w15:docId w15:val="{E3F51824-6622-4E4D-9308-8098CB4D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4</cp:revision>
  <dcterms:created xsi:type="dcterms:W3CDTF">2026-02-05T18:24:00Z</dcterms:created>
  <dcterms:modified xsi:type="dcterms:W3CDTF">2026-02-05T18:27:00Z</dcterms:modified>
</cp:coreProperties>
</file>