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A347B" w14:textId="61503902" w:rsidR="00D521E5" w:rsidRDefault="00495599">
      <w:r>
        <w:t>Ce fichier contient des graphiques sous format .pdf, issus des données MaPrimeRénov’ Instruction Nationale.</w:t>
      </w:r>
    </w:p>
    <w:p w14:paraId="0A19D306" w14:textId="2F68068C" w:rsidR="00D521E5" w:rsidRDefault="00D521E5">
      <w:r>
        <w:t>Le fichier « graph_pricetrends » montre l’évolution des prix et du nombre de travaux réalisés pour chaque type de geste.</w:t>
      </w:r>
    </w:p>
    <w:p w14:paraId="786D7161" w14:textId="78339951" w:rsidR="00D341A2" w:rsidRDefault="00936812">
      <w:r>
        <w:t>Le</w:t>
      </w:r>
      <w:r w:rsidR="00112CBE">
        <w:t>s fichier</w:t>
      </w:r>
      <w:r w:rsidR="00D341A2">
        <w:t>s</w:t>
      </w:r>
      <w:r w:rsidR="00112CBE">
        <w:t xml:space="preserve"> « graphs_desc</w:t>
      </w:r>
      <w:r w:rsidR="008010C3">
        <w:t>_compdensities</w:t>
      </w:r>
      <w:r w:rsidR="00112CBE">
        <w:t xml:space="preserve"> » sont </w:t>
      </w:r>
      <w:r>
        <w:t>des graphiques descriptifs montrant les distributions de primes reçues, d’aides CEE reçues, et de prix des travaux</w:t>
      </w:r>
      <w:r w:rsidR="00C9575E">
        <w:t xml:space="preserve"> avant l’augmentation des primes MPR effective le 15/04/2022</w:t>
      </w:r>
      <w:r w:rsidR="00D341A2">
        <w:t>.</w:t>
      </w:r>
    </w:p>
    <w:p w14:paraId="3C64D4FF" w14:textId="77777777" w:rsidR="00AE01D7" w:rsidRDefault="00D341A2">
      <w:r>
        <w:t>Les fichiers « graph_point_smooth »</w:t>
      </w:r>
      <w:r w:rsidR="00112CBE">
        <w:t xml:space="preserve"> </w:t>
      </w:r>
      <w:r w:rsidR="00AE01D7">
        <w:t>sont</w:t>
      </w:r>
      <w:r w:rsidR="00112CBE">
        <w:t xml:space="preserve"> </w:t>
      </w:r>
      <w:r w:rsidR="000046AB">
        <w:t>des graphiques montrant les nuages de points pour ces variables,</w:t>
      </w:r>
      <w:r w:rsidR="00AE01D7">
        <w:t xml:space="preserve"> ainsi que des régressions locales.</w:t>
      </w:r>
    </w:p>
    <w:p w14:paraId="5B96FF07" w14:textId="4B9917F8" w:rsidR="00936812" w:rsidRDefault="00AE01D7">
      <w:r>
        <w:t>Les fichiers « graph_ngestes_desc »</w:t>
      </w:r>
      <w:r w:rsidR="000046AB">
        <w:t xml:space="preserve"> </w:t>
      </w:r>
      <w:r>
        <w:t>montrent</w:t>
      </w:r>
      <w:r w:rsidR="000046AB">
        <w:t xml:space="preserve"> le nombre de travaux réalisés par type de geste.</w:t>
      </w:r>
    </w:p>
    <w:p w14:paraId="476DF338" w14:textId="7465EB10" w:rsidR="004750D5" w:rsidRDefault="00495599">
      <w:r>
        <w:t xml:space="preserve">Les </w:t>
      </w:r>
      <w:r w:rsidR="00112CBE">
        <w:t>fichiers « graph_did »</w:t>
      </w:r>
      <w:r w:rsidR="00E8582F">
        <w:t> </w:t>
      </w:r>
      <w:r w:rsidR="00112CBE">
        <w:t>sont</w:t>
      </w:r>
      <w:r w:rsidR="00E8582F">
        <w:t xml:space="preserve"> des graphiques</w:t>
      </w:r>
      <w:r>
        <w:t xml:space="preserve"> montr</w:t>
      </w:r>
      <w:r w:rsidR="00E8582F">
        <w:t>a</w:t>
      </w:r>
      <w:r>
        <w:t>nt les résultats d’estimations de Differences-in-Differences selon la méthode de Callaway et Sant’Anna (2021)</w:t>
      </w:r>
      <w:r w:rsidR="00AD2B49">
        <w:t xml:space="preserve"> </w:t>
      </w:r>
      <w:r>
        <w:t xml:space="preserve">des effets d’augmentation des forfaits MaPrimeRénov’ sur </w:t>
      </w:r>
      <w:r w:rsidR="00112CBE">
        <w:t>le nombre de travaux réalisés et le reste à charge des ménages.</w:t>
      </w:r>
    </w:p>
    <w:p w14:paraId="621FBE7F" w14:textId="3FEE3624" w:rsidR="00495599" w:rsidRDefault="00495599"/>
    <w:sectPr w:rsidR="004955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54"/>
    <w:rsid w:val="000046AB"/>
    <w:rsid w:val="00112CBE"/>
    <w:rsid w:val="00172A54"/>
    <w:rsid w:val="00264726"/>
    <w:rsid w:val="004750D5"/>
    <w:rsid w:val="00495599"/>
    <w:rsid w:val="00770394"/>
    <w:rsid w:val="007A5A2B"/>
    <w:rsid w:val="008010C3"/>
    <w:rsid w:val="00932679"/>
    <w:rsid w:val="00936812"/>
    <w:rsid w:val="00AD2B49"/>
    <w:rsid w:val="00AE01D7"/>
    <w:rsid w:val="00AE53D6"/>
    <w:rsid w:val="00C9575E"/>
    <w:rsid w:val="00D341A2"/>
    <w:rsid w:val="00D521E5"/>
    <w:rsid w:val="00E8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AEBD"/>
  <w15:chartTrackingRefBased/>
  <w15:docId w15:val="{01D23F88-0C70-44AF-8333-E9D35C8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824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15</cp:revision>
  <dcterms:created xsi:type="dcterms:W3CDTF">2025-07-21T11:35:00Z</dcterms:created>
  <dcterms:modified xsi:type="dcterms:W3CDTF">2025-09-24T11:29:00Z</dcterms:modified>
</cp:coreProperties>
</file>