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871F6E" w14:textId="77777777" w:rsidR="00520EA1" w:rsidRPr="000F52E3" w:rsidRDefault="00520EA1" w:rsidP="004F3BBF">
      <w:pPr>
        <w:pStyle w:val="Nadpis2"/>
        <w:rPr>
          <w:b w:val="0"/>
        </w:rPr>
      </w:pPr>
      <w:bookmarkStart w:id="0" w:name="adresa"/>
      <w:r>
        <w:t>Formátování písma</w:t>
      </w:r>
      <w:bookmarkEnd w:id="0"/>
    </w:p>
    <w:p w14:paraId="5BCDBA24" w14:textId="77777777" w:rsidR="00520EA1" w:rsidRPr="001412FA" w:rsidRDefault="00520EA1" w:rsidP="00520EA1">
      <w:r w:rsidRPr="001412FA">
        <w:t xml:space="preserve">Základním prvkem písma je </w:t>
      </w:r>
      <w:r w:rsidRPr="001412FA">
        <w:rPr>
          <w:b/>
        </w:rPr>
        <w:t>znak</w:t>
      </w:r>
      <w:r w:rsidRPr="001412FA">
        <w:t xml:space="preserve">. Změna vlastností písma je formátování písma. </w:t>
      </w:r>
    </w:p>
    <w:p w14:paraId="7E6AE897" w14:textId="77777777" w:rsidR="00520EA1" w:rsidRPr="001412FA" w:rsidRDefault="00520EA1" w:rsidP="00520EA1">
      <w:r w:rsidRPr="001412FA">
        <w:t xml:space="preserve">Písmo je určeno </w:t>
      </w:r>
      <w:r w:rsidRPr="00D4066D">
        <w:rPr>
          <w:b/>
        </w:rPr>
        <w:t>s</w:t>
      </w:r>
      <w:r w:rsidRPr="001412FA">
        <w:rPr>
          <w:b/>
        </w:rPr>
        <w:t>adou</w:t>
      </w:r>
      <w:r w:rsidRPr="001412FA">
        <w:t xml:space="preserve"> (fontem, druhem písma), </w:t>
      </w:r>
      <w:r w:rsidRPr="001412FA">
        <w:rPr>
          <w:b/>
        </w:rPr>
        <w:t>řezem</w:t>
      </w:r>
      <w:r w:rsidRPr="001412FA">
        <w:t xml:space="preserve"> písma a jeho </w:t>
      </w:r>
      <w:r w:rsidRPr="001412FA">
        <w:rPr>
          <w:b/>
        </w:rPr>
        <w:t>velikostí</w:t>
      </w:r>
      <w:r w:rsidRPr="001412FA">
        <w:t>. Tyto vlastnosti jsou v textovém procesoru MS Word dostupné dle obrázků: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26"/>
        <w:gridCol w:w="4136"/>
      </w:tblGrid>
      <w:tr w:rsidR="00520EA1" w14:paraId="67392967" w14:textId="77777777" w:rsidTr="00962DCD">
        <w:trPr>
          <w:trHeight w:val="2016"/>
        </w:trPr>
        <w:tc>
          <w:tcPr>
            <w:tcW w:w="4503" w:type="dxa"/>
          </w:tcPr>
          <w:p w14:paraId="6669F02D" w14:textId="6F87BB67" w:rsidR="00520EA1" w:rsidRDefault="00323D3E" w:rsidP="00962DCD">
            <w:pPr>
              <w:keepNext/>
              <w:spacing w:before="200"/>
              <w:jc w:val="center"/>
            </w:pPr>
            <w:r>
              <w:object w:dxaOrig="4764" w:dyaOrig="6684" w14:anchorId="614F056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5.6pt;height:233.4pt" o:ole="">
                  <v:imagedata r:id="rId6" o:title=""/>
                </v:shape>
                <o:OLEObject Type="Embed" ProgID="PBrush" ShapeID="_x0000_i1025" DrawAspect="Content" ObjectID="_1676280585" r:id="rId7"/>
              </w:object>
            </w:r>
          </w:p>
          <w:p w14:paraId="092FC9FD" w14:textId="7CB422CF" w:rsidR="00520EA1" w:rsidRDefault="00520EA1" w:rsidP="00962DCD">
            <w:pPr>
              <w:pStyle w:val="Titulek"/>
              <w:rPr>
                <w:sz w:val="24"/>
                <w:szCs w:val="24"/>
              </w:rPr>
            </w:pPr>
            <w:r>
              <w:t xml:space="preserve">Obrázek </w:t>
            </w:r>
            <w:fldSimple w:instr=" SEQ Obrázek \* ARABIC ">
              <w:r w:rsidR="00710653">
                <w:rPr>
                  <w:noProof/>
                </w:rPr>
                <w:t>1</w:t>
              </w:r>
            </w:fldSimple>
            <w:r>
              <w:t>: Kontextové menu po kliknutí pravým tlačítkem nad textem</w:t>
            </w:r>
          </w:p>
        </w:tc>
        <w:tc>
          <w:tcPr>
            <w:tcW w:w="4394" w:type="dxa"/>
          </w:tcPr>
          <w:p w14:paraId="0964A802" w14:textId="77777777" w:rsidR="00520EA1" w:rsidRDefault="00520EA1" w:rsidP="00962DCD">
            <w:pPr>
              <w:keepNext/>
              <w:spacing w:before="200"/>
              <w:jc w:val="center"/>
            </w:pPr>
            <w:r>
              <w:rPr>
                <w:noProof/>
                <w:lang w:eastAsia="cs-CZ"/>
              </w:rPr>
              <w:drawing>
                <wp:inline distT="0" distB="0" distL="0" distR="0" wp14:anchorId="327F72E6" wp14:editId="5E67BFBD">
                  <wp:extent cx="2403764" cy="1136755"/>
                  <wp:effectExtent l="0" t="0" r="0" b="0"/>
                  <wp:docPr id="16" name="Obráze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359" cy="1143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E17EF" w14:textId="72BFB805" w:rsidR="00520EA1" w:rsidRDefault="00520EA1" w:rsidP="00962DCD">
            <w:pPr>
              <w:pStyle w:val="Titulek"/>
              <w:jc w:val="center"/>
              <w:rPr>
                <w:sz w:val="24"/>
                <w:szCs w:val="24"/>
              </w:rPr>
            </w:pPr>
            <w:r>
              <w:t xml:space="preserve">Obrázek </w:t>
            </w:r>
            <w:fldSimple w:instr=" SEQ Obrázek \* ARABIC ">
              <w:r w:rsidR="00710653">
                <w:rPr>
                  <w:noProof/>
                </w:rPr>
                <w:t>2</w:t>
              </w:r>
            </w:fldSimple>
            <w:r>
              <w:t xml:space="preserve">: Menu programu </w:t>
            </w:r>
            <w:r w:rsidR="00710653">
              <w:t xml:space="preserve">(pás karet) </w:t>
            </w:r>
            <w:r>
              <w:t>– karta DOMŮ</w:t>
            </w:r>
            <w:r w:rsidR="00710653">
              <w:t xml:space="preserve"> – též klávesovou zkratkou CTRL+D</w:t>
            </w:r>
          </w:p>
        </w:tc>
      </w:tr>
      <w:tr w:rsidR="00520EA1" w14:paraId="2E74FF92" w14:textId="77777777" w:rsidTr="00962DCD">
        <w:trPr>
          <w:trHeight w:val="2016"/>
        </w:trPr>
        <w:tc>
          <w:tcPr>
            <w:tcW w:w="4503" w:type="dxa"/>
          </w:tcPr>
          <w:p w14:paraId="7C48F114" w14:textId="77777777" w:rsidR="00710653" w:rsidRDefault="00520EA1" w:rsidP="00710653">
            <w:pPr>
              <w:keepNext/>
              <w:spacing w:before="200"/>
              <w:jc w:val="center"/>
            </w:pPr>
            <w:r w:rsidRPr="00520EA1">
              <w:rPr>
                <w:noProof/>
              </w:rPr>
              <w:drawing>
                <wp:inline distT="0" distB="0" distL="0" distR="0" wp14:anchorId="7E2F8C76" wp14:editId="012C829B">
                  <wp:extent cx="2985277" cy="876300"/>
                  <wp:effectExtent l="0" t="0" r="5715" b="0"/>
                  <wp:docPr id="3" name="Obráze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8457" cy="88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C20ED" w14:textId="400381C4" w:rsidR="00520EA1" w:rsidRDefault="00710653" w:rsidP="00710653">
            <w:pPr>
              <w:pStyle w:val="Titulek"/>
              <w:jc w:val="center"/>
              <w:rPr>
                <w:noProof/>
                <w:lang w:eastAsia="cs-CZ"/>
              </w:rPr>
            </w:pPr>
            <w:r>
              <w:t xml:space="preserve">Obrázek </w:t>
            </w:r>
            <w:r w:rsidR="00362B69">
              <w:fldChar w:fldCharType="begin"/>
            </w:r>
            <w:r w:rsidR="00362B69">
              <w:instrText xml:space="preserve"> SEQ Obrázek \* ARABI</w:instrText>
            </w:r>
            <w:r w:rsidR="00362B69">
              <w:instrText xml:space="preserve">C </w:instrText>
            </w:r>
            <w:r w:rsidR="00362B69">
              <w:fldChar w:fldCharType="separate"/>
            </w:r>
            <w:r>
              <w:rPr>
                <w:noProof/>
              </w:rPr>
              <w:t>3</w:t>
            </w:r>
            <w:r w:rsidR="00362B69">
              <w:rPr>
                <w:noProof/>
              </w:rPr>
              <w:fldChar w:fldCharType="end"/>
            </w:r>
            <w:r>
              <w:t xml:space="preserve"> Základní nástroje pro formát textu jsou dostupné</w:t>
            </w:r>
            <w:r>
              <w:br/>
              <w:t xml:space="preserve"> v "bublině" hned po výběru textu</w:t>
            </w:r>
          </w:p>
        </w:tc>
        <w:tc>
          <w:tcPr>
            <w:tcW w:w="4394" w:type="dxa"/>
          </w:tcPr>
          <w:p w14:paraId="4A07F5FE" w14:textId="77777777" w:rsidR="00520EA1" w:rsidRDefault="00520EA1" w:rsidP="00962DCD">
            <w:pPr>
              <w:keepNext/>
              <w:spacing w:before="200"/>
              <w:jc w:val="center"/>
              <w:rPr>
                <w:noProof/>
                <w:lang w:eastAsia="cs-CZ"/>
              </w:rPr>
            </w:pPr>
          </w:p>
        </w:tc>
      </w:tr>
    </w:tbl>
    <w:p w14:paraId="56FF52DB" w14:textId="2E8F6F52" w:rsidR="00966EF4" w:rsidRPr="00966EF4" w:rsidRDefault="00966EF4" w:rsidP="00966EF4">
      <w:pPr>
        <w:pStyle w:val="Odstavecseseznamem"/>
        <w:numPr>
          <w:ilvl w:val="0"/>
          <w:numId w:val="6"/>
        </w:numPr>
        <w:spacing w:before="120" w:after="120"/>
        <w:rPr>
          <w:sz w:val="20"/>
          <w:szCs w:val="20"/>
        </w:rPr>
      </w:pPr>
      <w:r w:rsidRPr="00966EF4">
        <w:rPr>
          <w:i/>
          <w:iCs/>
          <w:sz w:val="20"/>
          <w:szCs w:val="20"/>
        </w:rPr>
        <w:t>Obrázek 1</w:t>
      </w:r>
      <w:r w:rsidRPr="00966EF4">
        <w:rPr>
          <w:sz w:val="20"/>
          <w:szCs w:val="20"/>
        </w:rPr>
        <w:t xml:space="preserve"> – vyvoláním kontextového menu (kliknutím pravým tlačítkem na vybraný text, nebo klávesou </w:t>
      </w:r>
      <w:proofErr w:type="spellStart"/>
      <w:r w:rsidRPr="00966EF4">
        <w:rPr>
          <w:sz w:val="20"/>
          <w:szCs w:val="20"/>
        </w:rPr>
        <w:t>Application</w:t>
      </w:r>
      <w:proofErr w:type="spellEnd"/>
      <w:r w:rsidRPr="00966EF4">
        <w:rPr>
          <w:sz w:val="20"/>
          <w:szCs w:val="20"/>
        </w:rPr>
        <w:t>)</w:t>
      </w:r>
    </w:p>
    <w:p w14:paraId="16F63EBE" w14:textId="4FAE76DA" w:rsidR="00520EA1" w:rsidRPr="00966EF4" w:rsidRDefault="00966EF4" w:rsidP="00966EF4">
      <w:pPr>
        <w:pStyle w:val="Odstavecseseznamem"/>
        <w:numPr>
          <w:ilvl w:val="0"/>
          <w:numId w:val="6"/>
        </w:numPr>
        <w:spacing w:before="120" w:after="120"/>
        <w:rPr>
          <w:b/>
          <w:sz w:val="20"/>
          <w:szCs w:val="20"/>
        </w:rPr>
      </w:pPr>
      <w:r w:rsidRPr="00966EF4">
        <w:rPr>
          <w:i/>
          <w:iCs/>
          <w:sz w:val="20"/>
          <w:szCs w:val="20"/>
        </w:rPr>
        <w:t>Obrázek 2</w:t>
      </w:r>
      <w:r w:rsidRPr="00966EF4">
        <w:rPr>
          <w:sz w:val="20"/>
          <w:szCs w:val="20"/>
        </w:rPr>
        <w:t xml:space="preserve"> – </w:t>
      </w:r>
      <w:r w:rsidR="00520EA1" w:rsidRPr="00966EF4">
        <w:rPr>
          <w:sz w:val="20"/>
          <w:szCs w:val="20"/>
        </w:rPr>
        <w:t xml:space="preserve">Kliknutím na </w:t>
      </w:r>
      <w:r w:rsidRPr="00966EF4">
        <w:rPr>
          <w:sz w:val="20"/>
          <w:szCs w:val="20"/>
        </w:rPr>
        <w:t>tlačítko v pravém dolním rohu skupiny ikon</w:t>
      </w:r>
      <w:r w:rsidR="00520EA1" w:rsidRPr="00966EF4">
        <w:rPr>
          <w:sz w:val="20"/>
          <w:szCs w:val="20"/>
        </w:rPr>
        <w:t xml:space="preserve"> nebo klávesovou zkratkou CTRL+D lze vyvolat dialogový panel </w:t>
      </w:r>
      <w:r w:rsidR="00520EA1" w:rsidRPr="00966EF4">
        <w:rPr>
          <w:b/>
          <w:sz w:val="20"/>
          <w:szCs w:val="20"/>
        </w:rPr>
        <w:t>Písmo</w:t>
      </w:r>
      <w:r w:rsidRPr="00966EF4">
        <w:rPr>
          <w:b/>
          <w:sz w:val="20"/>
          <w:szCs w:val="20"/>
        </w:rPr>
        <w:t>.</w:t>
      </w:r>
    </w:p>
    <w:p w14:paraId="73126FC5" w14:textId="3090F06C" w:rsidR="00966EF4" w:rsidRPr="00966EF4" w:rsidRDefault="00966EF4" w:rsidP="00966EF4">
      <w:pPr>
        <w:pStyle w:val="Odstavecseseznamem"/>
        <w:numPr>
          <w:ilvl w:val="0"/>
          <w:numId w:val="6"/>
        </w:numPr>
        <w:spacing w:before="120" w:after="120"/>
        <w:rPr>
          <w:bCs/>
          <w:sz w:val="20"/>
          <w:szCs w:val="20"/>
        </w:rPr>
      </w:pPr>
      <w:r w:rsidRPr="00966EF4">
        <w:rPr>
          <w:bCs/>
          <w:i/>
          <w:iCs/>
          <w:sz w:val="20"/>
          <w:szCs w:val="20"/>
        </w:rPr>
        <w:t>Obrázek 3</w:t>
      </w:r>
      <w:r w:rsidRPr="00966EF4">
        <w:rPr>
          <w:bCs/>
          <w:sz w:val="20"/>
          <w:szCs w:val="20"/>
        </w:rPr>
        <w:t xml:space="preserve"> – stačí vybrat myší text</w:t>
      </w:r>
      <w:r>
        <w:rPr>
          <w:bCs/>
          <w:sz w:val="20"/>
          <w:szCs w:val="20"/>
        </w:rPr>
        <w:t xml:space="preserve"> a ve vyvolané „bublině“ jsou dostupné základní nástroje pro formátování písma a odstavce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72"/>
        <w:gridCol w:w="4490"/>
      </w:tblGrid>
      <w:tr w:rsidR="00561403" w14:paraId="4241296A" w14:textId="77777777" w:rsidTr="00962DCD">
        <w:trPr>
          <w:trHeight w:val="5088"/>
        </w:trPr>
        <w:tc>
          <w:tcPr>
            <w:tcW w:w="3047" w:type="dxa"/>
          </w:tcPr>
          <w:p w14:paraId="7FD1CF31" w14:textId="6C36831D" w:rsidR="00520EA1" w:rsidRDefault="00561403" w:rsidP="00962DCD">
            <w:pPr>
              <w:keepNext/>
              <w:spacing w:before="200"/>
            </w:pPr>
            <w:r w:rsidRPr="00561403">
              <w:rPr>
                <w:noProof/>
              </w:rPr>
              <w:lastRenderedPageBreak/>
              <w:drawing>
                <wp:inline distT="0" distB="0" distL="0" distR="0" wp14:anchorId="0250F297" wp14:editId="27A48143">
                  <wp:extent cx="2799447" cy="3165011"/>
                  <wp:effectExtent l="0" t="0" r="1270" b="0"/>
                  <wp:docPr id="4" name="Obráze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502" cy="321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698A4" w14:textId="40D27E3B" w:rsidR="00520EA1" w:rsidRPr="003E7396" w:rsidRDefault="00520EA1" w:rsidP="00962DCD">
            <w:pPr>
              <w:pStyle w:val="Titulek"/>
              <w:rPr>
                <w:sz w:val="24"/>
                <w:szCs w:val="24"/>
              </w:rPr>
            </w:pPr>
            <w:r>
              <w:t xml:space="preserve">Obrázek </w:t>
            </w:r>
            <w:fldSimple w:instr=" SEQ Obrázek \* ARABIC ">
              <w:r w:rsidR="00710653">
                <w:rPr>
                  <w:noProof/>
                </w:rPr>
                <w:t>4</w:t>
              </w:r>
            </w:fldSimple>
            <w:r>
              <w:t xml:space="preserve">_Dialogový panel písmo (pomocí </w:t>
            </w:r>
            <w:r w:rsidRPr="003E7396">
              <w:rPr>
                <w:b/>
              </w:rPr>
              <w:t>CTRL+D</w:t>
            </w:r>
            <w:r>
              <w:t>)</w:t>
            </w:r>
          </w:p>
        </w:tc>
        <w:tc>
          <w:tcPr>
            <w:tcW w:w="6241" w:type="dxa"/>
          </w:tcPr>
          <w:p w14:paraId="2B1A9F93" w14:textId="7136AE39" w:rsidR="00520EA1" w:rsidRDefault="00561403" w:rsidP="00962DCD">
            <w:pPr>
              <w:keepNext/>
              <w:spacing w:before="200"/>
            </w:pPr>
            <w:r w:rsidRPr="00561403">
              <w:rPr>
                <w:noProof/>
              </w:rPr>
              <w:drawing>
                <wp:inline distT="0" distB="0" distL="0" distR="0" wp14:anchorId="59C6B332" wp14:editId="7630D100">
                  <wp:extent cx="2747059" cy="3112709"/>
                  <wp:effectExtent l="0" t="0" r="0" b="0"/>
                  <wp:docPr id="5" name="Obráze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697" cy="3146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895A2" w14:textId="17C2A7CA" w:rsidR="00520EA1" w:rsidRDefault="00520EA1" w:rsidP="00962DCD">
            <w:pPr>
              <w:pStyle w:val="Titulek"/>
              <w:rPr>
                <w:sz w:val="24"/>
                <w:szCs w:val="24"/>
              </w:rPr>
            </w:pPr>
            <w:r>
              <w:t xml:space="preserve">Obrázek </w:t>
            </w:r>
            <w:fldSimple w:instr=" SEQ Obrázek \* ARABIC ">
              <w:r w:rsidR="00710653">
                <w:rPr>
                  <w:noProof/>
                </w:rPr>
                <w:t>5</w:t>
              </w:r>
            </w:fldSimple>
            <w:r>
              <w:t xml:space="preserve">: karta </w:t>
            </w:r>
            <w:r w:rsidRPr="003E7396">
              <w:rPr>
                <w:b/>
              </w:rPr>
              <w:t>Upřesnění</w:t>
            </w:r>
            <w:r>
              <w:t xml:space="preserve"> téhož panelu</w:t>
            </w:r>
          </w:p>
        </w:tc>
      </w:tr>
    </w:tbl>
    <w:p w14:paraId="6F81C945" w14:textId="77777777" w:rsidR="00520EA1" w:rsidRPr="001810B3" w:rsidRDefault="00520EA1" w:rsidP="00273F1E">
      <w:pPr>
        <w:pStyle w:val="Nadpis2"/>
        <w:spacing w:before="200"/>
        <w:rPr>
          <w:rFonts w:ascii="Arial CE" w:hAnsi="Arial CE" w:cs="Arial CE"/>
          <w:color w:val="000000"/>
          <w:sz w:val="27"/>
          <w:szCs w:val="27"/>
        </w:rPr>
      </w:pPr>
      <w:r>
        <w:t>Vlastnosti písma</w:t>
      </w:r>
    </w:p>
    <w:p w14:paraId="61134A5C" w14:textId="77777777" w:rsidR="00520EA1" w:rsidRPr="001810B3" w:rsidRDefault="00520EA1" w:rsidP="00520E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CE" w:hAnsi="Arial CE" w:cs="Arial CE"/>
          <w:color w:val="000000"/>
          <w:sz w:val="24"/>
          <w:szCs w:val="24"/>
        </w:rPr>
      </w:pPr>
      <w:r>
        <w:rPr>
          <w:sz w:val="24"/>
          <w:szCs w:val="24"/>
        </w:rPr>
        <w:t>f</w:t>
      </w:r>
      <w:r w:rsidRPr="001810B3">
        <w:rPr>
          <w:sz w:val="24"/>
          <w:szCs w:val="24"/>
        </w:rPr>
        <w:t>ont</w:t>
      </w:r>
    </w:p>
    <w:p w14:paraId="3C1893A6" w14:textId="77777777" w:rsidR="00520EA1" w:rsidRPr="001810B3" w:rsidRDefault="00520EA1" w:rsidP="00520E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CE" w:hAnsi="Arial CE" w:cs="Arial CE"/>
          <w:color w:val="000000"/>
          <w:sz w:val="24"/>
          <w:szCs w:val="24"/>
        </w:rPr>
      </w:pPr>
      <w:r>
        <w:rPr>
          <w:sz w:val="24"/>
          <w:szCs w:val="24"/>
        </w:rPr>
        <w:t>ř</w:t>
      </w:r>
      <w:r w:rsidRPr="001810B3">
        <w:rPr>
          <w:sz w:val="24"/>
          <w:szCs w:val="24"/>
        </w:rPr>
        <w:t>ez</w:t>
      </w:r>
    </w:p>
    <w:p w14:paraId="15E5142F" w14:textId="77777777" w:rsidR="00520EA1" w:rsidRPr="001810B3" w:rsidRDefault="00520EA1" w:rsidP="00520E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CE" w:hAnsi="Arial CE" w:cs="Arial CE"/>
          <w:color w:val="000000"/>
          <w:sz w:val="24"/>
          <w:szCs w:val="24"/>
        </w:rPr>
      </w:pPr>
      <w:r>
        <w:rPr>
          <w:sz w:val="24"/>
          <w:szCs w:val="24"/>
        </w:rPr>
        <w:t>v</w:t>
      </w:r>
      <w:r w:rsidRPr="001810B3">
        <w:rPr>
          <w:sz w:val="24"/>
          <w:szCs w:val="24"/>
        </w:rPr>
        <w:t>elikost</w:t>
      </w:r>
    </w:p>
    <w:p w14:paraId="1044107D" w14:textId="77777777" w:rsidR="00520EA1" w:rsidRPr="001810B3" w:rsidRDefault="00520EA1" w:rsidP="00520E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CE" w:hAnsi="Arial CE" w:cs="Arial CE"/>
          <w:color w:val="000000"/>
          <w:sz w:val="24"/>
          <w:szCs w:val="24"/>
        </w:rPr>
      </w:pPr>
      <w:r>
        <w:rPr>
          <w:sz w:val="24"/>
          <w:szCs w:val="24"/>
        </w:rPr>
        <w:t>d</w:t>
      </w:r>
      <w:r w:rsidRPr="001810B3">
        <w:rPr>
          <w:sz w:val="24"/>
          <w:szCs w:val="24"/>
        </w:rPr>
        <w:t>alší vlastnosti</w:t>
      </w:r>
    </w:p>
    <w:p w14:paraId="1E3954D8" w14:textId="77777777" w:rsidR="00520EA1" w:rsidRPr="001810B3" w:rsidRDefault="00520EA1" w:rsidP="00520E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CE" w:hAnsi="Arial CE" w:cs="Arial CE"/>
          <w:color w:val="000000"/>
          <w:sz w:val="24"/>
          <w:szCs w:val="24"/>
        </w:rPr>
      </w:pPr>
      <w:r>
        <w:rPr>
          <w:sz w:val="24"/>
          <w:szCs w:val="24"/>
        </w:rPr>
        <w:t>z</w:t>
      </w:r>
      <w:r w:rsidRPr="001810B3">
        <w:rPr>
          <w:sz w:val="24"/>
          <w:szCs w:val="24"/>
        </w:rPr>
        <w:t>výrazňování textu</w:t>
      </w:r>
    </w:p>
    <w:p w14:paraId="1878963F" w14:textId="77777777" w:rsidR="00520EA1" w:rsidRDefault="00520EA1" w:rsidP="00520EA1">
      <w:pPr>
        <w:pStyle w:val="Nadpis3"/>
      </w:pPr>
      <w:r>
        <w:t>Font – sada písma</w:t>
      </w:r>
    </w:p>
    <w:p w14:paraId="6528B611" w14:textId="77777777" w:rsidR="00520EA1" w:rsidRPr="00BB0415" w:rsidRDefault="00520EA1" w:rsidP="00520EA1">
      <w:pPr>
        <w:spacing w:before="200"/>
        <w:rPr>
          <w:b/>
        </w:rPr>
      </w:pPr>
      <w:r w:rsidRPr="00BB0415">
        <w:rPr>
          <w:b/>
        </w:rPr>
        <w:t>Fonty dělíme z několika hledisek</w:t>
      </w:r>
      <w:r>
        <w:rPr>
          <w:b/>
        </w:rPr>
        <w:t>:</w:t>
      </w:r>
      <w:r w:rsidRPr="00BB0415">
        <w:rPr>
          <w:b/>
        </w:rPr>
        <w:t xml:space="preserve"> </w:t>
      </w:r>
    </w:p>
    <w:p w14:paraId="65DD9971" w14:textId="77777777" w:rsidR="00520EA1" w:rsidRPr="00BB0415" w:rsidRDefault="00520EA1" w:rsidP="00520EA1">
      <w:pPr>
        <w:numPr>
          <w:ilvl w:val="0"/>
          <w:numId w:val="2"/>
        </w:numPr>
        <w:tabs>
          <w:tab w:val="clear" w:pos="360"/>
          <w:tab w:val="num" w:pos="1134"/>
        </w:tabs>
        <w:spacing w:after="0" w:line="240" w:lineRule="auto"/>
        <w:ind w:left="851"/>
      </w:pPr>
      <w:r w:rsidRPr="00BB0415">
        <w:t>písma rastrová (dnes pouze jako systémová písma)</w:t>
      </w:r>
    </w:p>
    <w:p w14:paraId="4985E515" w14:textId="23D1FA98" w:rsidR="00FC54F7" w:rsidRPr="00FC54F7" w:rsidRDefault="00FC54F7" w:rsidP="00A745EB">
      <w:pPr>
        <w:numPr>
          <w:ilvl w:val="0"/>
          <w:numId w:val="2"/>
        </w:numPr>
        <w:tabs>
          <w:tab w:val="clear" w:pos="360"/>
          <w:tab w:val="num" w:pos="1134"/>
        </w:tabs>
        <w:spacing w:after="0" w:line="240" w:lineRule="auto"/>
        <w:ind w:left="851"/>
      </w:pPr>
      <w:r>
        <w:rPr>
          <w:b/>
          <w:bCs/>
        </w:rPr>
        <w:t xml:space="preserve">písma </w:t>
      </w:r>
      <w:r w:rsidR="00520EA1" w:rsidRPr="00FC54F7">
        <w:rPr>
          <w:b/>
          <w:bCs/>
        </w:rPr>
        <w:t>vektorová</w:t>
      </w:r>
      <w:r w:rsidR="00520EA1" w:rsidRPr="00BB0415">
        <w:t xml:space="preserve"> (</w:t>
      </w:r>
      <w:proofErr w:type="spellStart"/>
      <w:r>
        <w:fldChar w:fldCharType="begin"/>
      </w:r>
      <w:r>
        <w:instrText xml:space="preserve"> HYPERLINK "https://cs.wikipedia.org/wiki/TrueType" </w:instrText>
      </w:r>
      <w:r>
        <w:fldChar w:fldCharType="separate"/>
      </w:r>
      <w:r w:rsidR="00520EA1" w:rsidRPr="00FC54F7">
        <w:rPr>
          <w:rStyle w:val="Hypertextovodkaz"/>
        </w:rPr>
        <w:t>truetype</w:t>
      </w:r>
      <w:proofErr w:type="spellEnd"/>
      <w:r w:rsidR="00520EA1" w:rsidRPr="00FC54F7">
        <w:rPr>
          <w:rStyle w:val="Hypertextovodkaz"/>
        </w:rPr>
        <w:t xml:space="preserve">, type1, </w:t>
      </w:r>
      <w:proofErr w:type="spellStart"/>
      <w:r w:rsidR="00520EA1" w:rsidRPr="00FC54F7">
        <w:rPr>
          <w:rStyle w:val="Hypertextovodkaz"/>
        </w:rPr>
        <w:t>opentype</w:t>
      </w:r>
      <w:proofErr w:type="spellEnd"/>
      <w:r>
        <w:fldChar w:fldCharType="end"/>
      </w:r>
      <w:r w:rsidR="00520EA1" w:rsidRPr="00BB0415">
        <w:t>)</w:t>
      </w:r>
      <w:r>
        <w:t xml:space="preserve">. </w:t>
      </w:r>
      <w:proofErr w:type="spellStart"/>
      <w:r w:rsidRPr="00FC54F7">
        <w:rPr>
          <w:b/>
          <w:bCs/>
        </w:rPr>
        <w:t>OpenType</w:t>
      </w:r>
      <w:proofErr w:type="spellEnd"/>
      <w:r w:rsidRPr="00FC54F7">
        <w:t xml:space="preserve"> je standard pro popis vektorových počítačových písem – fontů, vyvinutý společnostmi Microsoft a Adobe Systems jako nástupce standardu </w:t>
      </w:r>
      <w:proofErr w:type="spellStart"/>
      <w:r w:rsidRPr="00FC54F7">
        <w:t>TrueType</w:t>
      </w:r>
      <w:proofErr w:type="spellEnd"/>
      <w:r w:rsidRPr="00FC54F7">
        <w:t xml:space="preserve">. Podpora </w:t>
      </w:r>
      <w:proofErr w:type="spellStart"/>
      <w:r w:rsidRPr="00FC54F7">
        <w:t>OpenType</w:t>
      </w:r>
      <w:proofErr w:type="spellEnd"/>
      <w:r w:rsidRPr="00FC54F7">
        <w:t xml:space="preserve"> je dnes implementována v operačních systémech Microsoft Windows, Mac OS X a Linux (</w:t>
      </w:r>
      <w:proofErr w:type="spellStart"/>
      <w:r w:rsidRPr="00FC54F7">
        <w:t>FreeType</w:t>
      </w:r>
      <w:proofErr w:type="spellEnd"/>
      <w:r w:rsidRPr="00FC54F7">
        <w:t>).</w:t>
      </w:r>
    </w:p>
    <w:p w14:paraId="20DE74BF" w14:textId="77777777" w:rsidR="00520EA1" w:rsidRPr="00BB0415" w:rsidRDefault="00520EA1" w:rsidP="00520EA1">
      <w:pPr>
        <w:spacing w:before="200"/>
        <w:rPr>
          <w:b/>
        </w:rPr>
      </w:pPr>
      <w:r w:rsidRPr="00BB0415">
        <w:rPr>
          <w:b/>
        </w:rPr>
        <w:t>Jiné dělení je</w:t>
      </w:r>
    </w:p>
    <w:p w14:paraId="113189AC" w14:textId="77777777" w:rsidR="00520EA1" w:rsidRPr="00BB0415" w:rsidRDefault="00520EA1" w:rsidP="00520EA1">
      <w:pPr>
        <w:numPr>
          <w:ilvl w:val="0"/>
          <w:numId w:val="2"/>
        </w:numPr>
        <w:tabs>
          <w:tab w:val="clear" w:pos="360"/>
          <w:tab w:val="num" w:pos="1134"/>
        </w:tabs>
        <w:spacing w:after="0" w:line="240" w:lineRule="auto"/>
        <w:ind w:left="851"/>
      </w:pPr>
      <w:r w:rsidRPr="00BB0415">
        <w:t xml:space="preserve">písma </w:t>
      </w:r>
      <w:proofErr w:type="spellStart"/>
      <w:r w:rsidRPr="00BB0415">
        <w:t>serifová</w:t>
      </w:r>
      <w:proofErr w:type="spellEnd"/>
      <w:r w:rsidRPr="00BB0415">
        <w:t xml:space="preserve"> (</w:t>
      </w:r>
      <w:r w:rsidRPr="00FC54F7">
        <w:rPr>
          <w:b/>
          <w:bCs/>
        </w:rPr>
        <w:t>patková</w:t>
      </w:r>
      <w:r w:rsidRPr="00BB0415">
        <w:t>)</w:t>
      </w:r>
      <w:r>
        <w:t xml:space="preserve"> – antikva</w:t>
      </w:r>
    </w:p>
    <w:p w14:paraId="347B5900" w14:textId="77777777" w:rsidR="00520EA1" w:rsidRPr="00BB0415" w:rsidRDefault="00520EA1" w:rsidP="00520EA1">
      <w:pPr>
        <w:numPr>
          <w:ilvl w:val="0"/>
          <w:numId w:val="2"/>
        </w:numPr>
        <w:tabs>
          <w:tab w:val="clear" w:pos="360"/>
          <w:tab w:val="num" w:pos="1134"/>
        </w:tabs>
        <w:spacing w:after="0" w:line="240" w:lineRule="auto"/>
        <w:ind w:left="851"/>
      </w:pPr>
      <w:r>
        <w:t xml:space="preserve">písma </w:t>
      </w:r>
      <w:proofErr w:type="spellStart"/>
      <w:r w:rsidRPr="00BB0415">
        <w:t>bezserifová</w:t>
      </w:r>
      <w:proofErr w:type="spellEnd"/>
      <w:r w:rsidRPr="00BB0415">
        <w:t xml:space="preserve"> (</w:t>
      </w:r>
      <w:r w:rsidRPr="00FC54F7">
        <w:rPr>
          <w:b/>
          <w:bCs/>
        </w:rPr>
        <w:t>bezpatková</w:t>
      </w:r>
      <w:r w:rsidRPr="00BB0415">
        <w:t>)</w:t>
      </w:r>
      <w:r>
        <w:t xml:space="preserve"> – </w:t>
      </w:r>
      <w:proofErr w:type="spellStart"/>
      <w:r>
        <w:t>grotesk</w:t>
      </w:r>
      <w:proofErr w:type="spellEnd"/>
    </w:p>
    <w:p w14:paraId="7B121818" w14:textId="77777777" w:rsidR="00520EA1" w:rsidRPr="00BB0415" w:rsidRDefault="00520EA1" w:rsidP="00520EA1">
      <w:pPr>
        <w:numPr>
          <w:ilvl w:val="0"/>
          <w:numId w:val="2"/>
        </w:numPr>
        <w:tabs>
          <w:tab w:val="clear" w:pos="360"/>
          <w:tab w:val="num" w:pos="1134"/>
        </w:tabs>
        <w:spacing w:after="0" w:line="240" w:lineRule="auto"/>
        <w:ind w:left="851"/>
      </w:pPr>
      <w:r>
        <w:t xml:space="preserve">písma </w:t>
      </w:r>
      <w:r w:rsidRPr="00BB0415">
        <w:t>psaná</w:t>
      </w:r>
    </w:p>
    <w:p w14:paraId="00335708" w14:textId="77777777" w:rsidR="00520EA1" w:rsidRPr="00BB0415" w:rsidRDefault="00520EA1" w:rsidP="00520EA1">
      <w:pPr>
        <w:spacing w:before="200"/>
      </w:pPr>
      <w:r w:rsidRPr="00BB0415">
        <w:rPr>
          <w:b/>
        </w:rPr>
        <w:t>Antikva</w:t>
      </w:r>
      <w:r w:rsidRPr="00BB0415">
        <w:t xml:space="preserve"> – základní tiskové patkové písmo. Má stínované tahy (všechny linky nejsou stejně široké) zakončené serify (patkami). Ty vytvářejí iluzi řádku. Antikvu zastupuje např. sada </w:t>
      </w:r>
      <w:r w:rsidRPr="00BB0415">
        <w:rPr>
          <w:rFonts w:ascii="Times New Roman" w:hAnsi="Times New Roman" w:cs="Times New Roman"/>
          <w:color w:val="FF0000"/>
        </w:rPr>
        <w:t>Times New Roman</w:t>
      </w:r>
      <w:r w:rsidRPr="00BB0415">
        <w:t xml:space="preserve"> nebo </w:t>
      </w:r>
      <w:proofErr w:type="spellStart"/>
      <w:r w:rsidRPr="00BB0415">
        <w:rPr>
          <w:rFonts w:asciiTheme="majorHAnsi" w:hAnsiTheme="majorHAnsi"/>
          <w:color w:val="FF0000"/>
        </w:rPr>
        <w:t>Cambria</w:t>
      </w:r>
      <w:proofErr w:type="spellEnd"/>
      <w:r w:rsidRPr="00BB0415">
        <w:t>.</w:t>
      </w:r>
    </w:p>
    <w:p w14:paraId="4C9E84FA" w14:textId="77777777" w:rsidR="00520EA1" w:rsidRPr="00BB0415" w:rsidRDefault="00520EA1" w:rsidP="00520EA1">
      <w:proofErr w:type="spellStart"/>
      <w:r w:rsidRPr="00BB0415">
        <w:rPr>
          <w:b/>
        </w:rPr>
        <w:lastRenderedPageBreak/>
        <w:t>Grotesk</w:t>
      </w:r>
      <w:proofErr w:type="spellEnd"/>
      <w:r w:rsidRPr="00BB0415">
        <w:t xml:space="preserve"> – je lineární bezpatkové písmo. Lineární znamená, že všechny jeho tahy jsou stejně široké. V počítači je zastoupeno fontem </w:t>
      </w:r>
      <w:r w:rsidRPr="00BB0415">
        <w:rPr>
          <w:rFonts w:ascii="Arial" w:hAnsi="Arial" w:cs="Arial"/>
          <w:color w:val="FF0000"/>
        </w:rPr>
        <w:t>Arial,</w:t>
      </w:r>
      <w:r w:rsidRPr="00BB0415">
        <w:t xml:space="preserve"> </w:t>
      </w:r>
      <w:proofErr w:type="spellStart"/>
      <w:r w:rsidRPr="00BB0415">
        <w:rPr>
          <w:rFonts w:ascii="Helvetica" w:hAnsi="Helvetica"/>
          <w:color w:val="FF0000"/>
        </w:rPr>
        <w:t>Helvetica</w:t>
      </w:r>
      <w:proofErr w:type="spellEnd"/>
      <w:r w:rsidRPr="00BB0415">
        <w:t xml:space="preserve"> či </w:t>
      </w:r>
      <w:r w:rsidRPr="00BB0415">
        <w:rPr>
          <w:color w:val="FF0000"/>
        </w:rPr>
        <w:t>Calibri</w:t>
      </w:r>
      <w:r w:rsidRPr="00BB0415">
        <w:t xml:space="preserve"> </w:t>
      </w:r>
    </w:p>
    <w:p w14:paraId="78605810" w14:textId="41442496" w:rsidR="00520EA1" w:rsidRPr="00BB0415" w:rsidRDefault="00520EA1" w:rsidP="00520EA1">
      <w:r w:rsidRPr="00BB0415">
        <w:rPr>
          <w:b/>
        </w:rPr>
        <w:t>Psaná písma</w:t>
      </w:r>
      <w:r w:rsidRPr="00BB0415">
        <w:t xml:space="preserve"> – tato skupina fontů </w:t>
      </w:r>
      <w:hyperlink r:id="rId12" w:history="1">
        <w:r w:rsidRPr="00273F1E">
          <w:rPr>
            <w:rStyle w:val="Hypertextovodkaz"/>
          </w:rPr>
          <w:t>vychází z písma, psaného perem nebo štětc</w:t>
        </w:r>
        <w:r w:rsidR="00273F1E">
          <w:rPr>
            <w:rStyle w:val="Hypertextovodkaz"/>
          </w:rPr>
          <w:t>em</w:t>
        </w:r>
      </w:hyperlink>
      <w:r w:rsidRPr="00BB0415">
        <w:t xml:space="preserve">. </w:t>
      </w:r>
      <w:r w:rsidR="00273F1E">
        <w:br/>
        <w:t>Příklady f</w:t>
      </w:r>
      <w:r w:rsidRPr="00BB0415">
        <w:t>ont</w:t>
      </w:r>
      <w:r w:rsidR="00273F1E">
        <w:t>ů</w:t>
      </w:r>
      <w:r w:rsidRPr="00BB0415">
        <w:t xml:space="preserve">: </w:t>
      </w:r>
    </w:p>
    <w:p w14:paraId="231F65F6" w14:textId="77777777" w:rsidR="00520EA1" w:rsidRDefault="00520EA1" w:rsidP="00520EA1">
      <w:pPr>
        <w:keepNext/>
      </w:pPr>
      <w:r w:rsidRPr="000A6D14">
        <w:rPr>
          <w:rFonts w:ascii="Mistral" w:hAnsi="Mistral"/>
          <w:noProof/>
          <w:lang w:eastAsia="cs-CZ"/>
        </w:rPr>
        <w:drawing>
          <wp:inline distT="0" distB="0" distL="0" distR="0" wp14:anchorId="5BD3C615" wp14:editId="6662EE11">
            <wp:extent cx="4008467" cy="381033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437F" w14:textId="48BECC72" w:rsidR="00520EA1" w:rsidRPr="00260E2F" w:rsidRDefault="00520EA1" w:rsidP="00520EA1">
      <w:pPr>
        <w:pStyle w:val="Titulek"/>
        <w:rPr>
          <w:sz w:val="24"/>
          <w:szCs w:val="24"/>
        </w:rPr>
      </w:pPr>
      <w:r>
        <w:t xml:space="preserve">Obrázek </w:t>
      </w:r>
      <w:fldSimple w:instr=" SEQ Obrázek \* ARABIC ">
        <w:r w:rsidR="00710653">
          <w:rPr>
            <w:noProof/>
          </w:rPr>
          <w:t>6</w:t>
        </w:r>
      </w:fldSimple>
      <w:r>
        <w:t>: Psaná písma</w:t>
      </w:r>
    </w:p>
    <w:p w14:paraId="74050A4B" w14:textId="77777777" w:rsidR="00520EA1" w:rsidRDefault="00520EA1" w:rsidP="00520EA1">
      <w:pPr>
        <w:spacing w:before="200"/>
        <w:rPr>
          <w:b/>
        </w:rPr>
      </w:pPr>
      <w:r>
        <w:rPr>
          <w:b/>
        </w:rPr>
        <w:t>Obecně platí, že pro čitelnost tištěného textu je vhodnější písmo patkové, na obrazovce je čitelnější písmo bezpatkové</w:t>
      </w:r>
    </w:p>
    <w:p w14:paraId="0068D111" w14:textId="77777777" w:rsidR="00520EA1" w:rsidRPr="00A67318" w:rsidRDefault="00520EA1" w:rsidP="00520EA1">
      <w:pPr>
        <w:spacing w:before="200"/>
        <w:rPr>
          <w:b/>
        </w:rPr>
      </w:pPr>
      <w:r w:rsidRPr="00A67318">
        <w:rPr>
          <w:b/>
        </w:rPr>
        <w:t>Pokud písmo není v operačním systému zastoupeno, pak se textový procesor pokusí takové písmo zobrazit písmem příbuzným.</w:t>
      </w:r>
    </w:p>
    <w:p w14:paraId="5029295B" w14:textId="77777777" w:rsidR="00520EA1" w:rsidRPr="00A67318" w:rsidRDefault="00520EA1" w:rsidP="00520EA1">
      <w:pPr>
        <w:spacing w:before="200"/>
      </w:pPr>
      <w:r w:rsidRPr="00273F1E">
        <w:rPr>
          <w:highlight w:val="yellow"/>
        </w:rPr>
        <w:t>Dle proporcí znaků se rozlišují se písma</w:t>
      </w:r>
      <w:r w:rsidRPr="00A67318">
        <w:t>:</w:t>
      </w:r>
    </w:p>
    <w:p w14:paraId="56245A08" w14:textId="77777777" w:rsidR="00520EA1" w:rsidRPr="00A67318" w:rsidRDefault="00520EA1" w:rsidP="00520EA1">
      <w:pPr>
        <w:numPr>
          <w:ilvl w:val="0"/>
          <w:numId w:val="2"/>
        </w:numPr>
        <w:tabs>
          <w:tab w:val="clear" w:pos="360"/>
          <w:tab w:val="num" w:pos="1134"/>
        </w:tabs>
        <w:spacing w:after="0" w:line="240" w:lineRule="auto"/>
        <w:ind w:left="851"/>
      </w:pPr>
      <w:r w:rsidRPr="00A67318">
        <w:t>proporcionální (proporční)</w:t>
      </w:r>
    </w:p>
    <w:p w14:paraId="4B9EC231" w14:textId="77777777" w:rsidR="00520EA1" w:rsidRPr="00A67318" w:rsidRDefault="00520EA1" w:rsidP="00520EA1">
      <w:pPr>
        <w:numPr>
          <w:ilvl w:val="0"/>
          <w:numId w:val="2"/>
        </w:numPr>
        <w:tabs>
          <w:tab w:val="clear" w:pos="360"/>
          <w:tab w:val="num" w:pos="1134"/>
        </w:tabs>
        <w:spacing w:after="0" w:line="240" w:lineRule="auto"/>
        <w:ind w:left="851"/>
        <w:rPr>
          <w:rFonts w:ascii="Courier New" w:hAnsi="Courier New" w:cs="Courier New"/>
        </w:rPr>
      </w:pPr>
      <w:r w:rsidRPr="00A67318">
        <w:rPr>
          <w:rFonts w:ascii="Courier New" w:hAnsi="Courier New" w:cs="Courier New"/>
        </w:rPr>
        <w:t>neproporcionální (neproporční)</w:t>
      </w:r>
    </w:p>
    <w:p w14:paraId="248CB11D" w14:textId="77777777" w:rsidR="00520EA1" w:rsidRPr="00A67318" w:rsidRDefault="00520EA1" w:rsidP="00520EA1">
      <w:pPr>
        <w:spacing w:before="200"/>
      </w:pPr>
      <w:r w:rsidRPr="00A67318">
        <w:rPr>
          <w:b/>
        </w:rPr>
        <w:t>Proporcionální</w:t>
      </w:r>
      <w:r w:rsidRPr="00A67318">
        <w:t xml:space="preserve"> (proporční) písma </w:t>
      </w:r>
      <w:r w:rsidRPr="00A67318">
        <w:rPr>
          <w:b/>
        </w:rPr>
        <w:t>respektují</w:t>
      </w:r>
      <w:r w:rsidRPr="00A67318">
        <w:t xml:space="preserve"> šířku znaku – úzký znak (např. písmeno i) zabere na řádku méně místa, široký znak (např. písmeno m) zabere na řádku místa více.</w:t>
      </w:r>
    </w:p>
    <w:p w14:paraId="44735ACF" w14:textId="77777777" w:rsidR="00520EA1" w:rsidRPr="00A67318" w:rsidRDefault="00520EA1" w:rsidP="00520EA1">
      <w:pPr>
        <w:spacing w:before="200"/>
        <w:rPr>
          <w:rFonts w:ascii="Courier New" w:hAnsi="Courier New"/>
        </w:rPr>
      </w:pPr>
      <w:r w:rsidRPr="00A67318">
        <w:rPr>
          <w:rFonts w:ascii="Courier New" w:hAnsi="Courier New"/>
          <w:b/>
        </w:rPr>
        <w:t>Neproporcionální</w:t>
      </w:r>
      <w:r w:rsidRPr="00A67318">
        <w:rPr>
          <w:rFonts w:ascii="Courier New" w:hAnsi="Courier New"/>
        </w:rPr>
        <w:t xml:space="preserve"> (neproporční)</w:t>
      </w:r>
      <w:r>
        <w:rPr>
          <w:rFonts w:ascii="Courier New" w:hAnsi="Courier New"/>
        </w:rPr>
        <w:t xml:space="preserve"> písma </w:t>
      </w:r>
      <w:r w:rsidRPr="00A67318">
        <w:rPr>
          <w:rFonts w:ascii="Courier New" w:hAnsi="Courier New"/>
          <w:b/>
        </w:rPr>
        <w:t>nerespektují</w:t>
      </w:r>
      <w:r w:rsidRPr="00A67318">
        <w:rPr>
          <w:rFonts w:ascii="Courier New" w:hAnsi="Courier New"/>
        </w:rPr>
        <w:t xml:space="preserve"> proporce znaků – tj. znaky široké (m) i úzké (i) zabírají na řádku stejně velké místo. Nejběžnějším je </w:t>
      </w:r>
      <w:r>
        <w:rPr>
          <w:rFonts w:ascii="Courier New" w:hAnsi="Courier New"/>
        </w:rPr>
        <w:t xml:space="preserve">písmo </w:t>
      </w:r>
      <w:r w:rsidRPr="00A67318">
        <w:rPr>
          <w:rFonts w:ascii="Courier New" w:hAnsi="Courier New"/>
        </w:rPr>
        <w:t xml:space="preserve">COURIER NEW. </w:t>
      </w:r>
    </w:p>
    <w:p w14:paraId="186F96A9" w14:textId="77777777" w:rsidR="00520EA1" w:rsidRDefault="00520EA1" w:rsidP="00520EA1">
      <w:pPr>
        <w:spacing w:before="200"/>
      </w:pPr>
      <w:r w:rsidRPr="00A67318">
        <w:t>Pokud je v počítači k dispozici více fontů stejného jména, volíme sadu s CE, např. Arial CE (</w:t>
      </w:r>
      <w:proofErr w:type="spellStart"/>
      <w:r w:rsidRPr="00A67318">
        <w:t>Central</w:t>
      </w:r>
      <w:proofErr w:type="spellEnd"/>
      <w:r w:rsidRPr="00A67318">
        <w:t xml:space="preserve"> </w:t>
      </w:r>
      <w:proofErr w:type="spellStart"/>
      <w:r w:rsidRPr="00A67318">
        <w:t>European</w:t>
      </w:r>
      <w:proofErr w:type="spellEnd"/>
      <w:r w:rsidRPr="00A67318">
        <w:t>).</w:t>
      </w:r>
    </w:p>
    <w:p w14:paraId="0BF3949C" w14:textId="6B153CCF" w:rsidR="00520EA1" w:rsidRDefault="00520EA1" w:rsidP="00520EA1">
      <w:pPr>
        <w:spacing w:before="200"/>
        <w:rPr>
          <w:b/>
          <w:color w:val="FF0000"/>
        </w:rPr>
      </w:pPr>
      <w:r>
        <w:rPr>
          <w:b/>
          <w:color w:val="FF0000"/>
        </w:rPr>
        <w:t>V</w:t>
      </w:r>
      <w:r w:rsidRPr="00C471F0">
        <w:rPr>
          <w:b/>
          <w:color w:val="FF0000"/>
        </w:rPr>
        <w:t xml:space="preserve"> dokumentu </w:t>
      </w:r>
      <w:r>
        <w:rPr>
          <w:b/>
          <w:color w:val="FF0000"/>
        </w:rPr>
        <w:t xml:space="preserve">nekombinujeme </w:t>
      </w:r>
      <w:r w:rsidRPr="00C471F0">
        <w:rPr>
          <w:b/>
          <w:color w:val="FF0000"/>
        </w:rPr>
        <w:t>mnoho fontů. Čím méně</w:t>
      </w:r>
      <w:r>
        <w:rPr>
          <w:b/>
          <w:color w:val="FF0000"/>
        </w:rPr>
        <w:t xml:space="preserve">, </w:t>
      </w:r>
      <w:r w:rsidRPr="00C471F0">
        <w:rPr>
          <w:b/>
          <w:color w:val="FF0000"/>
        </w:rPr>
        <w:t xml:space="preserve">tím lépe. Maximálně dva, ale klidně stačí i jeden. Pokud jsou použity písma dvě, pak taková, která se od sebe hodně liší. </w:t>
      </w:r>
      <w:r>
        <w:rPr>
          <w:b/>
          <w:color w:val="FF0000"/>
        </w:rPr>
        <w:t>Buď</w:t>
      </w:r>
      <w:r w:rsidRPr="00C471F0">
        <w:rPr>
          <w:b/>
          <w:color w:val="FF0000"/>
        </w:rPr>
        <w:t xml:space="preserve"> pro nadpisy </w:t>
      </w:r>
      <w:proofErr w:type="spellStart"/>
      <w:r w:rsidRPr="00C471F0">
        <w:rPr>
          <w:b/>
          <w:color w:val="FF0000"/>
        </w:rPr>
        <w:t>Grotesk</w:t>
      </w:r>
      <w:proofErr w:type="spellEnd"/>
      <w:r w:rsidRPr="00C471F0">
        <w:rPr>
          <w:b/>
          <w:color w:val="FF0000"/>
        </w:rPr>
        <w:t xml:space="preserve"> (Arial) a pro základní text Antikvu (Times New Roman), anebo opačně: pro nadpisy Antikvu (</w:t>
      </w:r>
      <w:proofErr w:type="spellStart"/>
      <w:r w:rsidRPr="00C471F0">
        <w:rPr>
          <w:b/>
          <w:color w:val="FF0000"/>
        </w:rPr>
        <w:t>Cambria</w:t>
      </w:r>
      <w:proofErr w:type="spellEnd"/>
      <w:r w:rsidRPr="00C471F0">
        <w:rPr>
          <w:b/>
          <w:color w:val="FF0000"/>
        </w:rPr>
        <w:t xml:space="preserve">) a pro základní text </w:t>
      </w:r>
      <w:proofErr w:type="spellStart"/>
      <w:r w:rsidRPr="00C471F0">
        <w:rPr>
          <w:b/>
          <w:color w:val="FF0000"/>
        </w:rPr>
        <w:t>Grotesk</w:t>
      </w:r>
      <w:proofErr w:type="spellEnd"/>
      <w:r w:rsidRPr="00C471F0">
        <w:rPr>
          <w:b/>
          <w:color w:val="FF0000"/>
        </w:rPr>
        <w:t xml:space="preserve"> (Calibri).</w:t>
      </w:r>
      <w:r>
        <w:rPr>
          <w:b/>
          <w:color w:val="FF0000"/>
        </w:rPr>
        <w:t xml:space="preserve"> Pro použití více písem musí být důvod (např. ukázky zdrojových kódů programů).</w:t>
      </w:r>
    </w:p>
    <w:p w14:paraId="28CAC291" w14:textId="77777777" w:rsidR="0004517E" w:rsidRPr="00C471F0" w:rsidRDefault="0004517E" w:rsidP="00520EA1">
      <w:pPr>
        <w:spacing w:before="200"/>
        <w:rPr>
          <w:b/>
          <w:color w:val="FF0000"/>
          <w:sz w:val="24"/>
          <w:szCs w:val="24"/>
          <w:highlight w:val="yellow"/>
        </w:rPr>
      </w:pPr>
    </w:p>
    <w:p w14:paraId="1A98D587" w14:textId="77777777" w:rsidR="00520EA1" w:rsidRDefault="00520EA1" w:rsidP="00520EA1">
      <w:pPr>
        <w:pStyle w:val="Nadpis3"/>
      </w:pPr>
      <w:r w:rsidRPr="00273F1E">
        <w:rPr>
          <w:highlight w:val="yellow"/>
        </w:rPr>
        <w:t>Řez písma</w:t>
      </w:r>
    </w:p>
    <w:p w14:paraId="74446000" w14:textId="77777777" w:rsidR="00520EA1" w:rsidRPr="00A67318" w:rsidRDefault="00520EA1" w:rsidP="00520EA1">
      <w:pPr>
        <w:pStyle w:val="Odstavecseseznamem"/>
        <w:numPr>
          <w:ilvl w:val="0"/>
          <w:numId w:val="4"/>
        </w:numPr>
        <w:spacing w:before="200" w:after="0" w:line="240" w:lineRule="auto"/>
        <w:rPr>
          <w:sz w:val="24"/>
          <w:szCs w:val="24"/>
        </w:rPr>
      </w:pPr>
      <w:r>
        <w:rPr>
          <w:sz w:val="24"/>
          <w:szCs w:val="24"/>
        </w:rPr>
        <w:t>obyčejné písmo</w:t>
      </w:r>
    </w:p>
    <w:p w14:paraId="7E23D688" w14:textId="77777777" w:rsidR="00520EA1" w:rsidRPr="00A67318" w:rsidRDefault="00520EA1" w:rsidP="00520EA1">
      <w:pPr>
        <w:pStyle w:val="Odstavecseseznamem"/>
        <w:numPr>
          <w:ilvl w:val="0"/>
          <w:numId w:val="4"/>
        </w:numPr>
        <w:spacing w:before="200" w:after="0" w:line="240" w:lineRule="auto"/>
        <w:rPr>
          <w:sz w:val="24"/>
          <w:szCs w:val="24"/>
        </w:rPr>
      </w:pPr>
      <w:r w:rsidRPr="00A67318">
        <w:rPr>
          <w:b/>
          <w:sz w:val="24"/>
          <w:szCs w:val="24"/>
        </w:rPr>
        <w:t>tučné</w:t>
      </w:r>
      <w:r>
        <w:rPr>
          <w:b/>
          <w:sz w:val="24"/>
          <w:szCs w:val="24"/>
        </w:rPr>
        <w:t xml:space="preserve"> písmo</w:t>
      </w:r>
      <w:r w:rsidRPr="00A67318">
        <w:rPr>
          <w:b/>
          <w:sz w:val="24"/>
          <w:szCs w:val="24"/>
        </w:rPr>
        <w:t xml:space="preserve"> (</w:t>
      </w:r>
      <w:proofErr w:type="spellStart"/>
      <w:r w:rsidRPr="00A67318">
        <w:rPr>
          <w:b/>
          <w:sz w:val="24"/>
          <w:szCs w:val="24"/>
        </w:rPr>
        <w:t>bold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Ctrl+B</w:t>
      </w:r>
      <w:proofErr w:type="spellEnd"/>
      <w:r w:rsidRPr="00A67318">
        <w:rPr>
          <w:b/>
          <w:sz w:val="24"/>
          <w:szCs w:val="24"/>
        </w:rPr>
        <w:t>)</w:t>
      </w:r>
      <w:r w:rsidRPr="00A67318">
        <w:rPr>
          <w:sz w:val="24"/>
          <w:szCs w:val="24"/>
        </w:rPr>
        <w:t xml:space="preserve">, </w:t>
      </w:r>
    </w:p>
    <w:p w14:paraId="3FEA2D65" w14:textId="77777777" w:rsidR="00520EA1" w:rsidRPr="00A67318" w:rsidRDefault="00520EA1" w:rsidP="00520EA1">
      <w:pPr>
        <w:pStyle w:val="Odstavecseseznamem"/>
        <w:numPr>
          <w:ilvl w:val="0"/>
          <w:numId w:val="4"/>
        </w:numPr>
        <w:spacing w:before="200" w:after="0" w:line="240" w:lineRule="auto"/>
        <w:rPr>
          <w:sz w:val="24"/>
          <w:szCs w:val="24"/>
        </w:rPr>
      </w:pPr>
      <w:r w:rsidRPr="00A67318">
        <w:rPr>
          <w:i/>
          <w:sz w:val="24"/>
          <w:szCs w:val="24"/>
        </w:rPr>
        <w:t>šikmé</w:t>
      </w:r>
      <w:r>
        <w:rPr>
          <w:i/>
          <w:sz w:val="24"/>
          <w:szCs w:val="24"/>
        </w:rPr>
        <w:t xml:space="preserve"> písmo</w:t>
      </w:r>
      <w:r w:rsidRPr="00A67318">
        <w:rPr>
          <w:i/>
          <w:sz w:val="24"/>
          <w:szCs w:val="24"/>
        </w:rPr>
        <w:t xml:space="preserve"> (</w:t>
      </w:r>
      <w:proofErr w:type="spellStart"/>
      <w:r w:rsidRPr="00A67318">
        <w:rPr>
          <w:i/>
          <w:sz w:val="24"/>
          <w:szCs w:val="24"/>
        </w:rPr>
        <w:t>italic</w:t>
      </w:r>
      <w:proofErr w:type="spellEnd"/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Ctrl+i</w:t>
      </w:r>
      <w:proofErr w:type="spellEnd"/>
      <w:r w:rsidRPr="00A67318">
        <w:rPr>
          <w:i/>
          <w:sz w:val="24"/>
          <w:szCs w:val="24"/>
        </w:rPr>
        <w:t>)</w:t>
      </w:r>
    </w:p>
    <w:p w14:paraId="15DC5DA0" w14:textId="77777777" w:rsidR="00520EA1" w:rsidRPr="00A67318" w:rsidRDefault="00520EA1" w:rsidP="00520EA1">
      <w:pPr>
        <w:pStyle w:val="Odstavecseseznamem"/>
        <w:numPr>
          <w:ilvl w:val="0"/>
          <w:numId w:val="4"/>
        </w:numPr>
        <w:spacing w:before="200" w:after="0" w:line="240" w:lineRule="auto"/>
        <w:rPr>
          <w:sz w:val="24"/>
          <w:szCs w:val="24"/>
          <w:u w:val="single"/>
        </w:rPr>
      </w:pPr>
      <w:r w:rsidRPr="00A67318">
        <w:rPr>
          <w:sz w:val="24"/>
          <w:szCs w:val="24"/>
          <w:u w:val="single"/>
        </w:rPr>
        <w:t>podtržené</w:t>
      </w:r>
      <w:r>
        <w:rPr>
          <w:sz w:val="24"/>
          <w:szCs w:val="24"/>
          <w:u w:val="single"/>
        </w:rPr>
        <w:t xml:space="preserve"> písmo</w:t>
      </w:r>
      <w:r w:rsidRPr="00A67318">
        <w:rPr>
          <w:sz w:val="24"/>
          <w:szCs w:val="24"/>
          <w:u w:val="single"/>
        </w:rPr>
        <w:t xml:space="preserve"> (</w:t>
      </w:r>
      <w:proofErr w:type="spellStart"/>
      <w:r w:rsidRPr="00A67318">
        <w:rPr>
          <w:sz w:val="24"/>
          <w:szCs w:val="24"/>
          <w:u w:val="single"/>
        </w:rPr>
        <w:t>underline</w:t>
      </w:r>
      <w:proofErr w:type="spellEnd"/>
      <w:r>
        <w:rPr>
          <w:sz w:val="24"/>
          <w:szCs w:val="24"/>
          <w:u w:val="single"/>
        </w:rPr>
        <w:t xml:space="preserve">, </w:t>
      </w:r>
      <w:proofErr w:type="spellStart"/>
      <w:r>
        <w:rPr>
          <w:sz w:val="24"/>
          <w:szCs w:val="24"/>
          <w:u w:val="single"/>
        </w:rPr>
        <w:t>Ctrl+u</w:t>
      </w:r>
      <w:proofErr w:type="spellEnd"/>
      <w:r w:rsidRPr="00A67318">
        <w:rPr>
          <w:sz w:val="24"/>
          <w:szCs w:val="24"/>
          <w:u w:val="single"/>
        </w:rPr>
        <w:t>).</w:t>
      </w:r>
    </w:p>
    <w:p w14:paraId="4200861C" w14:textId="77777777" w:rsidR="00520EA1" w:rsidRPr="00A67318" w:rsidRDefault="00520EA1" w:rsidP="00520EA1">
      <w:pPr>
        <w:pStyle w:val="Odstavecseseznamem"/>
        <w:numPr>
          <w:ilvl w:val="0"/>
          <w:numId w:val="4"/>
        </w:numPr>
        <w:spacing w:before="200" w:after="0" w:line="240" w:lineRule="auto"/>
        <w:rPr>
          <w:b/>
          <w:i/>
          <w:sz w:val="24"/>
          <w:szCs w:val="24"/>
          <w:u w:val="single"/>
        </w:rPr>
      </w:pPr>
      <w:r w:rsidRPr="00A67318">
        <w:rPr>
          <w:b/>
          <w:i/>
          <w:sz w:val="24"/>
          <w:szCs w:val="24"/>
          <w:u w:val="single"/>
        </w:rPr>
        <w:t>kombinace</w:t>
      </w:r>
      <w:r w:rsidRPr="00A67318">
        <w:rPr>
          <w:b/>
          <w:i/>
          <w:sz w:val="24"/>
          <w:szCs w:val="24"/>
        </w:rPr>
        <w:t xml:space="preserve"> předchozích</w:t>
      </w:r>
      <w:r>
        <w:rPr>
          <w:b/>
          <w:i/>
          <w:sz w:val="24"/>
          <w:szCs w:val="24"/>
        </w:rPr>
        <w:t xml:space="preserve"> </w:t>
      </w:r>
      <w:r w:rsidRPr="00A67318">
        <w:rPr>
          <w:i/>
          <w:sz w:val="24"/>
          <w:szCs w:val="24"/>
          <w:u w:val="single"/>
        </w:rPr>
        <w:t>písem</w:t>
      </w:r>
    </w:p>
    <w:p w14:paraId="2925C8D9" w14:textId="77777777" w:rsidR="00520EA1" w:rsidRDefault="00520EA1" w:rsidP="00520EA1">
      <w:pPr>
        <w:pStyle w:val="Nadpis3"/>
      </w:pPr>
      <w:r w:rsidRPr="00273F1E">
        <w:rPr>
          <w:highlight w:val="yellow"/>
        </w:rPr>
        <w:t>Další nastavitelné vlastnosti písma (styly písma)</w:t>
      </w:r>
    </w:p>
    <w:p w14:paraId="2996FD28" w14:textId="77777777" w:rsidR="00520EA1" w:rsidRPr="00DC2D8F" w:rsidRDefault="00520EA1" w:rsidP="00520EA1">
      <w:pPr>
        <w:pStyle w:val="Odstavecseseznamem"/>
        <w:numPr>
          <w:ilvl w:val="0"/>
          <w:numId w:val="5"/>
        </w:numPr>
        <w:spacing w:before="200"/>
        <w:rPr>
          <w:color w:val="00B0F0"/>
        </w:rPr>
      </w:pPr>
      <w:r w:rsidRPr="00DC2D8F">
        <w:rPr>
          <w:color w:val="00B0F0"/>
        </w:rPr>
        <w:t>barva písma</w:t>
      </w:r>
    </w:p>
    <w:p w14:paraId="207AB695" w14:textId="77777777" w:rsidR="00520EA1" w:rsidRPr="00DC2D8F" w:rsidRDefault="00520EA1" w:rsidP="00520EA1">
      <w:pPr>
        <w:pStyle w:val="Odstavecseseznamem"/>
        <w:numPr>
          <w:ilvl w:val="0"/>
          <w:numId w:val="5"/>
        </w:numPr>
        <w:spacing w:before="200"/>
      </w:pPr>
      <w:r w:rsidRPr="00DC2D8F">
        <w:lastRenderedPageBreak/>
        <w:t xml:space="preserve">barva </w:t>
      </w:r>
      <w:r w:rsidRPr="00DC2D8F">
        <w:rPr>
          <w:highlight w:val="yellow"/>
        </w:rPr>
        <w:t>zvýraznění</w:t>
      </w:r>
      <w:r w:rsidRPr="00DC2D8F">
        <w:t xml:space="preserve"> textu (podbarvení) a </w:t>
      </w:r>
      <w:r w:rsidRPr="00DC2D8F">
        <w:rPr>
          <w:color w:val="FF0000"/>
          <w:highlight w:val="yellow"/>
        </w:rPr>
        <w:t>kombinace obojího</w:t>
      </w:r>
    </w:p>
    <w:p w14:paraId="1EBB3DCF" w14:textId="77777777" w:rsidR="00520EA1" w:rsidRPr="00DC2D8F" w:rsidRDefault="00520EA1" w:rsidP="00520EA1">
      <w:pPr>
        <w:pStyle w:val="Odstavecseseznamem"/>
        <w:numPr>
          <w:ilvl w:val="0"/>
          <w:numId w:val="5"/>
        </w:numPr>
        <w:spacing w:before="200"/>
      </w:pPr>
      <w:r w:rsidRPr="00DC2D8F">
        <w:rPr>
          <w:u w:val="double"/>
        </w:rPr>
        <w:t>podtržení</w:t>
      </w:r>
      <w:r w:rsidRPr="00DC2D8F">
        <w:t xml:space="preserve">, </w:t>
      </w:r>
      <w:r w:rsidRPr="00DC2D8F">
        <w:rPr>
          <w:u w:val="dashDotHeavy" w:color="00B050"/>
        </w:rPr>
        <w:t>případně</w:t>
      </w:r>
      <w:r w:rsidRPr="00DC2D8F">
        <w:t xml:space="preserve"> </w:t>
      </w:r>
      <w:r w:rsidRPr="00DC2D8F">
        <w:rPr>
          <w:u w:val="dottedHeavy" w:color="00B0F0"/>
        </w:rPr>
        <w:t>barva podtržení</w:t>
      </w:r>
    </w:p>
    <w:p w14:paraId="103EF336" w14:textId="77777777" w:rsidR="00520EA1" w:rsidRPr="00DC2D8F" w:rsidRDefault="00520EA1" w:rsidP="00520EA1">
      <w:pPr>
        <w:pStyle w:val="Odstavecseseznamem"/>
        <w:numPr>
          <w:ilvl w:val="0"/>
          <w:numId w:val="5"/>
        </w:numPr>
        <w:spacing w:before="200"/>
        <w:rPr>
          <w:smallCaps/>
        </w:rPr>
      </w:pPr>
      <w:r w:rsidRPr="00DC2D8F">
        <w:rPr>
          <w:smallCaps/>
        </w:rPr>
        <w:t>kapitálky (</w:t>
      </w:r>
      <w:r w:rsidRPr="00DC2D8F">
        <w:rPr>
          <w:caps/>
        </w:rPr>
        <w:t>velká</w:t>
      </w:r>
      <w:r w:rsidRPr="00DC2D8F">
        <w:rPr>
          <w:smallCaps/>
        </w:rPr>
        <w:t xml:space="preserve"> písmena velikosti malých písmen)</w:t>
      </w:r>
    </w:p>
    <w:p w14:paraId="5A051D42" w14:textId="77777777" w:rsidR="00520EA1" w:rsidRDefault="00520EA1" w:rsidP="00520EA1">
      <w:pPr>
        <w:pStyle w:val="Odstavecseseznamem"/>
        <w:numPr>
          <w:ilvl w:val="0"/>
          <w:numId w:val="5"/>
        </w:numPr>
        <w:spacing w:before="200"/>
      </w:pPr>
      <w:r w:rsidRPr="00C55DD5">
        <w:rPr>
          <w:strike/>
        </w:rPr>
        <w:t>přeškrtnuté</w:t>
      </w:r>
      <w:r>
        <w:t xml:space="preserve"> a </w:t>
      </w:r>
      <w:r w:rsidRPr="00C55DD5">
        <w:rPr>
          <w:dstrike/>
        </w:rPr>
        <w:t>dvojitě přeškrtnuté</w:t>
      </w:r>
      <w:r>
        <w:t xml:space="preserve"> písmo – pro opravy v textu, kdy je potřeba vědět, co neplatí</w:t>
      </w:r>
    </w:p>
    <w:p w14:paraId="11404120" w14:textId="77777777" w:rsidR="00520EA1" w:rsidRPr="00DC2D8F" w:rsidRDefault="00520EA1" w:rsidP="00520EA1">
      <w:pPr>
        <w:pStyle w:val="Odstavecseseznamem"/>
        <w:numPr>
          <w:ilvl w:val="0"/>
          <w:numId w:val="5"/>
        </w:numPr>
        <w:spacing w:before="200"/>
      </w:pPr>
      <w:r w:rsidRPr="00DC2D8F">
        <w:t xml:space="preserve">index </w:t>
      </w:r>
      <w:r w:rsidRPr="00DC2D8F">
        <w:rPr>
          <w:vertAlign w:val="superscript"/>
        </w:rPr>
        <w:t>horní</w:t>
      </w:r>
      <w:r w:rsidRPr="00C55DD5">
        <w:t xml:space="preserve"> – </w:t>
      </w:r>
      <w:r>
        <w:t>např. p</w:t>
      </w:r>
      <w:r w:rsidRPr="00C55DD5">
        <w:t xml:space="preserve">ro </w:t>
      </w:r>
      <w:r>
        <w:t>zápis jednotek</w:t>
      </w:r>
      <w:r w:rsidRPr="00C55DD5">
        <w:t xml:space="preserve"> (např. metry čtvereční</w:t>
      </w:r>
      <w:r>
        <w:t>, krychlové</w:t>
      </w:r>
      <w:r w:rsidRPr="00C55DD5">
        <w:t>)</w:t>
      </w:r>
    </w:p>
    <w:p w14:paraId="690F1B6D" w14:textId="77777777" w:rsidR="00520EA1" w:rsidRPr="00DC2D8F" w:rsidRDefault="00520EA1" w:rsidP="00520EA1">
      <w:pPr>
        <w:pStyle w:val="Odstavecseseznamem"/>
        <w:numPr>
          <w:ilvl w:val="0"/>
          <w:numId w:val="5"/>
        </w:numPr>
        <w:spacing w:before="200"/>
      </w:pPr>
      <w:r w:rsidRPr="00DC2D8F">
        <w:t xml:space="preserve">index </w:t>
      </w:r>
      <w:r w:rsidRPr="00DC2D8F">
        <w:rPr>
          <w:vertAlign w:val="subscript"/>
        </w:rPr>
        <w:t>dolní</w:t>
      </w:r>
      <w:r>
        <w:t xml:space="preserve"> – </w:t>
      </w:r>
      <w:r w:rsidRPr="00C55DD5">
        <w:t xml:space="preserve">např. pro </w:t>
      </w:r>
      <w:r>
        <w:t xml:space="preserve">zápis </w:t>
      </w:r>
      <w:r w:rsidRPr="00C55DD5">
        <w:t>chemick</w:t>
      </w:r>
      <w:r>
        <w:t>ých</w:t>
      </w:r>
      <w:r w:rsidRPr="00C55DD5">
        <w:t xml:space="preserve"> </w:t>
      </w:r>
      <w:r>
        <w:t>vzorců</w:t>
      </w:r>
    </w:p>
    <w:p w14:paraId="039C0449" w14:textId="77777777" w:rsidR="00520EA1" w:rsidRDefault="00520EA1" w:rsidP="00520EA1">
      <w:pPr>
        <w:pStyle w:val="Odstavecseseznamem"/>
        <w:numPr>
          <w:ilvl w:val="0"/>
          <w:numId w:val="5"/>
        </w:numPr>
        <w:spacing w:before="200"/>
      </w:pPr>
      <w:r w:rsidRPr="00DC2D8F">
        <w:t>změna malých na velká (zaškrtnutím v dialogovém okně, také stiskem klávesové zkratky Shift+F3 (opakovaně klávesu F3 při stisknuté klávese Shift)</w:t>
      </w:r>
    </w:p>
    <w:p w14:paraId="752C4648" w14:textId="77777777" w:rsidR="00520EA1" w:rsidRPr="00DC2D8F" w:rsidRDefault="00520EA1" w:rsidP="00520EA1">
      <w:pPr>
        <w:pStyle w:val="Odstavecseseznamem"/>
        <w:numPr>
          <w:ilvl w:val="0"/>
          <w:numId w:val="5"/>
        </w:numPr>
        <w:spacing w:before="200"/>
        <w:rPr>
          <w:spacing w:val="60"/>
        </w:rPr>
      </w:pPr>
      <w:r w:rsidRPr="00DC2D8F">
        <w:rPr>
          <w:spacing w:val="60"/>
        </w:rPr>
        <w:t>proložení znaku změnou velikosti mezer</w:t>
      </w:r>
    </w:p>
    <w:p w14:paraId="3E91239B" w14:textId="77777777" w:rsidR="00520EA1" w:rsidRPr="00DC2D8F" w:rsidRDefault="00520EA1" w:rsidP="00520EA1">
      <w:pPr>
        <w:pStyle w:val="Odstavecseseznamem"/>
        <w:numPr>
          <w:ilvl w:val="0"/>
          <w:numId w:val="5"/>
        </w:numPr>
        <w:spacing w:before="200"/>
      </w:pPr>
      <w:r w:rsidRPr="00DC2D8F">
        <w:t xml:space="preserve">umístění vzhledem k řádku ___ </w:t>
      </w:r>
      <w:r w:rsidRPr="00DC2D8F">
        <w:rPr>
          <w:position w:val="-6"/>
        </w:rPr>
        <w:t>snížené</w:t>
      </w:r>
    </w:p>
    <w:p w14:paraId="610FB711" w14:textId="77777777" w:rsidR="00520EA1" w:rsidRPr="00B51A1D" w:rsidRDefault="00520EA1" w:rsidP="00520EA1">
      <w:pPr>
        <w:pStyle w:val="Odstavecseseznamem"/>
        <w:numPr>
          <w:ilvl w:val="0"/>
          <w:numId w:val="5"/>
        </w:numPr>
        <w:spacing w:before="200"/>
      </w:pPr>
      <w:r w:rsidRPr="00DC2D8F">
        <w:t xml:space="preserve">umístění vzhledem k řádku ___ </w:t>
      </w:r>
      <w:r w:rsidRPr="00DC2D8F">
        <w:rPr>
          <w:position w:val="6"/>
        </w:rPr>
        <w:t>zvýšené</w:t>
      </w:r>
    </w:p>
    <w:p w14:paraId="32EEE523" w14:textId="77777777" w:rsidR="00520EA1" w:rsidRDefault="00520EA1" w:rsidP="00520EA1">
      <w:pPr>
        <w:pStyle w:val="Odstavecseseznamem"/>
        <w:numPr>
          <w:ilvl w:val="0"/>
          <w:numId w:val="5"/>
        </w:numPr>
        <w:spacing w:before="200"/>
      </w:pPr>
      <w:r>
        <w:t>písmo skryté – text, který je vidět pouze je-li nastaveno zobrazování skrytých znaků</w:t>
      </w:r>
    </w:p>
    <w:p w14:paraId="11D94104" w14:textId="77777777" w:rsidR="00520EA1" w:rsidRDefault="00520EA1" w:rsidP="00520EA1">
      <w:pPr>
        <w:keepNext/>
        <w:spacing w:before="200"/>
        <w:ind w:left="360"/>
      </w:pPr>
      <w:r>
        <w:rPr>
          <w:noProof/>
          <w:lang w:eastAsia="cs-CZ"/>
        </w:rPr>
        <w:drawing>
          <wp:inline distT="0" distB="0" distL="0" distR="0" wp14:anchorId="7C53E53A" wp14:editId="398DE738">
            <wp:extent cx="5760720" cy="745490"/>
            <wp:effectExtent l="0" t="0" r="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ED00" w14:textId="10030A74" w:rsidR="00520EA1" w:rsidRPr="00DC2D8F" w:rsidRDefault="00520EA1" w:rsidP="00520EA1">
      <w:pPr>
        <w:pStyle w:val="Titulek"/>
      </w:pPr>
      <w:r>
        <w:t xml:space="preserve">Obrázek </w:t>
      </w:r>
      <w:fldSimple w:instr=" SEQ Obrázek \* ARABIC ">
        <w:r w:rsidR="00710653">
          <w:rPr>
            <w:noProof/>
          </w:rPr>
          <w:t>7</w:t>
        </w:r>
      </w:fldSimple>
      <w:r>
        <w:t>:Zapnutí a vypnutí zobrazení řídících znaků</w:t>
      </w:r>
    </w:p>
    <w:p w14:paraId="5053FBD4" w14:textId="77777777" w:rsidR="00520EA1" w:rsidRDefault="00520EA1" w:rsidP="00520EA1">
      <w:pPr>
        <w:pStyle w:val="Nadpis3"/>
      </w:pPr>
      <w:r w:rsidRPr="00FC54F7">
        <w:rPr>
          <w:highlight w:val="yellow"/>
        </w:rPr>
        <w:t>Velikost písma</w:t>
      </w:r>
    </w:p>
    <w:p w14:paraId="40F0E442" w14:textId="77777777" w:rsidR="00520EA1" w:rsidRPr="00DC2D8F" w:rsidRDefault="00520EA1" w:rsidP="00520EA1">
      <w:pPr>
        <w:spacing w:before="200"/>
      </w:pPr>
      <w:r w:rsidRPr="00DC2D8F">
        <w:t>Velikost písma se udává v bodech (1 b je 0,3759 mm)</w:t>
      </w:r>
    </w:p>
    <w:p w14:paraId="7471958F" w14:textId="77777777" w:rsidR="00520EA1" w:rsidRPr="00DC2D8F" w:rsidRDefault="00520EA1" w:rsidP="00520EA1">
      <w:pPr>
        <w:spacing w:before="200"/>
      </w:pPr>
      <w:r w:rsidRPr="00DC2D8F">
        <w:rPr>
          <w:sz w:val="16"/>
          <w:szCs w:val="16"/>
        </w:rPr>
        <w:t>8 bodů</w:t>
      </w:r>
      <w:r w:rsidRPr="00DC2D8F">
        <w:t xml:space="preserve"> až </w:t>
      </w:r>
      <w:r w:rsidRPr="00DC2D8F">
        <w:rPr>
          <w:sz w:val="20"/>
          <w:szCs w:val="20"/>
        </w:rPr>
        <w:t>10 bodů</w:t>
      </w:r>
      <w:r w:rsidRPr="00DC2D8F">
        <w:t>: např. text novin</w:t>
      </w:r>
    </w:p>
    <w:p w14:paraId="44838A22" w14:textId="77777777" w:rsidR="00520EA1" w:rsidRPr="00DC2D8F" w:rsidRDefault="00520EA1" w:rsidP="00520EA1">
      <w:pPr>
        <w:spacing w:before="200"/>
      </w:pPr>
      <w:r w:rsidRPr="00DC2D8F">
        <w:t xml:space="preserve">11 bodů až </w:t>
      </w:r>
      <w:r w:rsidRPr="00DC2D8F">
        <w:rPr>
          <w:sz w:val="24"/>
          <w:szCs w:val="24"/>
        </w:rPr>
        <w:t>12 bodů</w:t>
      </w:r>
      <w:r w:rsidRPr="00DC2D8F">
        <w:t>: základní velikost písma</w:t>
      </w:r>
    </w:p>
    <w:p w14:paraId="05570582" w14:textId="77777777" w:rsidR="00520EA1" w:rsidRPr="00DC2D8F" w:rsidRDefault="00520EA1" w:rsidP="00520EA1">
      <w:pPr>
        <w:spacing w:before="200"/>
      </w:pPr>
      <w:r w:rsidRPr="00DC2D8F">
        <w:rPr>
          <w:sz w:val="28"/>
          <w:szCs w:val="28"/>
        </w:rPr>
        <w:t>14 bodů</w:t>
      </w:r>
      <w:r w:rsidRPr="00DC2D8F">
        <w:t xml:space="preserve"> až </w:t>
      </w:r>
      <w:r w:rsidRPr="00DC2D8F">
        <w:rPr>
          <w:sz w:val="32"/>
          <w:szCs w:val="32"/>
        </w:rPr>
        <w:t>16 bodů</w:t>
      </w:r>
      <w:r w:rsidRPr="00DC2D8F">
        <w:t>: dětské knížky</w:t>
      </w:r>
    </w:p>
    <w:p w14:paraId="767B06D1" w14:textId="77777777" w:rsidR="00520EA1" w:rsidRPr="00DC2D8F" w:rsidRDefault="00520EA1" w:rsidP="00520EA1">
      <w:pPr>
        <w:spacing w:before="200"/>
        <w:rPr>
          <w:sz w:val="72"/>
          <w:szCs w:val="72"/>
        </w:rPr>
      </w:pPr>
      <w:r w:rsidRPr="001810B3">
        <w:rPr>
          <w:sz w:val="48"/>
          <w:szCs w:val="48"/>
        </w:rPr>
        <w:t>24 bodů,</w:t>
      </w:r>
      <w:r>
        <w:rPr>
          <w:sz w:val="72"/>
          <w:szCs w:val="72"/>
        </w:rPr>
        <w:t xml:space="preserve"> </w:t>
      </w:r>
      <w:r w:rsidRPr="00DC2D8F">
        <w:rPr>
          <w:sz w:val="72"/>
          <w:szCs w:val="72"/>
        </w:rPr>
        <w:t>36 bodů</w:t>
      </w:r>
      <w:r>
        <w:rPr>
          <w:sz w:val="72"/>
          <w:szCs w:val="72"/>
        </w:rPr>
        <w:t xml:space="preserve"> atd.</w:t>
      </w:r>
    </w:p>
    <w:p w14:paraId="68C181C6" w14:textId="77777777" w:rsidR="00520EA1" w:rsidRDefault="00520EA1" w:rsidP="00520EA1">
      <w:pPr>
        <w:pStyle w:val="Nadpis3"/>
      </w:pPr>
      <w:r>
        <w:t>Vyznačování (zvýraznění) částí textu:</w:t>
      </w:r>
    </w:p>
    <w:p w14:paraId="629C80E3" w14:textId="77777777" w:rsidR="00520EA1" w:rsidRPr="00BD664D" w:rsidRDefault="00520EA1" w:rsidP="00520EA1">
      <w:pPr>
        <w:rPr>
          <w:b/>
        </w:rPr>
      </w:pPr>
      <w:r w:rsidRPr="00BD664D">
        <w:rPr>
          <w:b/>
        </w:rPr>
        <w:t>Vhodné:</w:t>
      </w:r>
    </w:p>
    <w:p w14:paraId="29097D40" w14:textId="77777777" w:rsidR="00520EA1" w:rsidRPr="00DC2D8F" w:rsidRDefault="00520EA1" w:rsidP="00520EA1">
      <w:pPr>
        <w:numPr>
          <w:ilvl w:val="0"/>
          <w:numId w:val="3"/>
        </w:numPr>
        <w:spacing w:after="0" w:line="240" w:lineRule="auto"/>
      </w:pPr>
      <w:r w:rsidRPr="00DC2D8F">
        <w:rPr>
          <w:i/>
        </w:rPr>
        <w:t>kurzíva (italika)</w:t>
      </w:r>
      <w:r w:rsidRPr="00DC2D8F">
        <w:t xml:space="preserve"> – základní vyznačovací prostředek (</w:t>
      </w:r>
      <w:proofErr w:type="spellStart"/>
      <w:r w:rsidRPr="00DC2D8F">
        <w:t>ctrl+i</w:t>
      </w:r>
      <w:proofErr w:type="spellEnd"/>
      <w:r w:rsidRPr="00DC2D8F">
        <w:t>)</w:t>
      </w:r>
    </w:p>
    <w:p w14:paraId="6C16D298" w14:textId="77777777" w:rsidR="00520EA1" w:rsidRDefault="00520EA1" w:rsidP="00520EA1">
      <w:pPr>
        <w:numPr>
          <w:ilvl w:val="0"/>
          <w:numId w:val="3"/>
        </w:numPr>
        <w:spacing w:after="0" w:line="240" w:lineRule="auto"/>
        <w:rPr>
          <w:b/>
        </w:rPr>
      </w:pPr>
      <w:r w:rsidRPr="00DC2D8F">
        <w:rPr>
          <w:b/>
        </w:rPr>
        <w:t>tučné (</w:t>
      </w:r>
      <w:proofErr w:type="spellStart"/>
      <w:r w:rsidRPr="00DC2D8F">
        <w:rPr>
          <w:b/>
        </w:rPr>
        <w:t>bold</w:t>
      </w:r>
      <w:proofErr w:type="spellEnd"/>
      <w:r w:rsidRPr="00DC2D8F">
        <w:rPr>
          <w:b/>
        </w:rPr>
        <w:t>), (</w:t>
      </w:r>
      <w:proofErr w:type="spellStart"/>
      <w:r w:rsidRPr="00DC2D8F">
        <w:rPr>
          <w:b/>
        </w:rPr>
        <w:t>ctrl+b</w:t>
      </w:r>
      <w:proofErr w:type="spellEnd"/>
      <w:r w:rsidRPr="00DC2D8F">
        <w:rPr>
          <w:b/>
        </w:rPr>
        <w:t>)</w:t>
      </w:r>
    </w:p>
    <w:p w14:paraId="429A02F6" w14:textId="77777777" w:rsidR="00520EA1" w:rsidRPr="00DC2D8F" w:rsidRDefault="00520EA1" w:rsidP="00520EA1">
      <w:pPr>
        <w:numPr>
          <w:ilvl w:val="0"/>
          <w:numId w:val="3"/>
        </w:numPr>
        <w:spacing w:after="0" w:line="240" w:lineRule="auto"/>
      </w:pPr>
      <w:r w:rsidRPr="00DC2D8F">
        <w:t xml:space="preserve">kombinací uvedených způsobů – nevhodné, </w:t>
      </w:r>
      <w:r w:rsidRPr="00DC2D8F">
        <w:rPr>
          <w:b/>
        </w:rPr>
        <w:t xml:space="preserve">pouze v tučném textu lze zvýraznit </w:t>
      </w:r>
      <w:r w:rsidRPr="00DC2D8F">
        <w:rPr>
          <w:b/>
          <w:i/>
        </w:rPr>
        <w:t>tučnou kurzívou</w:t>
      </w:r>
      <w:r w:rsidRPr="00DC2D8F">
        <w:rPr>
          <w:b/>
        </w:rPr>
        <w:t xml:space="preserve"> apod</w:t>
      </w:r>
      <w:r w:rsidRPr="00DC2D8F">
        <w:t>.</w:t>
      </w:r>
    </w:p>
    <w:p w14:paraId="29706705" w14:textId="77777777" w:rsidR="00520EA1" w:rsidRPr="00DC2D8F" w:rsidRDefault="00520EA1" w:rsidP="00520EA1">
      <w:pPr>
        <w:numPr>
          <w:ilvl w:val="0"/>
          <w:numId w:val="3"/>
        </w:numPr>
        <w:spacing w:after="0" w:line="240" w:lineRule="auto"/>
      </w:pPr>
      <w:r w:rsidRPr="00DC2D8F">
        <w:t>změnou barvy a podbarvení (pozor na „hýření“ barvami)</w:t>
      </w:r>
    </w:p>
    <w:p w14:paraId="582CE183" w14:textId="77777777" w:rsidR="00520EA1" w:rsidRPr="00BD664D" w:rsidRDefault="00520EA1" w:rsidP="00520EA1">
      <w:pPr>
        <w:spacing w:after="0" w:line="240" w:lineRule="auto"/>
        <w:rPr>
          <w:b/>
        </w:rPr>
      </w:pPr>
      <w:r w:rsidRPr="00BD664D">
        <w:rPr>
          <w:b/>
        </w:rPr>
        <w:t>Nevhodné:</w:t>
      </w:r>
    </w:p>
    <w:p w14:paraId="4CD44F5B" w14:textId="77777777" w:rsidR="00520EA1" w:rsidRPr="00DC2D8F" w:rsidRDefault="00520EA1" w:rsidP="00520EA1">
      <w:pPr>
        <w:numPr>
          <w:ilvl w:val="0"/>
          <w:numId w:val="3"/>
        </w:numPr>
        <w:spacing w:after="0" w:line="240" w:lineRule="auto"/>
      </w:pPr>
      <w:r w:rsidRPr="00DC2D8F">
        <w:rPr>
          <w:u w:val="single"/>
        </w:rPr>
        <w:t>podtržené</w:t>
      </w:r>
      <w:r w:rsidRPr="00DC2D8F">
        <w:t xml:space="preserve"> – pro zvýrazňování nevhodné, (dnes signalizuje hypertextový odkaz)</w:t>
      </w:r>
    </w:p>
    <w:p w14:paraId="07F53E10" w14:textId="77777777" w:rsidR="00520EA1" w:rsidRPr="00DC2D8F" w:rsidRDefault="00520EA1" w:rsidP="00520EA1">
      <w:pPr>
        <w:numPr>
          <w:ilvl w:val="0"/>
          <w:numId w:val="3"/>
        </w:numPr>
        <w:spacing w:after="0" w:line="240" w:lineRule="auto"/>
      </w:pPr>
      <w:r w:rsidRPr="00DC2D8F">
        <w:rPr>
          <w:spacing w:val="30"/>
        </w:rPr>
        <w:t>proložené</w:t>
      </w:r>
      <w:r w:rsidRPr="00DC2D8F">
        <w:t xml:space="preserve"> – v textu nevhodné, snižuje čitelnost (použití např. v záhlaví dokumentu</w:t>
      </w:r>
    </w:p>
    <w:p w14:paraId="665AA3C8" w14:textId="77777777" w:rsidR="00520EA1" w:rsidRPr="00DC2D8F" w:rsidRDefault="00520EA1" w:rsidP="00520EA1">
      <w:pPr>
        <w:numPr>
          <w:ilvl w:val="0"/>
          <w:numId w:val="3"/>
        </w:numPr>
        <w:spacing w:after="0" w:line="240" w:lineRule="auto"/>
      </w:pPr>
      <w:r w:rsidRPr="00DC2D8F">
        <w:t>jiným typem písma – vhodné např. pro nadpisy – ne v textu (výjimka např. výpis programu…)</w:t>
      </w:r>
    </w:p>
    <w:p w14:paraId="1AEC924F" w14:textId="70D5F265" w:rsidR="00520EA1" w:rsidRDefault="00520EA1" w:rsidP="008034C8">
      <w:pPr>
        <w:numPr>
          <w:ilvl w:val="0"/>
          <w:numId w:val="3"/>
        </w:numPr>
        <w:spacing w:after="0" w:line="240" w:lineRule="auto"/>
      </w:pPr>
      <w:r w:rsidRPr="00DC2D8F">
        <w:lastRenderedPageBreak/>
        <w:t xml:space="preserve">změnou velikosti – pouze nadpisy apod., </w:t>
      </w:r>
      <w:r w:rsidRPr="00273F1E">
        <w:rPr>
          <w:sz w:val="40"/>
        </w:rPr>
        <w:t>v textu velmi nevhodné</w:t>
      </w:r>
      <w:r w:rsidRPr="00DC2D8F">
        <w:t xml:space="preserve"> – rozbíjí řádkování</w:t>
      </w:r>
    </w:p>
    <w:sectPr w:rsidR="00520E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Arial CE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EE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F3B4A"/>
    <w:multiLevelType w:val="hybridMultilevel"/>
    <w:tmpl w:val="695EDB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E5505"/>
    <w:multiLevelType w:val="hybridMultilevel"/>
    <w:tmpl w:val="E1D067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1624C"/>
    <w:multiLevelType w:val="hybridMultilevel"/>
    <w:tmpl w:val="973C61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E3395"/>
    <w:multiLevelType w:val="singleLevel"/>
    <w:tmpl w:val="040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4821FC8"/>
    <w:multiLevelType w:val="multilevel"/>
    <w:tmpl w:val="D60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E05BF"/>
    <w:multiLevelType w:val="multilevel"/>
    <w:tmpl w:val="38D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A1"/>
    <w:rsid w:val="0004517E"/>
    <w:rsid w:val="00273F1E"/>
    <w:rsid w:val="00323D3E"/>
    <w:rsid w:val="00362B69"/>
    <w:rsid w:val="004F3BBF"/>
    <w:rsid w:val="00520EA1"/>
    <w:rsid w:val="00561403"/>
    <w:rsid w:val="00710653"/>
    <w:rsid w:val="0084272F"/>
    <w:rsid w:val="00966EF4"/>
    <w:rsid w:val="00FC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C11BF"/>
  <w15:chartTrackingRefBased/>
  <w15:docId w15:val="{985486AD-669A-477E-85EA-A98E9625D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20EA1"/>
    <w:pPr>
      <w:spacing w:after="200" w:line="276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520E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20E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20EA1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520EA1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520E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Mkatabulky">
    <w:name w:val="Table Grid"/>
    <w:basedOn w:val="Normlntabulka"/>
    <w:uiPriority w:val="59"/>
    <w:rsid w:val="00520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520EA1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520EA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Nadpis1Char">
    <w:name w:val="Nadpis 1 Char"/>
    <w:basedOn w:val="Standardnpsmoodstavce"/>
    <w:link w:val="Nadpis1"/>
    <w:uiPriority w:val="9"/>
    <w:rsid w:val="00520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textovodkaz">
    <w:name w:val="Hyperlink"/>
    <w:basedOn w:val="Standardnpsmoodstavce"/>
    <w:uiPriority w:val="99"/>
    <w:unhideWhenUsed/>
    <w:rsid w:val="00FC54F7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FC5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hyperlink" Target="https://cs.fonts2u.com/category.html?id=53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E76BCBCC236BB4C94696D763E194CD8" ma:contentTypeVersion="2" ma:contentTypeDescription="Vytvoří nový dokument" ma:contentTypeScope="" ma:versionID="5180eba63b2b5df1a03d6c682f87556b">
  <xsd:schema xmlns:xsd="http://www.w3.org/2001/XMLSchema" xmlns:xs="http://www.w3.org/2001/XMLSchema" xmlns:p="http://schemas.microsoft.com/office/2006/metadata/properties" xmlns:ns2="8f27706d-c4d1-4dfe-afe8-ba09dfe5c6ea" targetNamespace="http://schemas.microsoft.com/office/2006/metadata/properties" ma:root="true" ma:fieldsID="da7fb64407ec70569ceb986c0fa07668" ns2:_="">
    <xsd:import namespace="8f27706d-c4d1-4dfe-afe8-ba09dfe5c6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27706d-c4d1-4dfe-afe8-ba09dfe5c6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05E7D8-9A63-48AF-B446-421A9576CD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884588-3DF1-432D-AF3E-EA0721B078EB}"/>
</file>

<file path=customXml/itemProps3.xml><?xml version="1.0" encoding="utf-8"?>
<ds:datastoreItem xmlns:ds="http://schemas.openxmlformats.org/officeDocument/2006/customXml" ds:itemID="{9491802B-3194-4687-9BD7-F53C3A299189}"/>
</file>

<file path=customXml/itemProps4.xml><?xml version="1.0" encoding="utf-8"?>
<ds:datastoreItem xmlns:ds="http://schemas.openxmlformats.org/officeDocument/2006/customXml" ds:itemID="{EEBF65A8-9EBA-46C1-BF43-3A9531B9F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5</Pages>
  <Words>775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Šedo Ján</dc:creator>
  <cp:keywords/>
  <dc:description/>
  <cp:lastModifiedBy>Šedo Ján</cp:lastModifiedBy>
  <cp:revision>4</cp:revision>
  <dcterms:created xsi:type="dcterms:W3CDTF">2021-02-24T16:48:00Z</dcterms:created>
  <dcterms:modified xsi:type="dcterms:W3CDTF">2021-03-03T11:43:00Z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0x0101000E76BCBCC236BB4C94696D763E194CD8</vt:lpwstr>
  </property>
</Properties>
</file>