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Default="00C32F3D" w:rsidP="00844A5D">
      <w:pPr>
        <w:pStyle w:val="Heading1"/>
      </w:pPr>
      <w:r w:rsidRPr="00844A5D">
        <w:t>Practices for Secure Software</w:t>
      </w:r>
      <w:r w:rsidR="00277B38" w:rsidRPr="00844A5D">
        <w:t xml:space="preserve"> Report</w:t>
      </w:r>
    </w:p>
    <w:p w14:paraId="44627527" w14:textId="77777777" w:rsidR="00166152" w:rsidRPr="00166152" w:rsidRDefault="00166152" w:rsidP="00166152"/>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C5C5883" w:rsidR="00531FBF" w:rsidRPr="00B7788F" w:rsidRDefault="00166152" w:rsidP="00B7788F">
            <w:pPr>
              <w:contextualSpacing/>
              <w:jc w:val="center"/>
              <w:rPr>
                <w:rFonts w:eastAsia="Times New Roman" w:cstheme="minorHAnsi"/>
                <w:b/>
                <w:bCs/>
                <w:sz w:val="22"/>
                <w:szCs w:val="22"/>
              </w:rPr>
            </w:pPr>
            <w:r>
              <w:rPr>
                <w:rFonts w:eastAsia="Times New Roman" w:cstheme="minorHAnsi"/>
                <w:b/>
                <w:bCs/>
                <w:sz w:val="22"/>
                <w:szCs w:val="22"/>
              </w:rPr>
              <w:t>10/15/23</w:t>
            </w:r>
          </w:p>
        </w:tc>
        <w:tc>
          <w:tcPr>
            <w:tcW w:w="2338" w:type="dxa"/>
            <w:tcMar>
              <w:left w:w="115" w:type="dxa"/>
              <w:right w:w="115" w:type="dxa"/>
            </w:tcMar>
          </w:tcPr>
          <w:p w14:paraId="07699096" w14:textId="41BFCD70" w:rsidR="00531FBF" w:rsidRPr="00B7788F" w:rsidRDefault="00FB1182" w:rsidP="00B7788F">
            <w:pPr>
              <w:contextualSpacing/>
              <w:jc w:val="center"/>
              <w:rPr>
                <w:rFonts w:eastAsia="Times New Roman" w:cstheme="minorHAnsi"/>
                <w:b/>
                <w:bCs/>
                <w:sz w:val="22"/>
                <w:szCs w:val="22"/>
              </w:rPr>
            </w:pPr>
            <w:r>
              <w:rPr>
                <w:rFonts w:eastAsia="Times New Roman" w:cstheme="minorHAnsi"/>
                <w:b/>
                <w:bCs/>
                <w:sz w:val="22"/>
                <w:szCs w:val="22"/>
              </w:rPr>
              <w:t>Brian DeMaris</w:t>
            </w:r>
          </w:p>
        </w:tc>
        <w:tc>
          <w:tcPr>
            <w:tcW w:w="2338" w:type="dxa"/>
            <w:tcMar>
              <w:left w:w="115" w:type="dxa"/>
              <w:right w:w="115" w:type="dxa"/>
            </w:tcMar>
          </w:tcPr>
          <w:p w14:paraId="77DC76FF" w14:textId="2CFCD519" w:rsidR="00AD7D7F" w:rsidRPr="00B7788F" w:rsidRDefault="00166152" w:rsidP="00AD7D7F">
            <w:pPr>
              <w:contextualSpacing/>
              <w:jc w:val="center"/>
              <w:rPr>
                <w:rFonts w:eastAsia="Times New Roman" w:cstheme="minorHAnsi"/>
                <w:b/>
                <w:bCs/>
                <w:sz w:val="22"/>
                <w:szCs w:val="22"/>
              </w:rPr>
            </w:pPr>
            <w:r>
              <w:rPr>
                <w:rFonts w:eastAsia="Times New Roman" w:cstheme="minorHAnsi"/>
                <w:b/>
                <w:bCs/>
                <w:sz w:val="22"/>
                <w:szCs w:val="22"/>
              </w:rPr>
              <w:t>Project Two</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4A5C1C8" w:rsidR="00485402" w:rsidRPr="00B7788F" w:rsidRDefault="000663B7" w:rsidP="00D47759">
      <w:pPr>
        <w:contextualSpacing/>
        <w:rPr>
          <w:rFonts w:cstheme="minorHAnsi"/>
          <w:sz w:val="22"/>
          <w:szCs w:val="22"/>
        </w:rPr>
      </w:pPr>
      <w:r>
        <w:rPr>
          <w:rFonts w:cstheme="minorHAnsi"/>
          <w:sz w:val="22"/>
          <w:szCs w:val="22"/>
        </w:rPr>
        <w:t>Brian DeMaris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A7CE764" w14:textId="1CEC0A68" w:rsidR="00D23015" w:rsidRDefault="000A07E2" w:rsidP="00D23015">
      <w:pPr>
        <w:pStyle w:val="APA"/>
      </w:pPr>
      <w:r>
        <w:t>My recommendation for this project is the Advanced Encryption Standard with 256-bit keys in Galois/Counter Mode for symmetric encryption</w:t>
      </w:r>
      <w:r w:rsidR="00D23015">
        <w:t xml:space="preserve">. AES is the current de facto standard. Many global legal requirements and governments recognize it as a secure solution that can meet the necessary legal requirements of these bodies. </w:t>
      </w:r>
      <w:r w:rsidR="001D28FB">
        <w:t>AES's widespread acceptance means more support in both hardware and software, which can mean more excellent compatibility and support.</w:t>
      </w:r>
    </w:p>
    <w:p w14:paraId="77888E70" w14:textId="16399108" w:rsidR="0015101B" w:rsidRDefault="002B58FB" w:rsidP="00B07A49">
      <w:pPr>
        <w:pStyle w:val="APA"/>
      </w:pPr>
      <w:r>
        <w:t>A</w:t>
      </w:r>
      <w:r w:rsidR="00D170EF">
        <w:t>ES supports mul</w:t>
      </w:r>
      <w:r w:rsidR="000A07E2">
        <w:t>ti</w:t>
      </w:r>
      <w:r w:rsidR="00D170EF">
        <w:t>ple</w:t>
      </w:r>
      <w:r w:rsidR="000A07E2">
        <w:t>-</w:t>
      </w:r>
      <w:r w:rsidR="00D170EF">
        <w:t>bit levels, AES-128,</w:t>
      </w:r>
      <w:r w:rsidR="0002308D">
        <w:t xml:space="preserve"> AES-192, and AES-256.</w:t>
      </w:r>
      <w:r w:rsidR="00B904D7">
        <w:t xml:space="preserve"> AES-256 is considered the most secure because </w:t>
      </w:r>
      <w:r w:rsidR="000A07E2">
        <w:t>its logger key length has</w:t>
      </w:r>
      <w:r w:rsidR="00A070F9">
        <w:t xml:space="preserve"> many more possible key combinations. Th</w:t>
      </w:r>
      <w:r w:rsidR="00087721">
        <w:t>ese random key combinations</w:t>
      </w:r>
      <w:r w:rsidR="00A070F9">
        <w:t xml:space="preserve"> make</w:t>
      </w:r>
      <w:r w:rsidR="00594088">
        <w:t xml:space="preserve"> brute-force attacks much </w:t>
      </w:r>
      <w:r w:rsidR="00EE48B8">
        <w:t>more challenging</w:t>
      </w:r>
      <w:r w:rsidR="00594088">
        <w:t xml:space="preserve"> </w:t>
      </w:r>
      <w:r w:rsidR="006B544F">
        <w:t>because the longer the key</w:t>
      </w:r>
      <w:r w:rsidR="00EE48B8">
        <w:t>,</w:t>
      </w:r>
      <w:r w:rsidR="006B544F">
        <w:t xml:space="preserve"> the more </w:t>
      </w:r>
      <w:r w:rsidR="000A07E2">
        <w:t>possible combinations</w:t>
      </w:r>
      <w:r w:rsidR="00065E40">
        <w:t>.</w:t>
      </w:r>
      <w:r w:rsidR="00B07A49">
        <w:t xml:space="preserve"> </w:t>
      </w:r>
      <w:r w:rsidR="00A406A3">
        <w:t>AES is a sy</w:t>
      </w:r>
      <w:r w:rsidR="00EE48B8">
        <w:t>m</w:t>
      </w:r>
      <w:r w:rsidR="00A406A3">
        <w:t xml:space="preserve">metric encryption algorithm </w:t>
      </w:r>
      <w:r w:rsidR="00EE48B8">
        <w:t>tha</w:t>
      </w:r>
      <w:r w:rsidR="00A406A3">
        <w:t>t uses the same key for encryption and decryption</w:t>
      </w:r>
      <w:r w:rsidR="00F4105D">
        <w:t>. Non-sy</w:t>
      </w:r>
      <w:r w:rsidR="00EE48B8">
        <w:t>m</w:t>
      </w:r>
      <w:r w:rsidR="00F4105D">
        <w:t>metric keys use different keys for encryption and decryption.</w:t>
      </w:r>
      <w:r w:rsidR="00816B24">
        <w:t xml:space="preserve"> Sy</w:t>
      </w:r>
      <w:r w:rsidR="00EE48B8">
        <w:t>m</w:t>
      </w:r>
      <w:r w:rsidR="00816B24">
        <w:t>metric key encryption</w:t>
      </w:r>
    </w:p>
    <w:p w14:paraId="7112BA3D" w14:textId="38BAF653" w:rsidR="00AB5914" w:rsidRDefault="00AB5914" w:rsidP="00AB5914">
      <w:pPr>
        <w:pStyle w:val="APA"/>
      </w:pPr>
      <w:r>
        <w:t xml:space="preserve">Modern encryption began in the 1970s with DES or Data Encryption Standard, but it was soon discovered that it was not secure. In 1977, the scientist Rivest-Shamir-Adleman introduced the first practical public-key cryptosystems, RSA, which is still used for data transmission today. Modern encryption leaped forward in the early 2000s with AES and ECC(Elliptic Curve Cryptography). AES resulted from a competition run by the National Institute of Standards and Technology to find a successor to DES. </w:t>
      </w:r>
    </w:p>
    <w:p w14:paraId="007F817B" w14:textId="77777777" w:rsidR="00AB5914" w:rsidRDefault="00AB5914" w:rsidP="00D23015">
      <w:pPr>
        <w:pStyle w:val="APA"/>
      </w:pPr>
    </w:p>
    <w:p w14:paraId="5CE6734A" w14:textId="07EBBC40" w:rsidR="00C32F3D" w:rsidRPr="00B7788F" w:rsidRDefault="00C32F3D" w:rsidP="00D4775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6C68884E" w:rsidR="00DB5652" w:rsidRDefault="0097757A" w:rsidP="00D47759">
      <w:pPr>
        <w:contextualSpacing/>
        <w:rPr>
          <w:rFonts w:cstheme="minorHAnsi"/>
          <w:sz w:val="22"/>
          <w:szCs w:val="22"/>
        </w:rPr>
      </w:pPr>
      <w:r>
        <w:rPr>
          <w:rFonts w:cstheme="minorHAnsi"/>
          <w:noProof/>
          <w:sz w:val="22"/>
          <w:szCs w:val="22"/>
        </w:rPr>
        <w:drawing>
          <wp:inline distT="0" distB="0" distL="0" distR="0" wp14:anchorId="0141F9BF" wp14:editId="7545E37C">
            <wp:extent cx="5943600" cy="2834640"/>
            <wp:effectExtent l="0" t="0" r="0" b="3810"/>
            <wp:docPr id="1903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372" name="Picture 190359372"/>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34519B34" w14:textId="77777777" w:rsidR="00267D58" w:rsidRPr="00B7788F" w:rsidRDefault="00267D58"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0E76C8C5" w:rsidR="00DB5652" w:rsidRDefault="00EB26E6" w:rsidP="00D47759">
      <w:pPr>
        <w:contextualSpacing/>
        <w:rPr>
          <w:rFonts w:cstheme="minorHAnsi"/>
          <w:sz w:val="22"/>
          <w:szCs w:val="22"/>
        </w:rPr>
      </w:pPr>
      <w:r>
        <w:rPr>
          <w:rFonts w:cstheme="minorHAnsi"/>
          <w:noProof/>
          <w:sz w:val="22"/>
          <w:szCs w:val="22"/>
        </w:rPr>
        <w:drawing>
          <wp:inline distT="0" distB="0" distL="0" distR="0" wp14:anchorId="7E00E2C3" wp14:editId="56B055EE">
            <wp:extent cx="5943600" cy="3343275"/>
            <wp:effectExtent l="0" t="0" r="0" b="9525"/>
            <wp:docPr id="1564828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8188"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033BBB" w14:textId="6FFC66C5" w:rsidR="001D733F" w:rsidRDefault="001D733F">
      <w:pPr>
        <w:rPr>
          <w:rFonts w:cstheme="minorHAnsi"/>
          <w:sz w:val="22"/>
          <w:szCs w:val="22"/>
        </w:rPr>
      </w:pPr>
      <w:r>
        <w:rPr>
          <w:rFonts w:cstheme="minorHAnsi"/>
          <w:sz w:val="22"/>
          <w:szCs w:val="22"/>
        </w:rPr>
        <w:br w:type="page"/>
      </w:r>
    </w:p>
    <w:p w14:paraId="40FF84DC" w14:textId="77777777" w:rsidR="00D9623F" w:rsidRPr="00B7788F" w:rsidRDefault="00D9623F"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2F5691A4" w:rsidR="00DB5652" w:rsidRDefault="001D733F" w:rsidP="00D47759">
      <w:pPr>
        <w:contextualSpacing/>
        <w:rPr>
          <w:rFonts w:cstheme="minorHAnsi"/>
          <w:sz w:val="22"/>
          <w:szCs w:val="22"/>
        </w:rPr>
      </w:pPr>
      <w:r>
        <w:rPr>
          <w:rFonts w:cstheme="minorHAnsi"/>
          <w:noProof/>
          <w:sz w:val="22"/>
          <w:szCs w:val="22"/>
        </w:rPr>
        <w:drawing>
          <wp:inline distT="0" distB="0" distL="0" distR="0" wp14:anchorId="271DFC13" wp14:editId="38FD8E24">
            <wp:extent cx="5943600" cy="3343275"/>
            <wp:effectExtent l="0" t="0" r="0" b="9525"/>
            <wp:docPr id="19500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61" name="Picture 195000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9EC356" w14:textId="22EFF474" w:rsidR="007F2E52" w:rsidRDefault="008220DB" w:rsidP="00D47759">
      <w:pPr>
        <w:contextualSpacing/>
        <w:rPr>
          <w:rFonts w:cstheme="minorHAnsi"/>
          <w:sz w:val="22"/>
          <w:szCs w:val="22"/>
        </w:rPr>
      </w:pPr>
      <w:r>
        <w:rPr>
          <w:rFonts w:cstheme="minorHAnsi"/>
          <w:sz w:val="22"/>
          <w:szCs w:val="22"/>
        </w:rPr>
        <w:t>Neither of my browser</w:t>
      </w:r>
      <w:r w:rsidR="00EE48B8">
        <w:rPr>
          <w:rFonts w:cstheme="minorHAnsi"/>
          <w:sz w:val="22"/>
          <w:szCs w:val="22"/>
        </w:rPr>
        <w:t>s</w:t>
      </w:r>
      <w:r>
        <w:rPr>
          <w:rFonts w:cstheme="minorHAnsi"/>
          <w:sz w:val="22"/>
          <w:szCs w:val="22"/>
        </w:rPr>
        <w:t xml:space="preserve"> supported self-signed certificates, even with importing them into the certificate store.</w:t>
      </w:r>
    </w:p>
    <w:p w14:paraId="5C9A07DA" w14:textId="3E73A6A1" w:rsidR="00793C74" w:rsidRDefault="00793C74">
      <w:pPr>
        <w:rPr>
          <w:rFonts w:cstheme="minorHAnsi"/>
          <w:sz w:val="22"/>
          <w:szCs w:val="22"/>
        </w:rPr>
      </w:pPr>
      <w:r>
        <w:rPr>
          <w:rFonts w:cstheme="minorHAnsi"/>
          <w:sz w:val="22"/>
          <w:szCs w:val="22"/>
        </w:rPr>
        <w:br w:type="page"/>
      </w:r>
    </w:p>
    <w:p w14:paraId="75CC4CBF" w14:textId="77777777" w:rsidR="008220DB" w:rsidRPr="00B7788F" w:rsidRDefault="008220DB"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1AAA13ED" w14:textId="77777777" w:rsidR="00880E3F" w:rsidRPr="00B7788F" w:rsidRDefault="00880E3F" w:rsidP="00D47759">
      <w:pPr>
        <w:contextualSpacing/>
        <w:rPr>
          <w:rFonts w:eastAsia="Times New Roman" w:cstheme="minorHAnsi"/>
          <w:sz w:val="22"/>
          <w:szCs w:val="22"/>
        </w:rPr>
      </w:pPr>
    </w:p>
    <w:p w14:paraId="5CEA4B63" w14:textId="1F29D57E" w:rsidR="00BB5925" w:rsidRDefault="00880E3F" w:rsidP="00D47759">
      <w:pPr>
        <w:contextualSpacing/>
        <w:rPr>
          <w:rFonts w:eastAsia="Times New Roman" w:cstheme="minorHAnsi"/>
          <w:sz w:val="22"/>
          <w:szCs w:val="22"/>
        </w:rPr>
      </w:pPr>
      <w:r>
        <w:rPr>
          <w:rFonts w:eastAsia="Times New Roman" w:cstheme="minorHAnsi"/>
          <w:sz w:val="22"/>
          <w:szCs w:val="22"/>
        </w:rPr>
        <w:t>Spring-boot version updated to 3.1.4</w:t>
      </w:r>
      <w:r w:rsidR="00EE48B8">
        <w:rPr>
          <w:rFonts w:eastAsia="Times New Roman" w:cstheme="minorHAnsi"/>
          <w:sz w:val="22"/>
          <w:szCs w:val="22"/>
        </w:rPr>
        <w:t>,</w:t>
      </w:r>
      <w:r w:rsidR="009534F3">
        <w:rPr>
          <w:rFonts w:eastAsia="Times New Roman" w:cstheme="minorHAnsi"/>
          <w:sz w:val="22"/>
          <w:szCs w:val="22"/>
        </w:rPr>
        <w:t xml:space="preserve"> and </w:t>
      </w:r>
      <w:r w:rsidR="00EE48B8">
        <w:rPr>
          <w:rFonts w:eastAsia="Times New Roman" w:cstheme="minorHAnsi"/>
          <w:sz w:val="22"/>
          <w:szCs w:val="22"/>
        </w:rPr>
        <w:t>the J</w:t>
      </w:r>
      <w:r w:rsidR="009534F3">
        <w:rPr>
          <w:rFonts w:eastAsia="Times New Roman" w:cstheme="minorHAnsi"/>
          <w:sz w:val="22"/>
          <w:szCs w:val="22"/>
        </w:rPr>
        <w:t>ava version updated to 19.</w:t>
      </w:r>
    </w:p>
    <w:p w14:paraId="75B70F3E" w14:textId="36D1077B" w:rsidR="00DB5652" w:rsidRDefault="00093FAC" w:rsidP="00D47759">
      <w:pPr>
        <w:contextualSpacing/>
        <w:rPr>
          <w:rFonts w:cstheme="minorHAnsi"/>
          <w:sz w:val="22"/>
          <w:szCs w:val="22"/>
        </w:rPr>
      </w:pPr>
      <w:r>
        <w:rPr>
          <w:rFonts w:cstheme="minorHAnsi"/>
          <w:noProof/>
          <w:sz w:val="22"/>
          <w:szCs w:val="22"/>
        </w:rPr>
        <w:drawing>
          <wp:inline distT="0" distB="0" distL="0" distR="0" wp14:anchorId="0C18D852" wp14:editId="46BF1A86">
            <wp:extent cx="5943600" cy="5140960"/>
            <wp:effectExtent l="0" t="0" r="0" b="0"/>
            <wp:docPr id="1336715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5924"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433AF62F" w14:textId="77777777" w:rsidR="009534F3" w:rsidRDefault="009534F3" w:rsidP="00D47759">
      <w:pPr>
        <w:contextualSpacing/>
        <w:rPr>
          <w:rFonts w:cstheme="minorHAnsi"/>
          <w:sz w:val="22"/>
          <w:szCs w:val="22"/>
        </w:rPr>
      </w:pPr>
    </w:p>
    <w:p w14:paraId="2CC6F7A7" w14:textId="77777777" w:rsidR="00C34F1F" w:rsidRDefault="00C34F1F" w:rsidP="00D47759">
      <w:pPr>
        <w:contextualSpacing/>
        <w:rPr>
          <w:rFonts w:cstheme="minorHAnsi"/>
          <w:sz w:val="22"/>
          <w:szCs w:val="22"/>
        </w:rPr>
      </w:pPr>
    </w:p>
    <w:p w14:paraId="79E45397" w14:textId="77777777" w:rsidR="00C34F1F" w:rsidRDefault="00C34F1F" w:rsidP="00D47759">
      <w:pPr>
        <w:contextualSpacing/>
        <w:rPr>
          <w:rFonts w:cstheme="minorHAnsi"/>
          <w:sz w:val="22"/>
          <w:szCs w:val="22"/>
        </w:rPr>
      </w:pPr>
    </w:p>
    <w:p w14:paraId="70DAB6FE" w14:textId="77777777" w:rsidR="00C34F1F" w:rsidRDefault="00C34F1F" w:rsidP="00D47759">
      <w:pPr>
        <w:contextualSpacing/>
        <w:rPr>
          <w:rFonts w:cstheme="minorHAnsi"/>
          <w:sz w:val="22"/>
          <w:szCs w:val="22"/>
        </w:rPr>
      </w:pPr>
    </w:p>
    <w:p w14:paraId="6E007D34" w14:textId="77777777" w:rsidR="00C34F1F" w:rsidRDefault="00C34F1F" w:rsidP="00D47759">
      <w:pPr>
        <w:contextualSpacing/>
        <w:rPr>
          <w:rFonts w:cstheme="minorHAnsi"/>
          <w:sz w:val="22"/>
          <w:szCs w:val="22"/>
        </w:rPr>
      </w:pPr>
    </w:p>
    <w:p w14:paraId="00D3A370" w14:textId="77777777" w:rsidR="00C34F1F" w:rsidRDefault="00C34F1F" w:rsidP="00D47759">
      <w:pPr>
        <w:contextualSpacing/>
        <w:rPr>
          <w:rFonts w:cstheme="minorHAnsi"/>
          <w:sz w:val="22"/>
          <w:szCs w:val="22"/>
        </w:rPr>
      </w:pPr>
    </w:p>
    <w:p w14:paraId="5959B0EB" w14:textId="77777777" w:rsidR="00C34F1F" w:rsidRDefault="00C34F1F" w:rsidP="00D47759">
      <w:pPr>
        <w:contextualSpacing/>
        <w:rPr>
          <w:rFonts w:cstheme="minorHAnsi"/>
          <w:sz w:val="22"/>
          <w:szCs w:val="22"/>
        </w:rPr>
      </w:pPr>
    </w:p>
    <w:p w14:paraId="4F466571" w14:textId="77777777" w:rsidR="00C34F1F" w:rsidRDefault="00C34F1F" w:rsidP="00D47759">
      <w:pPr>
        <w:contextualSpacing/>
        <w:rPr>
          <w:rFonts w:cstheme="minorHAnsi"/>
          <w:sz w:val="22"/>
          <w:szCs w:val="22"/>
        </w:rPr>
      </w:pPr>
    </w:p>
    <w:p w14:paraId="70D20528" w14:textId="77777777" w:rsidR="00C34F1F" w:rsidRDefault="00C34F1F" w:rsidP="00D47759">
      <w:pPr>
        <w:contextualSpacing/>
        <w:rPr>
          <w:rFonts w:cstheme="minorHAnsi"/>
          <w:sz w:val="22"/>
          <w:szCs w:val="22"/>
        </w:rPr>
      </w:pPr>
    </w:p>
    <w:p w14:paraId="1C6C1E4F" w14:textId="77777777" w:rsidR="00C34F1F" w:rsidRDefault="00C34F1F" w:rsidP="00D47759">
      <w:pPr>
        <w:contextualSpacing/>
        <w:rPr>
          <w:rFonts w:cstheme="minorHAnsi"/>
          <w:sz w:val="22"/>
          <w:szCs w:val="22"/>
        </w:rPr>
      </w:pPr>
    </w:p>
    <w:p w14:paraId="20ECED32" w14:textId="77777777" w:rsidR="00C34F1F" w:rsidRDefault="00C34F1F" w:rsidP="00D47759">
      <w:pPr>
        <w:contextualSpacing/>
        <w:rPr>
          <w:rFonts w:cstheme="minorHAnsi"/>
          <w:sz w:val="22"/>
          <w:szCs w:val="22"/>
        </w:rPr>
      </w:pPr>
    </w:p>
    <w:p w14:paraId="0D32940A" w14:textId="77777777" w:rsidR="00C34F1F" w:rsidRDefault="00C34F1F" w:rsidP="00D47759">
      <w:pPr>
        <w:contextualSpacing/>
        <w:rPr>
          <w:rFonts w:cstheme="minorHAnsi"/>
          <w:sz w:val="22"/>
          <w:szCs w:val="22"/>
        </w:rPr>
      </w:pPr>
    </w:p>
    <w:p w14:paraId="2D5AE11A" w14:textId="77777777" w:rsidR="00C34F1F" w:rsidRDefault="00C34F1F" w:rsidP="00D47759">
      <w:pPr>
        <w:contextualSpacing/>
        <w:rPr>
          <w:rFonts w:cstheme="minorHAnsi"/>
          <w:sz w:val="22"/>
          <w:szCs w:val="22"/>
        </w:rPr>
      </w:pPr>
    </w:p>
    <w:p w14:paraId="7BDCFDC8" w14:textId="5BF9B090" w:rsidR="00C34F1F" w:rsidRDefault="00EE48B8" w:rsidP="00D47759">
      <w:pPr>
        <w:contextualSpacing/>
        <w:rPr>
          <w:rFonts w:cstheme="minorHAnsi"/>
          <w:sz w:val="22"/>
          <w:szCs w:val="22"/>
        </w:rPr>
      </w:pPr>
      <w:r>
        <w:rPr>
          <w:rFonts w:cstheme="minorHAnsi"/>
          <w:sz w:val="22"/>
          <w:szCs w:val="22"/>
        </w:rPr>
        <w:t>The d</w:t>
      </w:r>
      <w:r w:rsidR="00985604">
        <w:rPr>
          <w:rFonts w:cstheme="minorHAnsi"/>
          <w:sz w:val="22"/>
          <w:szCs w:val="22"/>
        </w:rPr>
        <w:t xml:space="preserve">ependency check version </w:t>
      </w:r>
      <w:r>
        <w:rPr>
          <w:rFonts w:cstheme="minorHAnsi"/>
          <w:sz w:val="22"/>
          <w:szCs w:val="22"/>
        </w:rPr>
        <w:t xml:space="preserve">was </w:t>
      </w:r>
      <w:r w:rsidR="00985604">
        <w:rPr>
          <w:rFonts w:cstheme="minorHAnsi"/>
          <w:sz w:val="22"/>
          <w:szCs w:val="22"/>
        </w:rPr>
        <w:t>updated to 8.4.0</w:t>
      </w:r>
      <w:r>
        <w:rPr>
          <w:rFonts w:cstheme="minorHAnsi"/>
          <w:sz w:val="22"/>
          <w:szCs w:val="22"/>
        </w:rPr>
        <w:t>,</w:t>
      </w:r>
      <w:r w:rsidR="00985604">
        <w:rPr>
          <w:rFonts w:cstheme="minorHAnsi"/>
          <w:sz w:val="22"/>
          <w:szCs w:val="22"/>
        </w:rPr>
        <w:t xml:space="preserve"> and the configuration for the suppression.xml file </w:t>
      </w:r>
      <w:r>
        <w:rPr>
          <w:rFonts w:cstheme="minorHAnsi"/>
          <w:sz w:val="22"/>
          <w:szCs w:val="22"/>
        </w:rPr>
        <w:t xml:space="preserve">was </w:t>
      </w:r>
      <w:r w:rsidR="00985604">
        <w:rPr>
          <w:rFonts w:cstheme="minorHAnsi"/>
          <w:sz w:val="22"/>
          <w:szCs w:val="22"/>
        </w:rPr>
        <w:t>added.</w:t>
      </w:r>
      <w:r w:rsidR="00C826C4">
        <w:rPr>
          <w:rFonts w:cstheme="minorHAnsi"/>
          <w:sz w:val="22"/>
          <w:szCs w:val="22"/>
        </w:rPr>
        <w:t xml:space="preserve"> Snakeyaml updated to 2.0.</w:t>
      </w:r>
    </w:p>
    <w:p w14:paraId="40FF931C" w14:textId="402016B7" w:rsidR="009534F3" w:rsidRDefault="009534F3" w:rsidP="00D47759">
      <w:pPr>
        <w:contextualSpacing/>
        <w:rPr>
          <w:rFonts w:cstheme="minorHAnsi"/>
          <w:sz w:val="22"/>
          <w:szCs w:val="22"/>
        </w:rPr>
      </w:pPr>
      <w:r>
        <w:rPr>
          <w:rFonts w:cstheme="minorHAnsi"/>
          <w:noProof/>
          <w:sz w:val="22"/>
          <w:szCs w:val="22"/>
        </w:rPr>
        <w:drawing>
          <wp:inline distT="0" distB="0" distL="0" distR="0" wp14:anchorId="2A143C87" wp14:editId="4E880C1D">
            <wp:extent cx="5943600" cy="4884420"/>
            <wp:effectExtent l="0" t="0" r="0" b="0"/>
            <wp:docPr id="2113562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62346" name="Picture 21135623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884420"/>
                    </a:xfrm>
                    <a:prstGeom prst="rect">
                      <a:avLst/>
                    </a:prstGeom>
                  </pic:spPr>
                </pic:pic>
              </a:graphicData>
            </a:graphic>
          </wp:inline>
        </w:drawing>
      </w:r>
    </w:p>
    <w:p w14:paraId="4787F566" w14:textId="0311D216" w:rsidR="00D55310" w:rsidRDefault="00D55310">
      <w:pPr>
        <w:rPr>
          <w:rFonts w:cstheme="minorHAnsi"/>
          <w:sz w:val="22"/>
          <w:szCs w:val="22"/>
        </w:rPr>
      </w:pPr>
      <w:r>
        <w:rPr>
          <w:rFonts w:cstheme="minorHAnsi"/>
          <w:sz w:val="22"/>
          <w:szCs w:val="22"/>
        </w:rPr>
        <w:br w:type="page"/>
      </w:r>
    </w:p>
    <w:p w14:paraId="5DB541D3" w14:textId="77777777" w:rsidR="00FC65DE" w:rsidRDefault="00FC65DE" w:rsidP="00D47759">
      <w:pPr>
        <w:contextualSpacing/>
        <w:rPr>
          <w:rFonts w:cstheme="minorHAnsi"/>
          <w:sz w:val="22"/>
          <w:szCs w:val="22"/>
        </w:rPr>
      </w:pPr>
    </w:p>
    <w:p w14:paraId="777569F4" w14:textId="2C573D85" w:rsidR="00FC65DE" w:rsidRDefault="00C559EE" w:rsidP="00D47759">
      <w:pPr>
        <w:contextualSpacing/>
        <w:rPr>
          <w:rFonts w:cstheme="minorHAnsi"/>
          <w:sz w:val="22"/>
          <w:szCs w:val="22"/>
        </w:rPr>
      </w:pPr>
      <w:r>
        <w:rPr>
          <w:rFonts w:cstheme="minorHAnsi"/>
          <w:sz w:val="22"/>
          <w:szCs w:val="22"/>
        </w:rPr>
        <w:t>Dependency check</w:t>
      </w:r>
      <w:r w:rsidR="00EE48B8">
        <w:rPr>
          <w:rFonts w:cstheme="minorHAnsi"/>
          <w:sz w:val="22"/>
          <w:szCs w:val="22"/>
        </w:rPr>
        <w:t>s</w:t>
      </w:r>
      <w:r w:rsidR="00100A26">
        <w:rPr>
          <w:rFonts w:cstheme="minorHAnsi"/>
          <w:sz w:val="22"/>
          <w:szCs w:val="22"/>
        </w:rPr>
        <w:t xml:space="preserve"> with all vulnerabilit</w:t>
      </w:r>
      <w:r w:rsidR="00EE48B8">
        <w:rPr>
          <w:rFonts w:cstheme="minorHAnsi"/>
          <w:sz w:val="22"/>
          <w:szCs w:val="22"/>
        </w:rPr>
        <w:t>i</w:t>
      </w:r>
      <w:r w:rsidR="00100A26">
        <w:rPr>
          <w:rFonts w:cstheme="minorHAnsi"/>
          <w:sz w:val="22"/>
          <w:szCs w:val="22"/>
        </w:rPr>
        <w:t>es corrected and 1 suppressed</w:t>
      </w:r>
      <w:r w:rsidR="00414D7E">
        <w:rPr>
          <w:rFonts w:cstheme="minorHAnsi"/>
          <w:sz w:val="22"/>
          <w:szCs w:val="22"/>
        </w:rPr>
        <w:t xml:space="preserve"> as the developer has disputed CVE-2023-35116</w:t>
      </w:r>
      <w:r w:rsidR="00ED0918">
        <w:rPr>
          <w:rFonts w:cstheme="minorHAnsi"/>
          <w:sz w:val="22"/>
          <w:szCs w:val="22"/>
        </w:rPr>
        <w:t xml:space="preserve"> jackson-databind-2.15.2 as </w:t>
      </w:r>
      <w:r w:rsidR="00EE48B8">
        <w:rPr>
          <w:rFonts w:cstheme="minorHAnsi"/>
          <w:sz w:val="22"/>
          <w:szCs w:val="22"/>
        </w:rPr>
        <w:t>in</w:t>
      </w:r>
      <w:r w:rsidR="00ED0918">
        <w:rPr>
          <w:rFonts w:cstheme="minorHAnsi"/>
          <w:sz w:val="22"/>
          <w:szCs w:val="22"/>
        </w:rPr>
        <w:t>valid and can not be achieved by an external attacker.</w:t>
      </w:r>
    </w:p>
    <w:p w14:paraId="4A7AA3FE" w14:textId="0C5D4E12" w:rsidR="00D55310" w:rsidRDefault="00ED0918" w:rsidP="00D47759">
      <w:pPr>
        <w:contextualSpacing/>
        <w:rPr>
          <w:rFonts w:cstheme="minorHAnsi"/>
          <w:sz w:val="22"/>
          <w:szCs w:val="22"/>
        </w:rPr>
      </w:pPr>
      <w:r>
        <w:rPr>
          <w:rFonts w:cstheme="minorHAnsi"/>
          <w:noProof/>
          <w:sz w:val="22"/>
          <w:szCs w:val="22"/>
        </w:rPr>
        <w:drawing>
          <wp:anchor distT="0" distB="0" distL="114300" distR="114300" simplePos="0" relativeHeight="251658240" behindDoc="0" locked="0" layoutInCell="1" allowOverlap="1" wp14:anchorId="30B98A95" wp14:editId="070F32A1">
            <wp:simplePos x="914400" y="914400"/>
            <wp:positionH relativeFrom="column">
              <wp:align>left</wp:align>
            </wp:positionH>
            <wp:positionV relativeFrom="paragraph">
              <wp:align>top</wp:align>
            </wp:positionV>
            <wp:extent cx="5943600" cy="6417310"/>
            <wp:effectExtent l="0" t="0" r="0" b="2540"/>
            <wp:wrapSquare wrapText="bothSides"/>
            <wp:docPr id="1342202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2611" name="Picture 1342202611"/>
                    <pic:cNvPicPr/>
                  </pic:nvPicPr>
                  <pic:blipFill>
                    <a:blip r:embed="rId17">
                      <a:extLst>
                        <a:ext uri="{28A0092B-C50C-407E-A947-70E740481C1C}">
                          <a14:useLocalDpi xmlns:a14="http://schemas.microsoft.com/office/drawing/2010/main" val="0"/>
                        </a:ext>
                      </a:extLst>
                    </a:blip>
                    <a:stretch>
                      <a:fillRect/>
                    </a:stretch>
                  </pic:blipFill>
                  <pic:spPr>
                    <a:xfrm>
                      <a:off x="0" y="0"/>
                      <a:ext cx="5943600" cy="6417310"/>
                    </a:xfrm>
                    <a:prstGeom prst="rect">
                      <a:avLst/>
                    </a:prstGeom>
                  </pic:spPr>
                </pic:pic>
              </a:graphicData>
            </a:graphic>
          </wp:anchor>
        </w:drawing>
      </w:r>
      <w:r w:rsidR="00431EA8">
        <w:rPr>
          <w:rFonts w:cstheme="minorHAnsi"/>
          <w:sz w:val="22"/>
          <w:szCs w:val="22"/>
        </w:rPr>
        <w:br w:type="textWrapping" w:clear="all"/>
      </w:r>
    </w:p>
    <w:p w14:paraId="7288BEEF" w14:textId="77777777" w:rsidR="00D55310" w:rsidRDefault="00D55310">
      <w:pPr>
        <w:rPr>
          <w:rFonts w:cstheme="minorHAnsi"/>
          <w:sz w:val="22"/>
          <w:szCs w:val="22"/>
        </w:rPr>
      </w:pPr>
      <w:r>
        <w:rPr>
          <w:rFonts w:cstheme="minorHAnsi"/>
          <w:sz w:val="22"/>
          <w:szCs w:val="22"/>
        </w:rPr>
        <w:br w:type="page"/>
      </w:r>
    </w:p>
    <w:p w14:paraId="2F8E97AB" w14:textId="77777777" w:rsidR="00ED0918" w:rsidRPr="00B7788F" w:rsidRDefault="00ED0918"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41FC8476" w:rsidR="00E33862" w:rsidRDefault="00431EA8" w:rsidP="00D47759">
      <w:pPr>
        <w:contextualSpacing/>
        <w:rPr>
          <w:rFonts w:cstheme="minorHAnsi"/>
          <w:sz w:val="22"/>
          <w:szCs w:val="22"/>
        </w:rPr>
      </w:pPr>
      <w:r>
        <w:rPr>
          <w:rFonts w:cstheme="minorHAnsi"/>
          <w:noProof/>
          <w:sz w:val="22"/>
          <w:szCs w:val="22"/>
        </w:rPr>
        <w:drawing>
          <wp:inline distT="0" distB="0" distL="0" distR="0" wp14:anchorId="0F727A03" wp14:editId="6A72405C">
            <wp:extent cx="5943600" cy="3343275"/>
            <wp:effectExtent l="0" t="0" r="0" b="9525"/>
            <wp:docPr id="782380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0302" name="Picture 7823803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4CB862" w14:textId="77777777" w:rsidR="00C4127E" w:rsidRPr="00B7788F" w:rsidRDefault="00C4127E"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10D0065" w14:textId="7E90BE7D" w:rsidR="009D5D5A" w:rsidRDefault="006A1597" w:rsidP="00D47759">
      <w:pPr>
        <w:contextualSpacing/>
        <w:rPr>
          <w:rFonts w:eastAsia="Times New Roman"/>
          <w:sz w:val="22"/>
          <w:szCs w:val="22"/>
        </w:rPr>
      </w:pPr>
      <w:r>
        <w:rPr>
          <w:rFonts w:eastAsia="Times New Roman"/>
          <w:sz w:val="22"/>
          <w:szCs w:val="22"/>
        </w:rPr>
        <w:t>The code has been refactored to correct out</w:t>
      </w:r>
      <w:r w:rsidR="00AD36B5">
        <w:rPr>
          <w:rFonts w:eastAsia="Times New Roman"/>
          <w:sz w:val="22"/>
          <w:szCs w:val="22"/>
        </w:rPr>
        <w:t>-of-</w:t>
      </w:r>
      <w:r>
        <w:rPr>
          <w:rFonts w:eastAsia="Times New Roman"/>
          <w:sz w:val="22"/>
          <w:szCs w:val="22"/>
        </w:rPr>
        <w:t xml:space="preserve">date dependencies </w:t>
      </w:r>
      <w:r w:rsidR="00A17843">
        <w:rPr>
          <w:rFonts w:eastAsia="Times New Roman"/>
          <w:sz w:val="22"/>
          <w:szCs w:val="22"/>
        </w:rPr>
        <w:t>in Spring Boot</w:t>
      </w:r>
      <w:r w:rsidR="00AD36B5">
        <w:rPr>
          <w:rFonts w:eastAsia="Times New Roman"/>
          <w:sz w:val="22"/>
          <w:szCs w:val="22"/>
        </w:rPr>
        <w:t>, Java, and OWASP Dependency Check, and a suppression file was adde</w:t>
      </w:r>
      <w:r w:rsidR="003B657B">
        <w:rPr>
          <w:rFonts w:eastAsia="Times New Roman"/>
          <w:sz w:val="22"/>
          <w:szCs w:val="22"/>
        </w:rPr>
        <w:t>d to</w:t>
      </w:r>
      <w:r w:rsidR="00EA4FD3">
        <w:rPr>
          <w:rFonts w:eastAsia="Times New Roman"/>
          <w:sz w:val="22"/>
          <w:szCs w:val="22"/>
        </w:rPr>
        <w:t xml:space="preserve"> address a false positive</w:t>
      </w:r>
      <w:r w:rsidR="00AF26D6">
        <w:rPr>
          <w:rFonts w:eastAsia="Times New Roman"/>
          <w:sz w:val="22"/>
          <w:szCs w:val="22"/>
        </w:rPr>
        <w:t>.</w:t>
      </w:r>
      <w:r w:rsidR="0017165C">
        <w:rPr>
          <w:rFonts w:eastAsia="Times New Roman"/>
          <w:sz w:val="22"/>
          <w:szCs w:val="22"/>
        </w:rPr>
        <w:t xml:space="preserve"> Code was also added to enable SSL</w:t>
      </w:r>
      <w:r w:rsidR="004033A0">
        <w:rPr>
          <w:rFonts w:eastAsia="Times New Roman"/>
          <w:sz w:val="22"/>
          <w:szCs w:val="22"/>
        </w:rPr>
        <w:t xml:space="preserve"> by refactoring the</w:t>
      </w:r>
      <w:r w:rsidR="00333185">
        <w:rPr>
          <w:rFonts w:eastAsia="Times New Roman"/>
          <w:sz w:val="22"/>
          <w:szCs w:val="22"/>
        </w:rPr>
        <w:t xml:space="preserve"> application properties with the necessary SSL info.</w:t>
      </w:r>
      <w:r w:rsidR="00230586">
        <w:rPr>
          <w:rFonts w:eastAsia="Times New Roman"/>
          <w:sz w:val="22"/>
          <w:szCs w:val="22"/>
        </w:rPr>
        <w:t xml:space="preserve"> </w:t>
      </w:r>
      <w:r w:rsidR="009205E0">
        <w:rPr>
          <w:rFonts w:eastAsia="Times New Roman"/>
          <w:sz w:val="22"/>
          <w:szCs w:val="22"/>
        </w:rPr>
        <w:t>The SslServerApplication was refactored with a RestController</w:t>
      </w:r>
      <w:r w:rsidR="00A0556A">
        <w:rPr>
          <w:rFonts w:eastAsia="Times New Roman"/>
          <w:sz w:val="22"/>
          <w:szCs w:val="22"/>
        </w:rPr>
        <w:t xml:space="preserve"> that use</w:t>
      </w:r>
      <w:r w:rsidR="00AD36B5">
        <w:rPr>
          <w:rFonts w:eastAsia="Times New Roman"/>
          <w:sz w:val="22"/>
          <w:szCs w:val="22"/>
        </w:rPr>
        <w:t>d SHA-256 to compute a hash</w:t>
      </w:r>
      <w:r w:rsidR="006A7574">
        <w:rPr>
          <w:rFonts w:eastAsia="Times New Roman"/>
          <w:sz w:val="22"/>
          <w:szCs w:val="22"/>
        </w:rPr>
        <w:t xml:space="preserve"> converted to hex</w:t>
      </w:r>
      <w:r w:rsidR="00AD36B5">
        <w:rPr>
          <w:rFonts w:eastAsia="Times New Roman"/>
          <w:sz w:val="22"/>
          <w:szCs w:val="22"/>
        </w:rPr>
        <w:t>,</w:t>
      </w:r>
      <w:r w:rsidR="0027603A">
        <w:rPr>
          <w:rFonts w:eastAsia="Times New Roman"/>
          <w:sz w:val="22"/>
          <w:szCs w:val="22"/>
        </w:rPr>
        <w:t xml:space="preserve"> then printed </w:t>
      </w:r>
      <w:r w:rsidR="00AD36B5">
        <w:rPr>
          <w:rFonts w:eastAsia="Times New Roman"/>
          <w:sz w:val="22"/>
          <w:szCs w:val="22"/>
        </w:rPr>
        <w:t>"</w:t>
      </w:r>
      <w:r w:rsidR="0027603A">
        <w:rPr>
          <w:rFonts w:eastAsia="Times New Roman"/>
          <w:sz w:val="22"/>
          <w:szCs w:val="22"/>
        </w:rPr>
        <w:t>Hello World Check Sum!</w:t>
      </w:r>
      <w:r w:rsidR="00AD36B5">
        <w:rPr>
          <w:rFonts w:eastAsia="Times New Roman"/>
          <w:sz w:val="22"/>
          <w:szCs w:val="22"/>
        </w:rPr>
        <w:t>"</w:t>
      </w:r>
      <w:r w:rsidR="001B27B9">
        <w:rPr>
          <w:rFonts w:eastAsia="Times New Roman"/>
          <w:sz w:val="22"/>
          <w:szCs w:val="22"/>
        </w:rPr>
        <w:t>, the hash value, algorithm type, and name.</w:t>
      </w:r>
    </w:p>
    <w:p w14:paraId="4A10A63F" w14:textId="77777777" w:rsidR="009D5D5A" w:rsidRDefault="009D5D5A" w:rsidP="00D47759">
      <w:pPr>
        <w:contextualSpacing/>
        <w:rPr>
          <w:rFonts w:eastAsia="Times New Roman"/>
          <w:sz w:val="22"/>
          <w:szCs w:val="22"/>
        </w:rPr>
      </w:pPr>
    </w:p>
    <w:p w14:paraId="0624AD01" w14:textId="6F6727FD" w:rsidR="620D193F" w:rsidRDefault="00AF26D6" w:rsidP="00D47759">
      <w:pPr>
        <w:contextualSpacing/>
        <w:rPr>
          <w:rFonts w:eastAsia="Times New Roman"/>
          <w:sz w:val="22"/>
          <w:szCs w:val="22"/>
        </w:rPr>
      </w:pPr>
      <w:r>
        <w:rPr>
          <w:rFonts w:eastAsia="Times New Roman"/>
          <w:sz w:val="22"/>
          <w:szCs w:val="22"/>
        </w:rPr>
        <w:t xml:space="preserve"> These vulnerabilities affected many </w:t>
      </w:r>
      <w:r w:rsidR="00AD36B5">
        <w:rPr>
          <w:rFonts w:eastAsia="Times New Roman"/>
          <w:sz w:val="22"/>
          <w:szCs w:val="22"/>
        </w:rPr>
        <w:t>Vulnerability Assessment Process Flow diagram areas,</w:t>
      </w:r>
      <w:r w:rsidR="000900BD">
        <w:rPr>
          <w:rFonts w:eastAsia="Times New Roman"/>
          <w:sz w:val="22"/>
          <w:szCs w:val="22"/>
        </w:rPr>
        <w:t xml:space="preserve"> such as API</w:t>
      </w:r>
      <w:r w:rsidR="00CE2000">
        <w:rPr>
          <w:rFonts w:eastAsia="Times New Roman"/>
          <w:sz w:val="22"/>
          <w:szCs w:val="22"/>
        </w:rPr>
        <w:t>s,</w:t>
      </w:r>
      <w:r w:rsidR="00117A53">
        <w:rPr>
          <w:rFonts w:eastAsia="Times New Roman"/>
          <w:sz w:val="22"/>
          <w:szCs w:val="22"/>
        </w:rPr>
        <w:t xml:space="preserve"> Cryptography</w:t>
      </w:r>
      <w:r w:rsidR="00453FC6">
        <w:rPr>
          <w:rFonts w:eastAsia="Times New Roman"/>
          <w:sz w:val="22"/>
          <w:szCs w:val="22"/>
        </w:rPr>
        <w:t>, Client/Server, and encapsulation</w:t>
      </w:r>
      <w:r w:rsidR="0017165C">
        <w:rPr>
          <w:rFonts w:eastAsia="Times New Roman"/>
          <w:sz w:val="22"/>
          <w:szCs w:val="22"/>
        </w:rPr>
        <w:t>.</w:t>
      </w:r>
      <w:r w:rsidR="00D658B5">
        <w:rPr>
          <w:rFonts w:eastAsia="Times New Roman"/>
          <w:sz w:val="22"/>
          <w:szCs w:val="22"/>
        </w:rPr>
        <w:t xml:space="preserve"> As with many vulnerabilit</w:t>
      </w:r>
      <w:r w:rsidR="00606DC4">
        <w:rPr>
          <w:rFonts w:eastAsia="Times New Roman"/>
          <w:sz w:val="22"/>
          <w:szCs w:val="22"/>
        </w:rPr>
        <w:t>ies</w:t>
      </w:r>
      <w:r w:rsidR="00AD36B5">
        <w:rPr>
          <w:rFonts w:eastAsia="Times New Roman"/>
          <w:sz w:val="22"/>
          <w:szCs w:val="22"/>
        </w:rPr>
        <w:t>,</w:t>
      </w:r>
      <w:r w:rsidR="00606DC4">
        <w:rPr>
          <w:rFonts w:eastAsia="Times New Roman"/>
          <w:sz w:val="22"/>
          <w:szCs w:val="22"/>
        </w:rPr>
        <w:t xml:space="preserve"> the solution is to keep our dependencies and software up to date</w:t>
      </w:r>
      <w:r w:rsidR="003844EB">
        <w:rPr>
          <w:rFonts w:eastAsia="Times New Roman"/>
          <w:sz w:val="22"/>
          <w:szCs w:val="22"/>
        </w:rPr>
        <w:t>.</w:t>
      </w:r>
      <w:r w:rsidR="00827F26">
        <w:rPr>
          <w:rFonts w:eastAsia="Times New Roman"/>
          <w:sz w:val="22"/>
          <w:szCs w:val="22"/>
        </w:rPr>
        <w:t xml:space="preserv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F9983B2" w14:textId="0726A105" w:rsidR="00AD36B5" w:rsidRPr="00AD36B5" w:rsidRDefault="00AD36B5" w:rsidP="00AD36B5">
      <w:pPr>
        <w:contextualSpacing/>
        <w:rPr>
          <w:rFonts w:eastAsia="Times New Roman"/>
          <w:sz w:val="22"/>
          <w:szCs w:val="22"/>
        </w:rPr>
      </w:pPr>
      <w:r w:rsidRPr="00AD36B5">
        <w:rPr>
          <w:rFonts w:eastAsia="Times New Roman"/>
          <w:sz w:val="22"/>
          <w:szCs w:val="22"/>
        </w:rPr>
        <w:t xml:space="preserve">Software security encompasses critical aspects such as vulnerability identification and mitigation, secure coding practices, and robust cryptographic measures. One </w:t>
      </w:r>
      <w:r w:rsidR="008E7A70">
        <w:rPr>
          <w:rFonts w:eastAsia="Times New Roman"/>
          <w:sz w:val="22"/>
          <w:szCs w:val="22"/>
        </w:rPr>
        <w:t>crucial</w:t>
      </w:r>
      <w:r w:rsidRPr="00AD36B5">
        <w:rPr>
          <w:rFonts w:eastAsia="Times New Roman"/>
          <w:sz w:val="22"/>
          <w:szCs w:val="22"/>
        </w:rPr>
        <w:t xml:space="preserve"> aspect is conducting regular vulnerability assessments using tools like OWASP Dependency-Check to scan software dependencies for known vulnerabilities. This proactive approach helps i</w:t>
      </w:r>
      <w:r w:rsidR="00830BFB">
        <w:rPr>
          <w:rFonts w:eastAsia="Times New Roman"/>
          <w:sz w:val="22"/>
          <w:szCs w:val="22"/>
        </w:rPr>
        <w:t>dentify and address</w:t>
      </w:r>
      <w:r w:rsidRPr="00AD36B5">
        <w:rPr>
          <w:rFonts w:eastAsia="Times New Roman"/>
          <w:sz w:val="22"/>
          <w:szCs w:val="22"/>
        </w:rPr>
        <w:t xml:space="preserve"> potential security flaws early in the development lifecycle, reducing the risk of exploitation. </w:t>
      </w:r>
      <w:r w:rsidR="00830BFB">
        <w:rPr>
          <w:rFonts w:eastAsia="Times New Roman"/>
          <w:sz w:val="22"/>
          <w:szCs w:val="22"/>
        </w:rPr>
        <w:t>Another vital component is employing robust hash algorithms for data integrity and secure storage</w:t>
      </w:r>
      <w:r w:rsidRPr="00AD36B5">
        <w:rPr>
          <w:rFonts w:eastAsia="Times New Roman"/>
          <w:sz w:val="22"/>
          <w:szCs w:val="22"/>
        </w:rPr>
        <w:t>. Robust hash algorithms, like SHA-256, ensure data remains unchanged and secure against malicious tampering.</w:t>
      </w:r>
    </w:p>
    <w:p w14:paraId="3F5E3D93" w14:textId="77777777" w:rsidR="00AD36B5" w:rsidRPr="00AD36B5" w:rsidRDefault="00AD36B5" w:rsidP="00AD36B5">
      <w:pPr>
        <w:contextualSpacing/>
        <w:rPr>
          <w:rFonts w:eastAsia="Times New Roman"/>
          <w:sz w:val="22"/>
          <w:szCs w:val="22"/>
        </w:rPr>
      </w:pPr>
    </w:p>
    <w:p w14:paraId="052C684F" w14:textId="0E4D25BF" w:rsidR="00974AE3" w:rsidRPr="00B7788F" w:rsidRDefault="00AD36B5" w:rsidP="00AD36B5">
      <w:pPr>
        <w:contextualSpacing/>
        <w:rPr>
          <w:rFonts w:eastAsia="Times New Roman"/>
          <w:sz w:val="22"/>
          <w:szCs w:val="22"/>
        </w:rPr>
      </w:pPr>
      <w:r w:rsidRPr="00AD36B5">
        <w:rPr>
          <w:rFonts w:eastAsia="Times New Roman"/>
          <w:sz w:val="22"/>
          <w:szCs w:val="22"/>
        </w:rPr>
        <w:lastRenderedPageBreak/>
        <w:t xml:space="preserve">Cryptography </w:t>
      </w:r>
      <w:r w:rsidR="00830BFB">
        <w:rPr>
          <w:rFonts w:eastAsia="Times New Roman"/>
          <w:sz w:val="22"/>
          <w:szCs w:val="22"/>
        </w:rPr>
        <w:t>is pivotal</w:t>
      </w:r>
      <w:r w:rsidRPr="00AD36B5">
        <w:rPr>
          <w:rFonts w:eastAsia="Times New Roman"/>
          <w:sz w:val="22"/>
          <w:szCs w:val="22"/>
        </w:rPr>
        <w:t xml:space="preserve"> in software security by ensuring data confidentiality, integrity, and authentication. Implementing industry-standard encryption algorithms such as AES (Advanced Encryption Standard) for sensitive data helps protect information from unauthorized access. It's imperative to design systems with a comprehensive understanding of potential vulnerabilities, employ secure coding practices, and apply secure development methodologies like Secure SDLC (Software Development Life Cycle) to embed security from the ground up. This approach significantly contributes to </w:t>
      </w:r>
      <w:r w:rsidR="00830BFB">
        <w:rPr>
          <w:rFonts w:eastAsia="Times New Roman"/>
          <w:sz w:val="22"/>
          <w:szCs w:val="22"/>
        </w:rPr>
        <w:t>creating resilient software that can withstand evolving cyber threats and maintain users' trust</w:t>
      </w:r>
      <w:r w:rsidRPr="00AD36B5">
        <w:rPr>
          <w:rFonts w:eastAsia="Times New Roman"/>
          <w:sz w:val="22"/>
          <w:szCs w:val="22"/>
        </w:rPr>
        <w:t>.</w:t>
      </w:r>
    </w:p>
    <w:sectPr w:rsidR="00974AE3" w:rsidRPr="00B7788F" w:rsidSect="00C41B3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84056" w14:textId="77777777" w:rsidR="00A740C4" w:rsidRDefault="00A740C4" w:rsidP="002F3F84">
      <w:r>
        <w:separator/>
      </w:r>
    </w:p>
  </w:endnote>
  <w:endnote w:type="continuationSeparator" w:id="0">
    <w:p w14:paraId="5EB6354E" w14:textId="77777777" w:rsidR="00A740C4" w:rsidRDefault="00A740C4" w:rsidP="002F3F84">
      <w:r>
        <w:continuationSeparator/>
      </w:r>
    </w:p>
  </w:endnote>
  <w:endnote w:type="continuationNotice" w:id="1">
    <w:p w14:paraId="09983640" w14:textId="77777777" w:rsidR="00A740C4" w:rsidRDefault="00A740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426F4" w14:textId="77777777" w:rsidR="00C34F1F" w:rsidRDefault="00C34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F3263" w14:textId="77777777" w:rsidR="00A740C4" w:rsidRDefault="00A740C4" w:rsidP="002F3F84">
      <w:r>
        <w:separator/>
      </w:r>
    </w:p>
  </w:footnote>
  <w:footnote w:type="continuationSeparator" w:id="0">
    <w:p w14:paraId="49679304" w14:textId="77777777" w:rsidR="00A740C4" w:rsidRDefault="00A740C4" w:rsidP="002F3F84">
      <w:r>
        <w:continuationSeparator/>
      </w:r>
    </w:p>
  </w:footnote>
  <w:footnote w:type="continuationNotice" w:id="1">
    <w:p w14:paraId="32C1399F" w14:textId="77777777" w:rsidR="00A740C4" w:rsidRDefault="00A740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8970" w14:textId="77777777" w:rsidR="00C34F1F" w:rsidRDefault="00C34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D3046" w14:textId="77777777" w:rsidR="00C34F1F" w:rsidRDefault="00C34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546887">
    <w:abstractNumId w:val="16"/>
  </w:num>
  <w:num w:numId="2" w16cid:durableId="480078252">
    <w:abstractNumId w:val="20"/>
  </w:num>
  <w:num w:numId="3" w16cid:durableId="14701064">
    <w:abstractNumId w:val="6"/>
  </w:num>
  <w:num w:numId="4" w16cid:durableId="925696446">
    <w:abstractNumId w:val="8"/>
  </w:num>
  <w:num w:numId="5" w16cid:durableId="468716080">
    <w:abstractNumId w:val="4"/>
  </w:num>
  <w:num w:numId="6" w16cid:durableId="1355106636">
    <w:abstractNumId w:val="17"/>
  </w:num>
  <w:num w:numId="7" w16cid:durableId="1165629682">
    <w:abstractNumId w:val="12"/>
    <w:lvlOverride w:ilvl="0">
      <w:lvl w:ilvl="0">
        <w:numFmt w:val="lowerLetter"/>
        <w:lvlText w:val="%1."/>
        <w:lvlJc w:val="left"/>
      </w:lvl>
    </w:lvlOverride>
  </w:num>
  <w:num w:numId="8" w16cid:durableId="1801532098">
    <w:abstractNumId w:val="5"/>
  </w:num>
  <w:num w:numId="9" w16cid:durableId="1488353345">
    <w:abstractNumId w:val="1"/>
    <w:lvlOverride w:ilvl="0">
      <w:lvl w:ilvl="0">
        <w:numFmt w:val="lowerLetter"/>
        <w:lvlText w:val="%1."/>
        <w:lvlJc w:val="left"/>
      </w:lvl>
    </w:lvlOverride>
  </w:num>
  <w:num w:numId="10" w16cid:durableId="960843818">
    <w:abstractNumId w:val="0"/>
  </w:num>
  <w:num w:numId="11" w16cid:durableId="1247837190">
    <w:abstractNumId w:val="3"/>
  </w:num>
  <w:num w:numId="12" w16cid:durableId="1309745010">
    <w:abstractNumId w:val="19"/>
  </w:num>
  <w:num w:numId="13" w16cid:durableId="485708637">
    <w:abstractNumId w:val="15"/>
  </w:num>
  <w:num w:numId="14" w16cid:durableId="254750782">
    <w:abstractNumId w:val="2"/>
  </w:num>
  <w:num w:numId="15" w16cid:durableId="1158883340">
    <w:abstractNumId w:val="11"/>
  </w:num>
  <w:num w:numId="16" w16cid:durableId="1136683985">
    <w:abstractNumId w:val="9"/>
  </w:num>
  <w:num w:numId="17" w16cid:durableId="112600425">
    <w:abstractNumId w:val="14"/>
  </w:num>
  <w:num w:numId="18" w16cid:durableId="2093893004">
    <w:abstractNumId w:val="18"/>
  </w:num>
  <w:num w:numId="19" w16cid:durableId="175969450">
    <w:abstractNumId w:val="7"/>
  </w:num>
  <w:num w:numId="20" w16cid:durableId="667174378">
    <w:abstractNumId w:val="13"/>
  </w:num>
  <w:num w:numId="21" w16cid:durableId="616084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qgUAsX76USwAAAA="/>
  </w:docVars>
  <w:rsids>
    <w:rsidRoot w:val="00523478"/>
    <w:rsid w:val="00010B8A"/>
    <w:rsid w:val="000202DE"/>
    <w:rsid w:val="0002308D"/>
    <w:rsid w:val="00025C05"/>
    <w:rsid w:val="0004531D"/>
    <w:rsid w:val="00052476"/>
    <w:rsid w:val="00065E40"/>
    <w:rsid w:val="000663B7"/>
    <w:rsid w:val="00087721"/>
    <w:rsid w:val="000900BD"/>
    <w:rsid w:val="00093FAC"/>
    <w:rsid w:val="000A07E2"/>
    <w:rsid w:val="000C7320"/>
    <w:rsid w:val="000D06F0"/>
    <w:rsid w:val="000D241B"/>
    <w:rsid w:val="00100A26"/>
    <w:rsid w:val="00102660"/>
    <w:rsid w:val="0010436E"/>
    <w:rsid w:val="00114D54"/>
    <w:rsid w:val="00117A53"/>
    <w:rsid w:val="00120ACD"/>
    <w:rsid w:val="00144936"/>
    <w:rsid w:val="0015101B"/>
    <w:rsid w:val="00151233"/>
    <w:rsid w:val="00164480"/>
    <w:rsid w:val="00166152"/>
    <w:rsid w:val="0017165C"/>
    <w:rsid w:val="00177698"/>
    <w:rsid w:val="00182245"/>
    <w:rsid w:val="00183C9F"/>
    <w:rsid w:val="00187548"/>
    <w:rsid w:val="001933BA"/>
    <w:rsid w:val="001A381D"/>
    <w:rsid w:val="001B27B9"/>
    <w:rsid w:val="001B4F8C"/>
    <w:rsid w:val="001D28FB"/>
    <w:rsid w:val="001D733F"/>
    <w:rsid w:val="001E3A5C"/>
    <w:rsid w:val="001F5F49"/>
    <w:rsid w:val="002001E0"/>
    <w:rsid w:val="00230586"/>
    <w:rsid w:val="00234FC3"/>
    <w:rsid w:val="00246C90"/>
    <w:rsid w:val="00267D58"/>
    <w:rsid w:val="00271E26"/>
    <w:rsid w:val="0027603A"/>
    <w:rsid w:val="002778D5"/>
    <w:rsid w:val="00277B38"/>
    <w:rsid w:val="00281DF1"/>
    <w:rsid w:val="0028569D"/>
    <w:rsid w:val="00292377"/>
    <w:rsid w:val="002A1A18"/>
    <w:rsid w:val="002B4D43"/>
    <w:rsid w:val="002B58FB"/>
    <w:rsid w:val="002F3F84"/>
    <w:rsid w:val="00321D27"/>
    <w:rsid w:val="00333185"/>
    <w:rsid w:val="00335200"/>
    <w:rsid w:val="003360D3"/>
    <w:rsid w:val="0033644E"/>
    <w:rsid w:val="00352FD0"/>
    <w:rsid w:val="003726AD"/>
    <w:rsid w:val="003844EB"/>
    <w:rsid w:val="003978A0"/>
    <w:rsid w:val="003A1621"/>
    <w:rsid w:val="003B657B"/>
    <w:rsid w:val="003E2462"/>
    <w:rsid w:val="003E399D"/>
    <w:rsid w:val="00403219"/>
    <w:rsid w:val="004033A0"/>
    <w:rsid w:val="00413DE0"/>
    <w:rsid w:val="00414D7E"/>
    <w:rsid w:val="00431EA8"/>
    <w:rsid w:val="00453FC6"/>
    <w:rsid w:val="0045610F"/>
    <w:rsid w:val="0046151B"/>
    <w:rsid w:val="00473815"/>
    <w:rsid w:val="00485402"/>
    <w:rsid w:val="004B2BE0"/>
    <w:rsid w:val="004D78B4"/>
    <w:rsid w:val="00512ADF"/>
    <w:rsid w:val="00523478"/>
    <w:rsid w:val="00531FBF"/>
    <w:rsid w:val="0058064D"/>
    <w:rsid w:val="00583A02"/>
    <w:rsid w:val="00594088"/>
    <w:rsid w:val="005A1B32"/>
    <w:rsid w:val="005A6070"/>
    <w:rsid w:val="005A7C7F"/>
    <w:rsid w:val="005C593C"/>
    <w:rsid w:val="005D020B"/>
    <w:rsid w:val="005E6088"/>
    <w:rsid w:val="005F574E"/>
    <w:rsid w:val="006017FD"/>
    <w:rsid w:val="00606DC4"/>
    <w:rsid w:val="006201FC"/>
    <w:rsid w:val="0063116A"/>
    <w:rsid w:val="00632C6F"/>
    <w:rsid w:val="00633225"/>
    <w:rsid w:val="00685B49"/>
    <w:rsid w:val="006A1597"/>
    <w:rsid w:val="006A66A8"/>
    <w:rsid w:val="006A7574"/>
    <w:rsid w:val="006B544F"/>
    <w:rsid w:val="006B66FE"/>
    <w:rsid w:val="006E1A73"/>
    <w:rsid w:val="006E3003"/>
    <w:rsid w:val="00701A84"/>
    <w:rsid w:val="0071273D"/>
    <w:rsid w:val="00750470"/>
    <w:rsid w:val="0076659B"/>
    <w:rsid w:val="00790486"/>
    <w:rsid w:val="00793C74"/>
    <w:rsid w:val="00793EE5"/>
    <w:rsid w:val="00797EC8"/>
    <w:rsid w:val="007F2E52"/>
    <w:rsid w:val="00816AE9"/>
    <w:rsid w:val="00816B24"/>
    <w:rsid w:val="008220DB"/>
    <w:rsid w:val="00824ABB"/>
    <w:rsid w:val="00826665"/>
    <w:rsid w:val="00827F26"/>
    <w:rsid w:val="00830BFB"/>
    <w:rsid w:val="00844A5D"/>
    <w:rsid w:val="00861EC1"/>
    <w:rsid w:val="00880E3F"/>
    <w:rsid w:val="008A7514"/>
    <w:rsid w:val="008B068E"/>
    <w:rsid w:val="008E7A70"/>
    <w:rsid w:val="009205E0"/>
    <w:rsid w:val="00940B1A"/>
    <w:rsid w:val="009534F3"/>
    <w:rsid w:val="00957280"/>
    <w:rsid w:val="009714E8"/>
    <w:rsid w:val="00974AE3"/>
    <w:rsid w:val="0097757A"/>
    <w:rsid w:val="009826D6"/>
    <w:rsid w:val="00985604"/>
    <w:rsid w:val="009C6202"/>
    <w:rsid w:val="009C7B99"/>
    <w:rsid w:val="009D3129"/>
    <w:rsid w:val="009D5D5A"/>
    <w:rsid w:val="009F285B"/>
    <w:rsid w:val="00A0556A"/>
    <w:rsid w:val="00A070F9"/>
    <w:rsid w:val="00A17843"/>
    <w:rsid w:val="00A2133A"/>
    <w:rsid w:val="00A406A3"/>
    <w:rsid w:val="00A740C4"/>
    <w:rsid w:val="00A87E0C"/>
    <w:rsid w:val="00AB5914"/>
    <w:rsid w:val="00AC1A15"/>
    <w:rsid w:val="00AC3626"/>
    <w:rsid w:val="00AD36B5"/>
    <w:rsid w:val="00AD43C0"/>
    <w:rsid w:val="00AD7D7F"/>
    <w:rsid w:val="00AE5B33"/>
    <w:rsid w:val="00AF26D6"/>
    <w:rsid w:val="00AF4C03"/>
    <w:rsid w:val="00B03C25"/>
    <w:rsid w:val="00B043EE"/>
    <w:rsid w:val="00B06A36"/>
    <w:rsid w:val="00B07A49"/>
    <w:rsid w:val="00B20F52"/>
    <w:rsid w:val="00B26489"/>
    <w:rsid w:val="00B35185"/>
    <w:rsid w:val="00B406E8"/>
    <w:rsid w:val="00B50C83"/>
    <w:rsid w:val="00B526DA"/>
    <w:rsid w:val="00B720DC"/>
    <w:rsid w:val="00B7788F"/>
    <w:rsid w:val="00B904D7"/>
    <w:rsid w:val="00BB5925"/>
    <w:rsid w:val="00C32F3D"/>
    <w:rsid w:val="00C34F1F"/>
    <w:rsid w:val="00C4127E"/>
    <w:rsid w:val="00C41B36"/>
    <w:rsid w:val="00C559EE"/>
    <w:rsid w:val="00C56FC2"/>
    <w:rsid w:val="00C67FA3"/>
    <w:rsid w:val="00C826C4"/>
    <w:rsid w:val="00CC0365"/>
    <w:rsid w:val="00CE2000"/>
    <w:rsid w:val="00CE44E9"/>
    <w:rsid w:val="00CF445D"/>
    <w:rsid w:val="00CF618A"/>
    <w:rsid w:val="00D0558B"/>
    <w:rsid w:val="00D170EF"/>
    <w:rsid w:val="00D23015"/>
    <w:rsid w:val="00D47759"/>
    <w:rsid w:val="00D55310"/>
    <w:rsid w:val="00D658B5"/>
    <w:rsid w:val="00D9623F"/>
    <w:rsid w:val="00DB5652"/>
    <w:rsid w:val="00DD6742"/>
    <w:rsid w:val="00DD754F"/>
    <w:rsid w:val="00DE4595"/>
    <w:rsid w:val="00E02BD0"/>
    <w:rsid w:val="00E33862"/>
    <w:rsid w:val="00E4044A"/>
    <w:rsid w:val="00E5594E"/>
    <w:rsid w:val="00E66FC0"/>
    <w:rsid w:val="00E941D0"/>
    <w:rsid w:val="00EA04E0"/>
    <w:rsid w:val="00EA1C82"/>
    <w:rsid w:val="00EA4FD3"/>
    <w:rsid w:val="00EB1CEC"/>
    <w:rsid w:val="00EB26E6"/>
    <w:rsid w:val="00EB4E90"/>
    <w:rsid w:val="00EC29F5"/>
    <w:rsid w:val="00ED0918"/>
    <w:rsid w:val="00ED1CC4"/>
    <w:rsid w:val="00EE3EAE"/>
    <w:rsid w:val="00EE48B8"/>
    <w:rsid w:val="00EF4D6F"/>
    <w:rsid w:val="00F4105D"/>
    <w:rsid w:val="00F432FF"/>
    <w:rsid w:val="00F72352"/>
    <w:rsid w:val="00F80B55"/>
    <w:rsid w:val="00F81BBB"/>
    <w:rsid w:val="00FB1182"/>
    <w:rsid w:val="00FC36E8"/>
    <w:rsid w:val="00FC47F0"/>
    <w:rsid w:val="00FC65DE"/>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AChar">
    <w:name w:val="APA Char"/>
    <w:basedOn w:val="DefaultParagraphFont"/>
    <w:link w:val="APA"/>
    <w:locked/>
    <w:rsid w:val="00D23015"/>
  </w:style>
  <w:style w:type="paragraph" w:customStyle="1" w:styleId="APA">
    <w:name w:val="APA"/>
    <w:basedOn w:val="BodyText"/>
    <w:link w:val="APAChar"/>
    <w:qFormat/>
    <w:rsid w:val="00D23015"/>
    <w:pPr>
      <w:spacing w:after="0" w:line="480" w:lineRule="auto"/>
      <w:ind w:firstLine="720"/>
    </w:pPr>
  </w:style>
  <w:style w:type="paragraph" w:styleId="BodyText">
    <w:name w:val="Body Text"/>
    <w:basedOn w:val="Normal"/>
    <w:link w:val="BodyTextChar"/>
    <w:uiPriority w:val="99"/>
    <w:semiHidden/>
    <w:unhideWhenUsed/>
    <w:rsid w:val="00D23015"/>
    <w:pPr>
      <w:spacing w:after="120"/>
    </w:pPr>
  </w:style>
  <w:style w:type="character" w:customStyle="1" w:styleId="BodyTextChar">
    <w:name w:val="Body Text Char"/>
    <w:basedOn w:val="DefaultParagraphFont"/>
    <w:link w:val="BodyText"/>
    <w:uiPriority w:val="99"/>
    <w:semiHidden/>
    <w:rsid w:val="00D23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275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496267732">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48224564">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4394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F1F9A12DBA5146925FCA333895C63A" ma:contentTypeVersion="12" ma:contentTypeDescription="Create a new document." ma:contentTypeScope="" ma:versionID="7066adc1f68865745c7c61b7f70934f8">
  <xsd:schema xmlns:xsd="http://www.w3.org/2001/XMLSchema" xmlns:xs="http://www.w3.org/2001/XMLSchema" xmlns:p="http://schemas.microsoft.com/office/2006/metadata/properties" xmlns:ns3="68cbbbbe-e7a1-498f-8fce-a2021fae73e5" xmlns:ns4="260ce927-3d81-4581-8d06-7e9f5034221c" targetNamespace="http://schemas.microsoft.com/office/2006/metadata/properties" ma:root="true" ma:fieldsID="93553a3177640c80d2f43fa3714f29f0" ns3:_="" ns4:_="">
    <xsd:import namespace="68cbbbbe-e7a1-498f-8fce-a2021fae73e5"/>
    <xsd:import namespace="260ce927-3d81-4581-8d06-7e9f503422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bjectDetectorVersion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cbbbbe-e7a1-498f-8fce-a2021fae7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0ce927-3d81-4581-8d06-7e9f5034221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60ce927-3d81-4581-8d06-7e9f5034221c">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6F9AA449-7890-4992-BB46-59A86D3AA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cbbbbe-e7a1-498f-8fce-a2021fae73e5"/>
    <ds:schemaRef ds:uri="260ce927-3d81-4581-8d06-7e9f50342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260ce927-3d81-4581-8d06-7e9f5034221c"/>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11</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6920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Brian Demaris</cp:lastModifiedBy>
  <cp:revision>85</cp:revision>
  <dcterms:created xsi:type="dcterms:W3CDTF">2023-10-13T14:37:00Z</dcterms:created>
  <dcterms:modified xsi:type="dcterms:W3CDTF">2023-10-16T00:52:00Z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0x0101009EF1F9A12DBA5146925FCA333895C63A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