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E CONFIGURANDO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CURRICULUM GENERATOR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Curriculum Generator é composto por um site (frontend) feito com HTML / CSS / JavaScript / React.JS / Node.JS, por um servidor feito com Java / Apache POI (backend) e um banco de dados MySQL.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Devido à essa separação, este tutorial de como instalar e configurar o projeto será divido em três partes: banco de dados, backend e frontend.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Antes de iniciar a configuração do projeto, é preciso fazer o download do mesmo para o computador. Para isso vá até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https://github.com/rafamaiach/curriculum-generator</w:t>
        </w:r>
      </w:hyperlink>
      <w:r w:rsidDel="00000000" w:rsidR="00000000" w:rsidRPr="00000000">
        <w:rPr>
          <w:sz w:val="24"/>
          <w:szCs w:val="24"/>
          <w:rtl w:val="0"/>
        </w:rPr>
        <w:t xml:space="preserve"> e faça o clone do projeto usando Git ou baixe-o como zip e descompacte-o. Uma vez que o projeto estiver em sua máquina, siga os tutoriais abaixo para configurar as dependências para cada parte dele.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CONFIGURANDO BANCO DE DADOS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Caminho do modelo: </w:t>
      </w:r>
      <w:r w:rsidDel="00000000" w:rsidR="00000000" w:rsidRPr="00000000">
        <w:rPr>
          <w:sz w:val="24"/>
          <w:szCs w:val="24"/>
          <w:rtl w:val="0"/>
        </w:rPr>
        <w:t xml:space="preserve">database\ER-Model.mwb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Criar um banco de dados no MySQL Workbench chamado “currdb” e sincronizar o banco com o modelo relacional fornecido (ER-Model.mwb).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acesso configurado para o banco de dados é: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User: </w:t>
      </w:r>
      <w:r w:rsidDel="00000000" w:rsidR="00000000" w:rsidRPr="00000000">
        <w:rPr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o acesso ao banco seja diferente deste, é necessário alterar na Interface “IMySQL” dentro do pacote “utils” do projeto Java para o Backend.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CONFIGURANDO BACKEND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projeto Java para o Backend pode ser compilado utilizando 2 IDEs.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IntelliJ:</w:t>
      </w:r>
      <w:r w:rsidDel="00000000" w:rsidR="00000000" w:rsidRPr="00000000">
        <w:rPr>
          <w:sz w:val="24"/>
          <w:szCs w:val="24"/>
          <w:rtl w:val="0"/>
        </w:rPr>
        <w:t xml:space="preserve"> Utilize o projeto que se encontra dentro da pasta “backend”.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Netbeans:</w:t>
      </w:r>
      <w:r w:rsidDel="00000000" w:rsidR="00000000" w:rsidRPr="00000000">
        <w:rPr>
          <w:sz w:val="24"/>
          <w:szCs w:val="24"/>
          <w:rtl w:val="0"/>
        </w:rPr>
        <w:t xml:space="preserve"> Utilize o projeto que se encontra dentro da pasta “backend-netbeans”.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Basta abrir o projeto na IDE desejada e executar o método main da classe “HttpServer”.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CONFIGURANDO FRONTEND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ter uma versão do Node.JS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) instalada no computador. Recomenda-se a versão mais estável atualmente ou mais recente.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Navegue até o diretório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e abra um terminal nesta pasta.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Instale as dependências do frontend com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npm install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terminar a instalação, para rodar o frontend do projeto rode o comando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npm run dev-start </w:t>
      </w:r>
      <w:r w:rsidDel="00000000" w:rsidR="00000000" w:rsidRPr="00000000">
        <w:rPr>
          <w:sz w:val="24"/>
          <w:szCs w:val="24"/>
          <w:rtl w:val="0"/>
        </w:rPr>
        <w:t xml:space="preserve">ou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npm run prod-start</w:t>
      </w:r>
      <w:r w:rsidDel="00000000" w:rsidR="00000000" w:rsidRPr="00000000">
        <w:rPr>
          <w:sz w:val="24"/>
          <w:szCs w:val="24"/>
          <w:rtl w:val="0"/>
        </w:rPr>
        <w:t xml:space="preserve">, ainda na mesma pasta.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vez que o frontend terminar de compilar, você conseguirá acessá-lo no endereço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Lembrando que é necessário que o Banco de Dados e o Backend estejam configurados e rodando para que o frontend funcione corretamente.</w:t>
      </w:r>
      <w:r w:rsidDel="00000000" w:rsidR="00000000" w:rsidRPr="00000000">
        <w:rPr>
          <w:rtl w:val="0"/>
        </w:rPr>
      </w:r>
    </w:p>
    <w:sectPr>
      <w:pgSz w:h="16838" w:w="11906"/>
      <w:pgMar w:bottom="561.6" w:top="1137.6000000000001" w:left="1727.9999999999998" w:right="561.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famaiach/curriculum-generator" TargetMode="Externa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://localhost:8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