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453" w:rsidRPr="000402DD" w:rsidRDefault="000402DD">
      <w:pPr>
        <w:rPr>
          <w:b/>
          <w:sz w:val="44"/>
          <w:szCs w:val="44"/>
          <w:u w:val="single"/>
        </w:rPr>
      </w:pPr>
      <w:r w:rsidRPr="000402DD">
        <w:rPr>
          <w:b/>
          <w:sz w:val="44"/>
          <w:szCs w:val="44"/>
          <w:u w:val="single"/>
        </w:rPr>
        <w:t>Aclaraciones DER – TP OPF5</w:t>
      </w:r>
    </w:p>
    <w:p w:rsidR="000402DD" w:rsidRPr="000402DD" w:rsidRDefault="000402DD" w:rsidP="000402DD">
      <w:pPr>
        <w:pStyle w:val="Prrafodelista"/>
        <w:numPr>
          <w:ilvl w:val="0"/>
          <w:numId w:val="1"/>
        </w:numPr>
        <w:rPr>
          <w:sz w:val="24"/>
          <w:szCs w:val="24"/>
        </w:rPr>
      </w:pPr>
      <w:r w:rsidRPr="000402DD">
        <w:rPr>
          <w:sz w:val="24"/>
          <w:szCs w:val="24"/>
        </w:rPr>
        <w:t>El rechazo, se juntó a la tabla Propuesta, ya que por el momento, no nos parecía de demasiada utilidad modelar el rechazo en la base de datos ya que no cuenta con demasiada funcionalidad y puede ser un detalle de la Propuesta.</w:t>
      </w:r>
    </w:p>
    <w:p w:rsidR="000402DD" w:rsidRPr="000402DD" w:rsidRDefault="000402DD" w:rsidP="000402DD">
      <w:pPr>
        <w:pStyle w:val="Prrafodelista"/>
        <w:numPr>
          <w:ilvl w:val="0"/>
          <w:numId w:val="1"/>
        </w:numPr>
        <w:rPr>
          <w:sz w:val="24"/>
          <w:szCs w:val="24"/>
        </w:rPr>
      </w:pPr>
      <w:r w:rsidRPr="000402DD">
        <w:rPr>
          <w:sz w:val="24"/>
          <w:szCs w:val="24"/>
        </w:rPr>
        <w:t>Decidimos que en la tabla de Amigos, solo se guarde como un jugador, al jugador que recomienda al amigo. El amigo recomendado no lo modelamos como otro jugador ya que no nos parecía demasiado útil por el momento.</w:t>
      </w:r>
    </w:p>
    <w:p w:rsidR="000402DD" w:rsidRPr="000402DD" w:rsidRDefault="000402DD" w:rsidP="000402DD">
      <w:pPr>
        <w:pStyle w:val="Prrafodelista"/>
        <w:numPr>
          <w:ilvl w:val="0"/>
          <w:numId w:val="1"/>
        </w:numPr>
        <w:rPr>
          <w:sz w:val="24"/>
          <w:szCs w:val="24"/>
        </w:rPr>
      </w:pPr>
      <w:r w:rsidRPr="000402DD">
        <w:rPr>
          <w:sz w:val="24"/>
          <w:szCs w:val="24"/>
        </w:rPr>
        <w:t>La tabla de Jugadores, cuenta con la misma estructura que el objeto Jugador en el diagrama de objetos. La tabla no necesita otros campos para reflejar algún tipo de diferencia con el diagrama de objetos.</w:t>
      </w:r>
    </w:p>
    <w:p w:rsidR="000402DD" w:rsidRPr="000402DD" w:rsidRDefault="000402DD" w:rsidP="000402DD">
      <w:pPr>
        <w:pStyle w:val="Prrafodelista"/>
        <w:numPr>
          <w:ilvl w:val="0"/>
          <w:numId w:val="1"/>
        </w:numPr>
        <w:rPr>
          <w:sz w:val="24"/>
          <w:szCs w:val="24"/>
        </w:rPr>
      </w:pPr>
      <w:r w:rsidRPr="000402DD">
        <w:rPr>
          <w:sz w:val="24"/>
          <w:szCs w:val="24"/>
        </w:rPr>
        <w:t>De igual forma ocurre con la tabla de Calificaciones y con la tabla de Inscripciones, Equipos, Partido y Administrador.</w:t>
      </w:r>
    </w:p>
    <w:p w:rsidR="000402DD" w:rsidRPr="000402DD" w:rsidRDefault="000402DD" w:rsidP="000402DD">
      <w:pPr>
        <w:pStyle w:val="Prrafodelista"/>
        <w:numPr>
          <w:ilvl w:val="0"/>
          <w:numId w:val="1"/>
        </w:numPr>
        <w:rPr>
          <w:sz w:val="24"/>
          <w:szCs w:val="24"/>
        </w:rPr>
      </w:pPr>
      <w:r w:rsidRPr="000402DD">
        <w:rPr>
          <w:sz w:val="24"/>
          <w:szCs w:val="24"/>
        </w:rPr>
        <w:t xml:space="preserve">Para reflejar la relación entre jugadores y equipos, implementamos la tabla intermedia </w:t>
      </w:r>
      <w:proofErr w:type="spellStart"/>
      <w:r w:rsidRPr="000402DD">
        <w:rPr>
          <w:sz w:val="24"/>
          <w:szCs w:val="24"/>
        </w:rPr>
        <w:t>Equipo_Jugador</w:t>
      </w:r>
      <w:proofErr w:type="spellEnd"/>
      <w:r w:rsidRPr="000402DD">
        <w:rPr>
          <w:sz w:val="24"/>
          <w:szCs w:val="24"/>
        </w:rPr>
        <w:t xml:space="preserve"> que tiene clave foránea a ambas tablas, ya que un jugador puede formar parte de varios equipos, y un equipo tiene muchos jugadores. Es una relación de muchos a muchos.</w:t>
      </w:r>
    </w:p>
    <w:p w:rsidR="000402DD" w:rsidRDefault="000402DD" w:rsidP="000402DD">
      <w:pPr>
        <w:pStyle w:val="Prrafodelista"/>
        <w:numPr>
          <w:ilvl w:val="0"/>
          <w:numId w:val="1"/>
        </w:numPr>
        <w:rPr>
          <w:sz w:val="24"/>
          <w:szCs w:val="24"/>
        </w:rPr>
      </w:pPr>
      <w:r w:rsidRPr="000402DD">
        <w:rPr>
          <w:sz w:val="24"/>
          <w:szCs w:val="24"/>
        </w:rPr>
        <w:t xml:space="preserve">Se implementa la tabla </w:t>
      </w:r>
      <w:proofErr w:type="spellStart"/>
      <w:r w:rsidRPr="000402DD">
        <w:rPr>
          <w:sz w:val="24"/>
          <w:szCs w:val="24"/>
        </w:rPr>
        <w:t>tipo_inscripcion</w:t>
      </w:r>
      <w:proofErr w:type="spellEnd"/>
      <w:r w:rsidRPr="000402DD">
        <w:rPr>
          <w:sz w:val="24"/>
          <w:szCs w:val="24"/>
        </w:rPr>
        <w:t xml:space="preserve"> porque no nos parecía correcto poner un </w:t>
      </w:r>
      <w:proofErr w:type="spellStart"/>
      <w:r w:rsidRPr="000402DD">
        <w:rPr>
          <w:sz w:val="24"/>
          <w:szCs w:val="24"/>
        </w:rPr>
        <w:t>string</w:t>
      </w:r>
      <w:proofErr w:type="spellEnd"/>
      <w:r w:rsidRPr="000402DD">
        <w:rPr>
          <w:sz w:val="24"/>
          <w:szCs w:val="24"/>
        </w:rPr>
        <w:t xml:space="preserve"> en el tipo de inscripción de la Inscripción, por lo tanto la tabla </w:t>
      </w:r>
      <w:proofErr w:type="spellStart"/>
      <w:r w:rsidRPr="000402DD">
        <w:rPr>
          <w:sz w:val="24"/>
          <w:szCs w:val="24"/>
        </w:rPr>
        <w:t>tipo_inscripcion</w:t>
      </w:r>
      <w:proofErr w:type="spellEnd"/>
      <w:r w:rsidRPr="000402DD">
        <w:rPr>
          <w:sz w:val="24"/>
          <w:szCs w:val="24"/>
        </w:rPr>
        <w:t xml:space="preserve"> cuenta con un id que es el referenciado por la inscripción y además la descripción que dice que tipo de inscripción es.</w:t>
      </w:r>
    </w:p>
    <w:p w:rsidR="00B53DE3" w:rsidRPr="000402DD" w:rsidRDefault="00B53DE3" w:rsidP="000402DD">
      <w:pPr>
        <w:pStyle w:val="Prrafodelista"/>
        <w:numPr>
          <w:ilvl w:val="0"/>
          <w:numId w:val="1"/>
        </w:numPr>
        <w:rPr>
          <w:sz w:val="24"/>
          <w:szCs w:val="24"/>
        </w:rPr>
      </w:pPr>
      <w:r>
        <w:rPr>
          <w:sz w:val="24"/>
          <w:szCs w:val="24"/>
        </w:rPr>
        <w:t>Los métodos que correspondían a confirmar una inscripción y un partido, actuarían sobre los campos confirmado/a, poniendo una S en caso de estar confirmado y una N en caso de no estarlo.</w:t>
      </w:r>
      <w:bookmarkStart w:id="0" w:name="_GoBack"/>
      <w:bookmarkEnd w:id="0"/>
    </w:p>
    <w:sectPr w:rsidR="00B53DE3" w:rsidRPr="000402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BE4"/>
    <w:multiLevelType w:val="hybridMultilevel"/>
    <w:tmpl w:val="E92CE7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402DD"/>
    <w:rsid w:val="001E5F00"/>
    <w:rsid w:val="00543835"/>
    <w:rsid w:val="00B53DE3"/>
    <w:rsid w:val="00C334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2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236</Words>
  <Characters>1303</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Leder</dc:creator>
  <cp:lastModifiedBy>Brian Leder</cp:lastModifiedBy>
  <cp:revision>2</cp:revision>
  <dcterms:created xsi:type="dcterms:W3CDTF">2014-10-22T00:30:00Z</dcterms:created>
  <dcterms:modified xsi:type="dcterms:W3CDTF">2014-10-22T00:55:00Z</dcterms:modified>
</cp:coreProperties>
</file>