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FE" w:rsidRPr="00530B76" w:rsidRDefault="00D65D42" w:rsidP="00124CF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Campaign</w:t>
      </w:r>
      <w:r w:rsidR="00124CF0" w:rsidRPr="00530B76">
        <w:rPr>
          <w:b/>
          <w:sz w:val="28"/>
          <w:szCs w:val="28"/>
          <w:u w:val="single"/>
        </w:rPr>
        <w:t xml:space="preserve"> Analyst </w:t>
      </w:r>
      <w:r w:rsidR="00254FB4">
        <w:rPr>
          <w:b/>
          <w:sz w:val="28"/>
          <w:szCs w:val="28"/>
          <w:u w:val="single"/>
        </w:rPr>
        <w:t>task 7 instructions</w:t>
      </w:r>
    </w:p>
    <w:p w:rsidR="00124CF0" w:rsidRDefault="00124CF0" w:rsidP="00124CF0">
      <w:pPr>
        <w:jc w:val="center"/>
      </w:pPr>
      <w:bookmarkStart w:id="0" w:name="_GoBack"/>
      <w:bookmarkEnd w:id="0"/>
    </w:p>
    <w:p w:rsidR="00E819F2" w:rsidRDefault="00E819F2" w:rsidP="00E819F2">
      <w:pPr>
        <w:pStyle w:val="ListParagraph"/>
      </w:pPr>
    </w:p>
    <w:p w:rsidR="00EC21FE" w:rsidRPr="00E819F2" w:rsidRDefault="00254FB4" w:rsidP="00CB4F43">
      <w:pPr>
        <w:pStyle w:val="ListParagraph"/>
        <w:numPr>
          <w:ilvl w:val="0"/>
          <w:numId w:val="3"/>
        </w:numPr>
      </w:pPr>
      <w:r>
        <w:rPr>
          <w:u w:val="single"/>
        </w:rPr>
        <w:t>In Task 7.xlsx</w:t>
      </w:r>
    </w:p>
    <w:p w:rsidR="00E819F2" w:rsidRDefault="00254FB4" w:rsidP="00E819F2">
      <w:pPr>
        <w:pStyle w:val="ListParagraph"/>
        <w:numPr>
          <w:ilvl w:val="0"/>
          <w:numId w:val="5"/>
        </w:numPr>
      </w:pPr>
      <w:r>
        <w:t>In “Cases” sheet, f</w:t>
      </w:r>
      <w:r w:rsidR="00E819F2">
        <w:t xml:space="preserve">ill in column </w:t>
      </w:r>
      <w:r>
        <w:t xml:space="preserve">‘’NT Login” with the respective NT Login available in sheet “Users” </w:t>
      </w:r>
      <w:r w:rsidR="00E819F2">
        <w:t>by using "</w:t>
      </w:r>
      <w:r w:rsidR="00E819F2" w:rsidRPr="00E819F2">
        <w:rPr>
          <w:b/>
        </w:rPr>
        <w:t>ticket</w:t>
      </w:r>
      <w:r w:rsidR="00E819F2">
        <w:t xml:space="preserve">" column as a mapping field  </w:t>
      </w:r>
    </w:p>
    <w:p w:rsidR="00254FB4" w:rsidRDefault="00254FB4" w:rsidP="00254FB4">
      <w:pPr>
        <w:pStyle w:val="ListParagraph"/>
        <w:numPr>
          <w:ilvl w:val="1"/>
          <w:numId w:val="5"/>
        </w:numPr>
      </w:pPr>
      <w:r>
        <w:t xml:space="preserve">For all tickets which do not have NT Login available in the mapping sheet the output in “NT Login” field should be “unknown”. </w:t>
      </w:r>
    </w:p>
    <w:p w:rsidR="00254FB4" w:rsidRDefault="00254FB4" w:rsidP="00254FB4">
      <w:pPr>
        <w:pStyle w:val="ListParagraph"/>
        <w:ind w:left="1800"/>
      </w:pPr>
    </w:p>
    <w:p w:rsidR="00E819F2" w:rsidRDefault="008932E6" w:rsidP="00E819F2">
      <w:pPr>
        <w:pStyle w:val="ListParagraph"/>
        <w:numPr>
          <w:ilvl w:val="0"/>
          <w:numId w:val="5"/>
        </w:numPr>
      </w:pPr>
      <w:r>
        <w:t>Column “</w:t>
      </w:r>
      <w:r w:rsidR="00E819F2" w:rsidRPr="00E819F2">
        <w:rPr>
          <w:b/>
        </w:rPr>
        <w:t>Buckets</w:t>
      </w:r>
      <w:r w:rsidR="00E819F2">
        <w:t>" need</w:t>
      </w:r>
      <w:r w:rsidR="00254FB4">
        <w:t>s</w:t>
      </w:r>
      <w:r w:rsidR="00E819F2">
        <w:t xml:space="preserve"> to be filled in with the below text/categories </w:t>
      </w:r>
      <w:r w:rsidR="00C7071E">
        <w:t>based on the values</w:t>
      </w:r>
      <w:r w:rsidR="00E819F2">
        <w:t xml:space="preserve"> in column "</w:t>
      </w:r>
      <w:r w:rsidR="0063368B">
        <w:t>Amount</w:t>
      </w:r>
      <w:r w:rsidR="00E819F2">
        <w:t>"</w:t>
      </w:r>
      <w:r w:rsidR="00C7071E">
        <w:t xml:space="preserve"> accordingly</w:t>
      </w:r>
      <w:r w:rsidR="00E819F2">
        <w:t xml:space="preserve">. 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0-50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51-100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101-150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151-200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201-250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251-300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301-350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350-400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401-1000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greater than 1000</w:t>
      </w:r>
    </w:p>
    <w:p w:rsidR="00E819F2" w:rsidRDefault="00E819F2" w:rsidP="0071680B">
      <w:pPr>
        <w:ind w:left="720" w:firstLine="720"/>
        <w:rPr>
          <w:i/>
          <w:u w:val="single"/>
        </w:rPr>
      </w:pPr>
      <w:r w:rsidRPr="00CB4F43">
        <w:rPr>
          <w:i/>
          <w:u w:val="single"/>
        </w:rPr>
        <w:t>Example: if the amount = 10 then the text in "</w:t>
      </w:r>
      <w:r w:rsidRPr="00CB4F43">
        <w:rPr>
          <w:b/>
          <w:i/>
          <w:u w:val="single"/>
        </w:rPr>
        <w:t>Buckets</w:t>
      </w:r>
      <w:r w:rsidRPr="00CB4F43">
        <w:rPr>
          <w:i/>
          <w:u w:val="single"/>
        </w:rPr>
        <w:t xml:space="preserve">" field </w:t>
      </w:r>
      <w:r w:rsidR="0071680B">
        <w:rPr>
          <w:i/>
          <w:u w:val="single"/>
        </w:rPr>
        <w:t>should be “Amounts between 0-50</w:t>
      </w:r>
      <w:r w:rsidRPr="00CB4F43">
        <w:rPr>
          <w:i/>
          <w:u w:val="single"/>
        </w:rPr>
        <w:t>”</w:t>
      </w:r>
      <w:r w:rsidR="00254FB4">
        <w:rPr>
          <w:i/>
          <w:u w:val="single"/>
        </w:rPr>
        <w:t xml:space="preserve"> (All the above buckets are available in Column P in the same sheet</w:t>
      </w:r>
    </w:p>
    <w:p w:rsidR="00E819F2" w:rsidRDefault="00E819F2" w:rsidP="00E819F2">
      <w:pPr>
        <w:ind w:left="720" w:firstLine="720"/>
        <w:rPr>
          <w:i/>
          <w:u w:val="single"/>
        </w:rPr>
      </w:pPr>
    </w:p>
    <w:p w:rsidR="00E819F2" w:rsidRPr="00F04862" w:rsidRDefault="00E819F2" w:rsidP="00E819F2">
      <w:pPr>
        <w:pStyle w:val="ListParagraph"/>
        <w:rPr>
          <w:b/>
        </w:rPr>
      </w:pPr>
    </w:p>
    <w:p w:rsidR="00F04862" w:rsidRDefault="00F04862" w:rsidP="00E819F2">
      <w:pPr>
        <w:pStyle w:val="ListParagraph"/>
      </w:pPr>
    </w:p>
    <w:p w:rsidR="008932E6" w:rsidRDefault="008932E6" w:rsidP="00E819F2">
      <w:pPr>
        <w:pStyle w:val="ListParagraph"/>
        <w:numPr>
          <w:ilvl w:val="0"/>
          <w:numId w:val="3"/>
        </w:numPr>
      </w:pPr>
      <w:r>
        <w:t>Convert the results from “Cases” sheet, Columns A  to J in</w:t>
      </w:r>
      <w:r w:rsidR="00A94DC1">
        <w:t>to</w:t>
      </w:r>
      <w:r>
        <w:t xml:space="preserve"> a table format and give it a name “</w:t>
      </w:r>
      <w:proofErr w:type="spellStart"/>
      <w:r>
        <w:t>CasesTable</w:t>
      </w:r>
      <w:proofErr w:type="spellEnd"/>
      <w:r>
        <w:t>”</w:t>
      </w:r>
    </w:p>
    <w:p w:rsidR="00EC21FE" w:rsidRDefault="00CB4F43" w:rsidP="00E819F2">
      <w:pPr>
        <w:pStyle w:val="ListParagraph"/>
        <w:numPr>
          <w:ilvl w:val="0"/>
          <w:numId w:val="3"/>
        </w:numPr>
      </w:pPr>
      <w:r>
        <w:t xml:space="preserve"> </w:t>
      </w:r>
      <w:r w:rsidR="00074788">
        <w:t xml:space="preserve">In sheet </w:t>
      </w:r>
      <w:r w:rsidR="00F04862">
        <w:t>(“</w:t>
      </w:r>
      <w:r w:rsidR="008932E6">
        <w:t>Output</w:t>
      </w:r>
      <w:r w:rsidR="00F04862">
        <w:t xml:space="preserve">”) </w:t>
      </w:r>
      <w:r w:rsidR="00074788">
        <w:t>c</w:t>
      </w:r>
      <w:r w:rsidR="00EC21FE">
        <w:t xml:space="preserve">reate a </w:t>
      </w:r>
      <w:r w:rsidR="008932E6">
        <w:t xml:space="preserve">pivot </w:t>
      </w:r>
      <w:r w:rsidR="00074788">
        <w:t xml:space="preserve">table </w:t>
      </w:r>
      <w:r w:rsidR="008932E6">
        <w:t xml:space="preserve">(position </w:t>
      </w:r>
      <w:r w:rsidR="00A94DC1">
        <w:t xml:space="preserve">Pivot table </w:t>
      </w:r>
      <w:r w:rsidR="008932E6">
        <w:t xml:space="preserve">to start in Cell C6) </w:t>
      </w:r>
      <w:r w:rsidR="00074788">
        <w:t xml:space="preserve">which will </w:t>
      </w:r>
      <w:r w:rsidR="00F04862">
        <w:t xml:space="preserve">have all </w:t>
      </w:r>
      <w:r w:rsidR="008932E6">
        <w:t>records from “</w:t>
      </w:r>
      <w:proofErr w:type="spellStart"/>
      <w:r w:rsidR="008932E6">
        <w:t>CasesTable</w:t>
      </w:r>
      <w:proofErr w:type="spellEnd"/>
      <w:r w:rsidR="008932E6">
        <w:t>”</w:t>
      </w:r>
    </w:p>
    <w:p w:rsidR="00A04CFC" w:rsidRDefault="00A04CFC" w:rsidP="00A04CFC">
      <w:pPr>
        <w:pStyle w:val="ListParagraph"/>
      </w:pPr>
    </w:p>
    <w:p w:rsidR="00A04CFC" w:rsidRDefault="00A04CFC" w:rsidP="00A04CFC">
      <w:pPr>
        <w:pStyle w:val="ListParagraph"/>
      </w:pPr>
    </w:p>
    <w:p w:rsidR="00A04CFC" w:rsidRDefault="008932E6" w:rsidP="00A04CFC">
      <w:pPr>
        <w:pStyle w:val="ListParagraph"/>
        <w:numPr>
          <w:ilvl w:val="1"/>
          <w:numId w:val="3"/>
        </w:numPr>
        <w:jc w:val="both"/>
      </w:pPr>
      <w:r>
        <w:t xml:space="preserve">The  </w:t>
      </w:r>
      <w:r w:rsidR="00A04CFC">
        <w:t xml:space="preserve">Pivot Table  should </w:t>
      </w:r>
      <w:r w:rsidR="00C7071E">
        <w:t>include</w:t>
      </w:r>
      <w:r w:rsidR="00A04CFC">
        <w:t>:</w:t>
      </w:r>
    </w:p>
    <w:p w:rsidR="00A04CFC" w:rsidRDefault="002354E9" w:rsidP="00A04CFC">
      <w:pPr>
        <w:pStyle w:val="ListParagraph"/>
        <w:numPr>
          <w:ilvl w:val="2"/>
          <w:numId w:val="3"/>
        </w:numPr>
        <w:jc w:val="both"/>
      </w:pPr>
      <w:r>
        <w:t xml:space="preserve">Total </w:t>
      </w:r>
      <w:r w:rsidR="00A04CFC">
        <w:t>Tickets in each amount</w:t>
      </w:r>
      <w:r>
        <w:t>s</w:t>
      </w:r>
      <w:r w:rsidR="00A04CFC">
        <w:t xml:space="preserve"> bucket</w:t>
      </w:r>
      <w:r>
        <w:t xml:space="preserve">, </w:t>
      </w:r>
      <w:r w:rsidR="008B1287">
        <w:t>grouped</w:t>
      </w:r>
      <w:r w:rsidR="00A04CFC">
        <w:t xml:space="preserve"> </w:t>
      </w:r>
      <w:r w:rsidR="00C7071E">
        <w:t>by</w:t>
      </w:r>
      <w:r w:rsidR="00A04CFC">
        <w:t xml:space="preserve"> month and year and represented as Percentage of total ticket in this period.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In the Pivot Table Add field "NT login" as a filter</w:t>
      </w:r>
    </w:p>
    <w:p w:rsidR="00F04862" w:rsidRDefault="00F04862" w:rsidP="00F04862">
      <w:pPr>
        <w:pStyle w:val="ListParagraph"/>
        <w:numPr>
          <w:ilvl w:val="1"/>
          <w:numId w:val="3"/>
        </w:numPr>
        <w:jc w:val="both"/>
      </w:pPr>
      <w:r>
        <w:t>Present the data from sheet “</w:t>
      </w:r>
      <w:proofErr w:type="spellStart"/>
      <w:r w:rsidR="008932E6">
        <w:t>CasesTable</w:t>
      </w:r>
      <w:proofErr w:type="spellEnd"/>
      <w:r>
        <w:t xml:space="preserve">”  into a new  Pivot Table  </w:t>
      </w:r>
      <w:r w:rsidR="008932E6">
        <w:t xml:space="preserve"> (position to start in Cell L6</w:t>
      </w:r>
      <w:r w:rsidR="008932E6">
        <w:t xml:space="preserve">) </w:t>
      </w:r>
      <w:r w:rsidR="008932E6">
        <w:t xml:space="preserve"> </w:t>
      </w:r>
      <w:r>
        <w:t xml:space="preserve">which should </w:t>
      </w:r>
      <w:r w:rsidR="00C7071E">
        <w:t>include</w:t>
      </w:r>
      <w:r>
        <w:t>: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 xml:space="preserve">Total tickets grouped </w:t>
      </w:r>
      <w:r w:rsidR="00C7071E">
        <w:t>by</w:t>
      </w:r>
      <w:r>
        <w:t xml:space="preserve"> month and year: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In the Pivot Table Add field "NT login" as a filter, also add "Area" as a filter and choose = "CRS"</w:t>
      </w: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lastRenderedPageBreak/>
        <w:t xml:space="preserve">Create </w:t>
      </w:r>
      <w:r w:rsidR="00CB4F43">
        <w:t>a chart</w:t>
      </w:r>
      <w:r>
        <w:t xml:space="preserve"> to show trends on the </w:t>
      </w:r>
      <w:r w:rsidR="007E4F7E">
        <w:t xml:space="preserve">total </w:t>
      </w:r>
      <w:r>
        <w:t xml:space="preserve">tickets logged for "CRS' Area (use </w:t>
      </w:r>
      <w:proofErr w:type="spellStart"/>
      <w:r>
        <w:t>Polynominal</w:t>
      </w:r>
      <w:proofErr w:type="spellEnd"/>
      <w:r>
        <w:t xml:space="preserve"> Trend Line). Ensure months with no data are also displayed on the chart, otherwise the chart might look misleading for trends.</w:t>
      </w:r>
    </w:p>
    <w:p w:rsidR="00A04CFC" w:rsidRDefault="00A04CFC" w:rsidP="00A04CFC">
      <w:pPr>
        <w:pStyle w:val="ListParagraph"/>
        <w:jc w:val="both"/>
      </w:pP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>Create a Slicer on "NT Login' which will control both pivot tables.</w:t>
      </w:r>
    </w:p>
    <w:p w:rsidR="005716C6" w:rsidRDefault="005716C6"/>
    <w:sectPr w:rsidR="0057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D44D5"/>
    <w:multiLevelType w:val="hybridMultilevel"/>
    <w:tmpl w:val="BA5AB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35EC1"/>
    <w:multiLevelType w:val="hybridMultilevel"/>
    <w:tmpl w:val="32BA5FA8"/>
    <w:lvl w:ilvl="0" w:tplc="78B667D0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1B53BD"/>
    <w:multiLevelType w:val="hybridMultilevel"/>
    <w:tmpl w:val="67C8C3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16722B"/>
    <w:multiLevelType w:val="hybridMultilevel"/>
    <w:tmpl w:val="A3187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64E2BDCC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54DD8"/>
    <w:multiLevelType w:val="hybridMultilevel"/>
    <w:tmpl w:val="4E464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22DDF"/>
    <w:multiLevelType w:val="hybridMultilevel"/>
    <w:tmpl w:val="C18C8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99272B"/>
    <w:multiLevelType w:val="hybridMultilevel"/>
    <w:tmpl w:val="96DE6EB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cyMrc0t7AwMbAwNDNU0lEKTi0uzszPAykwrAUAfo/CqiwAAAA="/>
  </w:docVars>
  <w:rsids>
    <w:rsidRoot w:val="00EC21FE"/>
    <w:rsid w:val="00074788"/>
    <w:rsid w:val="00124CF0"/>
    <w:rsid w:val="002354E9"/>
    <w:rsid w:val="00254FB4"/>
    <w:rsid w:val="002C0158"/>
    <w:rsid w:val="004C3570"/>
    <w:rsid w:val="00530B76"/>
    <w:rsid w:val="0053572E"/>
    <w:rsid w:val="005716C6"/>
    <w:rsid w:val="0063368B"/>
    <w:rsid w:val="006C7A38"/>
    <w:rsid w:val="0071680B"/>
    <w:rsid w:val="007E4F7E"/>
    <w:rsid w:val="008932E6"/>
    <w:rsid w:val="008B1287"/>
    <w:rsid w:val="00A04CFC"/>
    <w:rsid w:val="00A94DC1"/>
    <w:rsid w:val="00B43F4F"/>
    <w:rsid w:val="00BD7B29"/>
    <w:rsid w:val="00C01B2D"/>
    <w:rsid w:val="00C7071E"/>
    <w:rsid w:val="00CB4F43"/>
    <w:rsid w:val="00D65D42"/>
    <w:rsid w:val="00DF79CC"/>
    <w:rsid w:val="00E20476"/>
    <w:rsid w:val="00E36822"/>
    <w:rsid w:val="00E819F2"/>
    <w:rsid w:val="00EC21FE"/>
    <w:rsid w:val="00F0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26C49-5C4A-422D-9335-6389D619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Georgi Tsatsev</cp:lastModifiedBy>
  <cp:revision>26</cp:revision>
  <dcterms:created xsi:type="dcterms:W3CDTF">2017-02-06T09:04:00Z</dcterms:created>
  <dcterms:modified xsi:type="dcterms:W3CDTF">2020-02-24T15:36:00Z</dcterms:modified>
</cp:coreProperties>
</file>