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pStyle w:val="Title"/>
      </w:pPr>
      <w:r>
        <w:t>EVM1 Development Notes</w:t>
      </w:r>
    </w:p>
    <w:p>
      <w:pPr>
        <w:pStyle w:val="Subtitle"/>
      </w:pPr>
      <w:r>
        <w:t>Consolidated session notes — March 2026</w:t>
      </w:r>
    </w:p>
    <w:p/>
    <w:p>
      <w:r>
        <w:br w:type="page"/>
      </w:r>
    </w:p>
    <w:p>
      <w:pPr>
        <w:pStyle w:val="Heading1"/>
      </w:pPr>
      <w:r>
        <w:t>Section 1: Feature Requests &amp; UI Questions</w:t>
      </w:r>
    </w:p>
    <w:p>
      <w:r>
        <w:t>Source: "Can we update the top ribbon..." (original user questions)</w:t>
      </w:r>
    </w:p>
    <w:p>
      <w:pPr>
        <w:pBdr>
          <w:bottom w:val="single" w:sz="6" w:space="1" w:color="4472C4"/>
        </w:pBdr>
      </w:pPr>
    </w:p>
    <w:p/>
    <w:p>
      <w:r>
        <w:rPr>
          <w:b/>
          <w:bCs/>
        </w:rPr>
        <w:t>1. Add Vendors to Navbar</w:t>
      </w:r>
    </w:p>
    <w:p>
      <w:r>
        <w:t>Can we update the top ribbon of all screens to add Vendors? Add the capability of Manage Vendors to all ribbons — just the word "Vendors" should go in the top link when added.</w:t>
      </w:r>
    </w:p>
    <w:p/>
    <w:p>
      <w:r>
        <w:rPr>
          <w:b/>
          <w:bCs/>
        </w:rPr>
        <w:t>2. Hero Image on Vendor Show Page</w:t>
      </w:r>
    </w:p>
    <w:p>
      <w:r>
        <w:t>Can we add the hero image display to the Show Vendor page?</w:t>
      </w:r>
    </w:p>
    <w:p/>
    <w:p>
      <w:r>
        <w:rPr>
          <w:b/>
          <w:bCs/>
        </w:rPr>
        <w:t>3. Hero Image on All Object Types</w:t>
      </w:r>
    </w:p>
    <w:p>
      <w:r>
        <w:t>We were also in the process of adding the Hero image to all the other object types. Can we do that? When we do it can we make sure it shows on the update and the show page.</w:t>
      </w:r>
    </w:p>
    <w:p/>
    <w:p>
      <w:r>
        <w:rPr>
          <w:b/>
          <w:bCs/>
        </w:rPr>
        <w:t>4. Hero Image in List Tables</w:t>
      </w:r>
    </w:p>
    <w:p>
      <w:r>
        <w:t>After that is working can we add the Hero image to each of the display tables for each object type.</w:t>
      </w:r>
    </w:p>
    <w:p/>
    <w:p>
      <w:r>
        <w:rPr>
          <w:b/>
          <w:bCs/>
        </w:rPr>
        <w:t>5. Grid View with Hero Images</w:t>
      </w:r>
    </w:p>
    <w:p>
      <w:r>
        <w:t>Then can we consider doing a grid view using our hero images and metadata?</w:t>
      </w:r>
    </w:p>
    <w:p/>
    <w:p>
      <w:r>
        <w:rPr>
          <w:b/>
          <w:bCs/>
        </w:rPr>
        <w:t>6. End User Capabilities</w:t>
      </w:r>
    </w:p>
    <w:p>
      <w:r>
        <w:t>I showed this to a friend and they asked about the end user interaction — right now we do not have much of an end user capability. What do you think we can do to start adding more end user capabilities, or is that premature?</w:t>
      </w:r>
    </w:p>
    <w:p/>
    <w:p>
      <w:r>
        <w:rPr>
          <w:b/>
          <w:bCs/>
        </w:rPr>
        <w:t>7. Vibe Coding to Spec-Driven</w:t>
      </w:r>
    </w:p>
    <w:p>
      <w:r>
        <w:t>What do you think of this conversation with Copilot? I am trying to figure out how to work smarter with you — transitioning from pure vibe coding to spec-based development.</w:t>
      </w:r>
    </w:p>
    <w:p/>
    <w:p>
      <w:r>
        <w:br w:type="page"/>
      </w:r>
    </w:p>
    <w:p>
      <w:pPr>
        <w:pStyle w:val="Heading1"/>
      </w:pPr>
      <w:r>
        <w:t>Section 2: Claude Code Commentary</w:t>
      </w:r>
    </w:p>
    <w:p>
      <w:r>
        <w:t>March 15, 2026</w:t>
      </w:r>
    </w:p>
    <w:p>
      <w:pPr>
        <w:pBdr>
          <w:bottom w:val="single" w:sz="6" w:space="1" w:color="4472C4"/>
        </w:pBdr>
      </w:pPr>
    </w:p>
    <w:p/>
    <w:p>
      <w:pPr>
        <w:pStyle w:val="Heading2"/>
      </w:pPr>
      <w:r>
        <w:t>On the Feature Requests</w:t>
      </w:r>
    </w:p>
    <w:p/>
    <w:p>
      <w:r>
        <w:rPr>
          <w:b/>
          <w:bCs/>
        </w:rPr>
        <w:t>1. Vendors in navbar</w:t>
      </w:r>
    </w:p>
    <w:p>
      <w:r>
        <w:t>Easy fix to application.html.erb, one line. Added after the migration deployed.</w:t>
      </w:r>
    </w:p>
    <w:p/>
    <w:p>
      <w:r>
        <w:rPr>
          <w:b/>
          <w:bCs/>
        </w:rPr>
        <w:t>2 &amp; 3. Hero image on show/edit pages</w:t>
      </w:r>
    </w:p>
    <w:p>
      <w:r>
        <w:t>The upload forms already exist (vendor, venue, user all have file_field for images). The gap is the display side: admin/vendors/show.html.erb has no hero image displayed, just text. Same check needed for venues and users. The vendor dashboard show (vendor/vendors/show.html.erb) already shows hero image.</w:t>
      </w:r>
    </w:p>
    <w:p/>
    <w:p>
      <w:r>
        <w:rPr>
          <w:b/>
          <w:bCs/>
        </w:rPr>
        <w:t>4. Hero image in list/table views</w:t>
      </w:r>
    </w:p>
    <w:p>
      <w:r>
        <w:t>Thumbnails in list/table views. Doable but adds page weight — worth doing for vendors, maybe not for users.</w:t>
      </w:r>
    </w:p>
    <w:p/>
    <w:p>
      <w:r>
        <w:rPr>
          <w:b/>
          <w:bCs/>
        </w:rPr>
        <w:t>5. Grid view</w:t>
      </w:r>
    </w:p>
    <w:p>
      <w:r>
        <w:t>A card grid with hero images instead of the current table layout. High visual impact, good for the vendors and events index. Worthwhile feature, medium lift.</w:t>
      </w:r>
    </w:p>
    <w:p/>
    <w:p>
      <w:r>
        <w:rPr>
          <w:b/>
          <w:bCs/>
        </w:rPr>
        <w:t>6. End user capabilities</w:t>
      </w:r>
    </w:p>
    <w:p>
      <w:r>
        <w:t>Not premature at all, especially with SakuraCon 6 weeks away. Right now a logged-in attendee can RSVP and that is it. Quick wins that would add real value:</w:t>
      </w:r>
    </w:p>
    <w:p>
      <w:pPr>
        <w:ind w:left="720"/>
      </w:pPr>
      <w:r>
        <w:t>"My Events" on the attendee dashboard (RSVPs + check-in status)</w:t>
      </w:r>
    </w:p>
    <w:p>
      <w:pPr>
        <w:ind w:left="720"/>
      </w:pPr>
      <w:r>
        <w:t>Follow a vendor (opt-in to their broadcasts from their public profile)</w:t>
      </w:r>
    </w:p>
    <w:p>
      <w:pPr>
        <w:ind w:left="720"/>
      </w:pPr>
      <w:r>
        <w:t>Public vendor profiles (/vendors/:slug)</w:t>
      </w:r>
    </w:p>
    <w:p>
      <w:pPr>
        <w:ind w:left="720"/>
      </w:pPr>
      <w:r>
        <w:t>Post-RSVP "you're in" page with calendar download + QR code preview</w:t>
      </w:r>
    </w:p>
    <w:p>
      <w:r>
        <w:t>The attendee flow ends at RSVP confirmation right now. That is the biggest gap before the event.</w:t>
      </w:r>
    </w:p>
    <w:p/>
    <w:p>
      <w:pPr>
        <w:pStyle w:val="Heading2"/>
      </w:pPr>
      <w:r>
        <w:t>On Vibe Coding to Spec-Driven (Re: Copilot Commentary)</w:t>
      </w:r>
    </w:p>
    <w:p/>
    <w:p>
      <w:r>
        <w:t>The advice is genuinely solid enterprise thinking. Here is my honest take applied specifically to this project:</w:t>
      </w:r>
    </w:p>
    <w:p/>
    <w:p>
      <w:r>
        <w:t>The good news: you are further along than Copilot assumes. Your CLAUDE.md is essentially the "Current State Spec" it describes. It has domain objects, relationships, business flows, controller organization, even gotchas. That document is unusually mature for a project at this stage. Most vibe-coded projects have nothing like it.</w:t>
      </w:r>
    </w:p>
    <w:p/>
    <w:p>
      <w:r>
        <w:t>What you actually have vs. what Copilot is prescribing:</w:t>
      </w:r>
    </w:p>
    <w:p>
      <w:pPr>
        <w:ind w:left="720"/>
      </w:pPr>
      <w:r>
        <w:t>Current State Spec  |  CLAUDE.md — surprisingly complete</w:t>
      </w:r>
    </w:p>
    <w:p>
      <w:pPr>
        <w:ind w:left="720"/>
      </w:pPr>
      <w:r>
        <w:t>Domain Model        |  Documented in CLAUDE.md</w:t>
      </w:r>
    </w:p>
    <w:p>
      <w:pPr>
        <w:ind w:left="720"/>
      </w:pPr>
      <w:r>
        <w:t>90-day spec         |  FEATURE_CHECKLIST.md is close but lacks timelines</w:t>
      </w:r>
    </w:p>
    <w:p>
      <w:pPr>
        <w:ind w:left="720"/>
      </w:pPr>
      <w:r>
        <w:t>Feature packets     |  task.md per-session is lightweight version of this</w:t>
      </w:r>
    </w:p>
    <w:p>
      <w:pPr>
        <w:ind w:left="720"/>
      </w:pPr>
      <w:r>
        <w:t>Acceptance criteria |  MISSING — tasks are "build X" not "X works when Y"</w:t>
      </w:r>
    </w:p>
    <w:p>
      <w:pPr>
        <w:ind w:left="720"/>
      </w:pPr>
      <w:r>
        <w:t>Refactor discipline |  MISSING — things get added where convenient</w:t>
      </w:r>
    </w:p>
    <w:p/>
    <w:p>
      <w:r>
        <w:t>The real gap is acceptance criteria. Right now tasks say "add hero image to show page." A spec packet would say: "Given a vendor with an attached hero_image, the admin show page displays it at full width above the details card. Given no hero_image, a placeholder with the vendor's initial is shown instead. Both states render without error." That precision catches edge cases before they become bugs.</w:t>
      </w:r>
    </w:p>
    <w:p/>
    <w:p>
      <w:r>
        <w:t>My honest recommendation for your workflow specifically:</w:t>
      </w:r>
    </w:p>
    <w:p/>
    <w:p>
      <w:r>
        <w:t>Do not adopt full spec packets yet — you are pre-revenue, pre-team, 6 weeks from a live event. The overhead would kill momentum. Instead, do two targeted things:</w:t>
      </w:r>
    </w:p>
    <w:p/>
    <w:p>
      <w:r>
        <w:rPr>
          <w:b/>
          <w:bCs/>
        </w:rPr>
        <w:t>1. Add acceptance criteria to task.md — just 3-5 bullet points per feature saying "this is done when...". Takes 5 minutes, catches 80% of the edge cases that create rework.</w:t>
      </w:r>
    </w:p>
    <w:p/>
    <w:p>
      <w:r>
        <w:rPr>
          <w:b/>
          <w:bCs/>
        </w:rPr>
        <w:t>2. Write the 90-day spec in FEATURE_CHECKLIST.md — you already have the backlog, just bucket items into "before SakuraCon," "after SakuraCon," and "if this works commercially." That is enough structure to make prioritization decisions without a PM.</w:t>
      </w:r>
    </w:p>
    <w:p/>
    <w:p>
      <w:r>
        <w:t>The full spec packet workflow (Copilot option E) makes sense when you have a second developer or a contractor. That is the right time to adopt it fully — when the cost of miscommunication exceeds the cost of writing specs. You are not there yet, but you are close.</w:t>
      </w:r>
    </w:p>
    <w:p/>
    <w:p>
      <w:r>
        <w:t>The three-Claude workflow you already have (planning to CLI to browser QA) is actually a primitive version of spec-driven development. The planning step is the spec, CLI is implementation, browser is acceptance testing. Formalizing the planning step with acceptance criteria gets you most of the benefit with minimal overhead.</w:t>
      </w:r>
    </w:p>
    <w:p>
      <w:r>
        <w:br w:type="page"/>
      </w:r>
    </w:p>
    <w:p>
      <w:pPr>
        <w:pStyle w:val="Heading1"/>
      </w:pPr>
      <w:r>
        <w:t>Section 3: Copilot Commentary — Vibe Coding to Spec-Driven</w:t>
      </w:r>
    </w:p>
    <w:p>
      <w:r>
        <w:t>Source: Copilot conversation on evolving development methodology</w:t>
      </w:r>
    </w:p>
    <w:p>
      <w:pPr>
        <w:pBdr>
          <w:bottom w:val="single" w:sz="6" w:space="1" w:color="4472C4"/>
        </w:pBdr>
      </w:pPr>
    </w:p>
    <w:p/>
    <w:p>
      <w:pPr>
        <w:pStyle w:val="Heading2"/>
      </w:pPr>
      <w:r>
        <w:t>Why This Transition Is Worth It</w:t>
      </w:r>
    </w:p>
    <w:p>
      <w:r>
        <w:t>Vibe coding is fast, intuitive, and great for discovery — it's how founders get from zero to something real. But it eventually hits limits: features start colliding, naming gets inconsistent, you forget why something was built, onboarding becomes painful, and you can't predict timelines or delegate. Spec-driven programming gives you predictability, repeatability, a shared mental model, a roadmap you can hand to others, and a system that scales beyond your head.</w:t>
      </w:r>
    </w:p>
    <w:p/>
    <w:p>
      <w:r>
        <w:t>The key insight: you do not rewrite the app. You rewrite the thinking around the app. You wrap structure around the vibe-coded core. This is exactly how senior architects evolve prototypes into products.</w:t>
      </w:r>
    </w:p>
    <w:p/>
    <w:p>
      <w:pPr>
        <w:pStyle w:val="Heading2"/>
      </w:pPr>
      <w:r>
        <w:t>Transition Steps (Battle-Tested Approach)</w:t>
      </w:r>
    </w:p>
    <w:p/>
    <w:p>
      <w:r>
        <w:rPr>
          <w:b/>
          <w:bCs/>
        </w:rPr>
        <w:t>Step 1: Freeze the Surface Area (briefly)</w:t>
      </w:r>
    </w:p>
    <w:p>
      <w:r>
        <w:t>Stop adding new concepts until you've captured what exists. Ask: What features already exist? What are half-built? What are implied but not implemented? This gives you a stable snapshot.</w:t>
      </w:r>
    </w:p>
    <w:p/>
    <w:p>
      <w:r>
        <w:rPr>
          <w:b/>
          <w:bCs/>
        </w:rPr>
        <w:t>Step 2: Write a "Current State Spec"</w:t>
      </w:r>
    </w:p>
    <w:p>
      <w:r>
        <w:t>The magic move — write what the system IS right now, not what you want it to be. Include: domain objects, relationships, user flows, API endpoints, background jobs, admin tools, data model. This becomes your baseline. It's not aspirational — it's descriptive.</w:t>
      </w:r>
    </w:p>
    <w:p/>
    <w:p>
      <w:r>
        <w:rPr>
          <w:b/>
          <w:bCs/>
        </w:rPr>
        <w:t>Step 3: Extract the Domain Model</w:t>
      </w:r>
    </w:p>
    <w:p>
      <w:r>
        <w:t>For EVM1, the core domains are already clear: Event, Vendor, Attendee, FlashDrop, Announcement, CheckIn, InterestGraph (future), AnalyticsEvent. Formalize these as domain concepts, not just Rails models.</w:t>
      </w:r>
    </w:p>
    <w:p/>
    <w:p>
      <w:r>
        <w:rPr>
          <w:b/>
          <w:bCs/>
        </w:rPr>
        <w:t>Step 4: Define the "Next 90 Days Spec"</w:t>
      </w:r>
    </w:p>
    <w:p>
      <w:r>
        <w:t>Shift from descriptive to prescriptive: what features are coming, what problems they solve, what data they need, what APIs they require, what UI flows they touch.</w:t>
      </w:r>
    </w:p>
    <w:p/>
    <w:p>
      <w:r>
        <w:rPr>
          <w:b/>
          <w:bCs/>
        </w:rPr>
        <w:t>Step 5: Convert Features Into Spec Packets</w:t>
      </w:r>
    </w:p>
    <w:p>
      <w:r>
        <w:t>Each feature gets: Feature Name, Problem, User Story, Acceptance Criteria, Data Model Changes, API Changes, UI Flow, Edge Cases. These become your development units — handable to daughters, contractors, or future hires.</w:t>
      </w:r>
    </w:p>
    <w:p/>
    <w:p>
      <w:r>
        <w:rPr>
          <w:b/>
          <w:bCs/>
        </w:rPr>
        <w:t>Step 6: Implement Only What's in the Packet</w:t>
      </w:r>
    </w:p>
    <w:p>
      <w:r>
        <w:t>Stop vibe coding. Stop "just adding a method." Stop "I'll just put this here for now." Implement the spec packet exactly as written. If you need to change something, update the spec first.</w:t>
      </w:r>
    </w:p>
    <w:p/>
    <w:p>
      <w:r>
        <w:rPr>
          <w:b/>
          <w:bCs/>
        </w:rPr>
        <w:t>Step 7: Refactor Slowly, Not All at Once</w:t>
      </w:r>
    </w:p>
    <w:p>
      <w:r>
        <w:t>Apply the "Boy Scout Rule": leave the code cleaner than you found it. Over time the vibe-coded core becomes a spec-driven system.</w:t>
      </w:r>
    </w:p>
    <w:p/>
    <w:p>
      <w:r>
        <w:br w:type="page"/>
      </w:r>
    </w:p>
    <w:p>
      <w:pPr>
        <w:pStyle w:val="Heading1"/>
      </w:pPr>
      <w:r>
        <w:t>Section 4: User Testing Notes</w:t>
      </w:r>
    </w:p>
    <w:p>
      <w:r>
        <w:t>Source: "What do you call the app to them?" — planning daughters' testing</w:t>
      </w:r>
    </w:p>
    <w:p>
      <w:pPr>
        <w:pBdr>
          <w:bottom w:val="single" w:sz="6" w:space="1" w:color="4472C4"/>
        </w:pBdr>
      </w:pPr>
    </w:p>
    <w:p/>
    <w:p>
      <w:pPr>
        <w:pStyle w:val="Heading2"/>
      </w:pPr>
      <w:r>
        <w:t>Naming &amp; Context</w:t>
      </w:r>
    </w:p>
    <w:p>
      <w:r>
        <w:t>Q: What do you call the app to them? Is it "HeyBob", "the event app", "the con app"?</w:t>
      </w:r>
    </w:p>
    <w:p>
      <w:pPr>
        <w:ind w:left="720"/>
      </w:pPr>
      <w:r>
        <w:t>A: Call it evm1 for now — still working on branding.</w:t>
      </w:r>
    </w:p>
    <w:p/>
    <w:p>
      <w:r>
        <w:t>Q: What is their context — Sakuracon background, or general "Dad built something"?</w:t>
      </w:r>
    </w:p>
    <w:p>
      <w:pPr>
        <w:ind w:left="720"/>
      </w:pPr>
      <w:r>
        <w:t>A: They know a bit of the backstory, but seeing it articulated would be interesting. The daughters run booths at anime cons — they are a potential consumer, advocate, and marketing asset. They understand cons deeply.</w:t>
      </w:r>
    </w:p>
    <w:p/>
    <w:p>
      <w:pPr>
        <w:pStyle w:val="Heading2"/>
      </w:pPr>
      <w:r>
        <w:t>Test Roles</w:t>
      </w:r>
    </w:p>
    <w:p>
      <w:r>
        <w:t>Q: Which roles do you want them to test?</w:t>
      </w:r>
    </w:p>
    <w:p>
      <w:pPr>
        <w:ind w:left="720"/>
      </w:pPr>
      <w:r>
        <w:t>A: Both — one person as visitor, another as vendor, so they experience the two sides of the same interaction.</w:t>
      </w:r>
    </w:p>
    <w:p/>
    <w:p>
      <w:pPr>
        <w:pStyle w:val="Heading2"/>
      </w:pPr>
      <w:r>
        <w:t>Format</w:t>
      </w:r>
    </w:p>
    <w:p>
      <w:r>
        <w:t>Q: Something to print, email/text, or add to the repo?</w:t>
      </w:r>
    </w:p>
    <w:p>
      <w:pPr>
        <w:ind w:left="720"/>
      </w:pPr>
      <w:r>
        <w:t>A: A Word doc they can read or I can hand out. Will probably make it a Google Doc so they can provide feedback. Add the doc to the repo too — we might start building up stories.</w:t>
      </w:r>
    </w:p>
    <w:p/>
    <w:p>
      <w:pPr>
        <w:pStyle w:val="Heading2"/>
      </w:pPr>
      <w:r>
        <w:t>Feedback Style</w:t>
      </w:r>
    </w:p>
    <w:p>
      <w:r>
        <w:t>Q: Structured questions or freeform ("just tell me what felt weird")?</w:t>
      </w:r>
    </w:p>
    <w:p>
      <w:pPr>
        <w:ind w:left="720"/>
      </w:pPr>
      <w:r>
        <w:t>A: Start with freeform, then get more creative. Later the formal feedback will be very valuable.</w:t>
      </w:r>
    </w:p>
    <w:p/>
    <w:p>
      <w:pPr>
        <w:pStyle w:val="Heading2"/>
      </w:pPr>
      <w:r>
        <w:t>The Core Test Scenario</w:t>
      </w:r>
    </w:p>
    <w:p>
      <w:r>
        <w:t>The most interesting test is the vendor-to-visitor loop: one daughter scans the vendor QR on their phone, opts in, and then the "vendor" sees the count go up and can send them a broadcast. That is the core magic of the app and it is completely testable on production right now.</w:t>
      </w:r>
    </w:p>
    <w:p/>
    <w:p>
      <w:r>
        <w:t>Also worth exploring: the best way to walk someone through the admin pages. Vendors are one of the key admin experiences to validate.</w:t>
      </w:r>
    </w:p>
    <w:p>
      <w:r>
        <w:br w:type="page"/>
      </w:r>
    </w:p>
    <w:p>
      <w:pPr>
        <w:pStyle w:val="Heading1"/>
      </w:pPr>
      <w:r>
        <w:t>Section 5: SakuraCon 2026 Readiness Checklist</w:t>
      </w:r>
    </w:p>
    <w:p>
      <w:r>
        <w:t>Source: checklist_1.docx — printable pre-event checklist</w:t>
      </w:r>
    </w:p>
    <w:p>
      <w:pPr>
        <w:pBdr>
          <w:bottom w:val="single" w:sz="6" w:space="1" w:color="4472C4"/>
        </w:pBdr>
      </w:pPr>
    </w:p>
    <w:p/>
    <w:p>
      <w:pPr>
        <w:pStyle w:val="Heading2"/>
      </w:pPr>
      <w:r>
        <w:t>A) Stability &amp; Bug Fixes</w:t>
      </w:r>
    </w:p>
    <w:p>
      <w:pPr>
        <w:ind w:left="720"/>
      </w:pPr>
      <w:r>
        <w:t>☐  Run full pre-SakuraCon smoke test</w:t>
      </w:r>
    </w:p>
    <w:p>
      <w:pPr>
        <w:ind w:left="720"/>
      </w:pPr>
      <w:r>
        <w:t>☐  Test QR codes on multiple phones (iOS + Android)</w:t>
      </w:r>
    </w:p>
    <w:p>
      <w:pPr>
        <w:ind w:left="720"/>
      </w:pPr>
      <w:r>
        <w:t>☐  Test vendor opt-in flow end-to-end (QR to SMS)</w:t>
      </w:r>
    </w:p>
    <w:p>
      <w:pPr>
        <w:ind w:left="720"/>
      </w:pPr>
      <w:r>
        <w:t>☐  Test vendor broadcast delivery + Twilio logs</w:t>
      </w:r>
    </w:p>
    <w:p>
      <w:pPr>
        <w:ind w:left="720"/>
      </w:pPr>
      <w:r>
        <w:t>☐  Verify admin cockpit loads correctly</w:t>
      </w:r>
    </w:p>
    <w:p>
      <w:pPr>
        <w:ind w:left="720"/>
      </w:pPr>
      <w:r>
        <w:t>☐  Fix any regressions immediately</w:t>
      </w:r>
    </w:p>
    <w:p/>
    <w:p>
      <w:pPr>
        <w:pStyle w:val="Heading2"/>
      </w:pPr>
      <w:r>
        <w:t>B) Data Readiness</w:t>
      </w:r>
    </w:p>
    <w:p>
      <w:pPr>
        <w:ind w:left="720"/>
      </w:pPr>
      <w:r>
        <w:t>☐  Create SakuraCon event in production</w:t>
      </w:r>
    </w:p>
    <w:p>
      <w:pPr>
        <w:ind w:left="720"/>
      </w:pPr>
      <w:r>
        <w:t>☐  Enter or import all vendors</w:t>
      </w:r>
    </w:p>
    <w:p>
      <w:pPr>
        <w:ind w:left="720"/>
      </w:pPr>
      <w:r>
        <w:t>☐  Assign VendorEvents (booth, hall, load-in)</w:t>
      </w:r>
    </w:p>
    <w:p>
      <w:pPr>
        <w:ind w:left="720"/>
      </w:pPr>
      <w:r>
        <w:t>☐  Verify vendor onboarding checklist</w:t>
      </w:r>
    </w:p>
    <w:p>
      <w:pPr>
        <w:ind w:left="720"/>
      </w:pPr>
      <w:r>
        <w:t>☐  Confirm category tags on event page</w:t>
      </w:r>
    </w:p>
    <w:p>
      <w:pPr>
        <w:ind w:left="720"/>
      </w:pPr>
      <w:r>
        <w:t>☐  Confirm RSVP deadline + capacity settings</w:t>
      </w:r>
    </w:p>
    <w:p/>
    <w:p>
      <w:pPr>
        <w:pStyle w:val="Heading2"/>
      </w:pPr>
      <w:r>
        <w:t>C) Event-Day Tools</w:t>
      </w:r>
    </w:p>
    <w:p>
      <w:pPr>
        <w:ind w:left="720"/>
      </w:pPr>
      <w:r>
        <w:t>☐  Test /admin/checkin/:event_id (QR + manual)</w:t>
      </w:r>
    </w:p>
    <w:p>
      <w:pPr>
        <w:ind w:left="720"/>
      </w:pPr>
      <w:r>
        <w:t>☐  Test undo check-in</w:t>
      </w:r>
    </w:p>
    <w:p>
      <w:pPr>
        <w:ind w:left="720"/>
      </w:pPr>
      <w:r>
        <w:t>☐  Print backup QR codes for vendors</w:t>
      </w:r>
    </w:p>
    <w:p>
      <w:pPr>
        <w:ind w:left="720"/>
      </w:pPr>
      <w:r>
        <w:t>☐  Validate badge/QR print view</w:t>
      </w:r>
    </w:p>
    <w:p>
      <w:pPr>
        <w:ind w:left="720"/>
      </w:pPr>
      <w:r>
        <w:t>☐  Confirm bulk check-in works</w:t>
      </w:r>
    </w:p>
    <w:p>
      <w:pPr>
        <w:ind w:left="720"/>
      </w:pPr>
      <w:r>
        <w:t>☐  Verify event-day cockpit metrics</w:t>
      </w:r>
    </w:p>
    <w:p/>
    <w:p>
      <w:pPr>
        <w:pStyle w:val="Heading2"/>
      </w:pPr>
      <w:r>
        <w:t>D) Backup &amp; Recovery</w:t>
      </w:r>
    </w:p>
    <w:p>
      <w:pPr>
        <w:ind w:left="720"/>
      </w:pPr>
      <w:r>
        <w:t>☐  Test JSON export (/admin/export)</w:t>
      </w:r>
    </w:p>
    <w:p>
      <w:pPr>
        <w:ind w:left="720"/>
      </w:pPr>
      <w:r>
        <w:t>☐  Test CSV exports (users, vendors)</w:t>
      </w:r>
    </w:p>
    <w:p>
      <w:pPr>
        <w:ind w:left="720"/>
      </w:pPr>
      <w:r>
        <w:t>☐  Download full backup locally</w:t>
      </w:r>
    </w:p>
    <w:p>
      <w:pPr>
        <w:ind w:left="720"/>
      </w:pPr>
      <w:r>
        <w:t>☐  Prepare manual check-in sheet</w:t>
      </w:r>
    </w:p>
    <w:p>
      <w:pPr>
        <w:ind w:left="720"/>
      </w:pPr>
      <w:r>
        <w:t>☐  Confirm Twilio fallback plan</w:t>
      </w:r>
    </w:p>
    <w:p/>
    <w:p>
      <w:pPr>
        <w:pStyle w:val="Heading2"/>
      </w:pPr>
      <w:r>
        <w:t>E) Deployment Discipline</w:t>
      </w:r>
    </w:p>
    <w:p>
      <w:pPr>
        <w:ind w:left="720"/>
      </w:pPr>
      <w:r>
        <w:t>☐  Freeze schema changes by March 31</w:t>
      </w:r>
    </w:p>
    <w:p>
      <w:pPr>
        <w:ind w:left="720"/>
      </w:pPr>
      <w:r>
        <w:t>☐  Keep Railway deploys clean (1/day max in April)</w:t>
      </w:r>
    </w:p>
    <w:p>
      <w:pPr>
        <w:ind w:left="720"/>
      </w:pPr>
      <w:r>
        <w:t>☐  Tag a "SakuraCon Release" in Git</w:t>
      </w:r>
    </w:p>
    <w:p>
      <w:pPr>
        <w:ind w:left="720"/>
      </w:pPr>
      <w:r>
        <w:t>☐  Test rollback plan</w:t>
      </w:r>
    </w:p>
    <w:p/>
    <w:p>
      <w:r>
        <w:br w:type="page"/>
      </w:r>
    </w:p>
    <w:p>
      <w:pPr>
        <w:pStyle w:val="Heading1"/>
      </w:pPr>
      <w:r>
        <w:t>Section 6: Strategic Review of Feature Checklist</w:t>
      </w:r>
    </w:p>
    <w:p>
      <w:r>
        <w:t>Source: copilot_feedback.docx — Copilot strategic review</w:t>
      </w:r>
    </w:p>
    <w:p>
      <w:pPr>
        <w:pBdr>
          <w:bottom w:val="single" w:sz="6" w:space="1" w:color="4472C4"/>
        </w:pBdr>
      </w:pPr>
    </w:p>
    <w:p/>
    <w:p>
      <w:r>
        <w:t>Bob, this checklist is shockingly strong — it is clear, structured, and shows exactly where the product is and where it is going. But when I look at it through the lens of everything we have been talking about — SakuraCon readiness, vendor psychology, your daughters' strengths, the business model, and the long-term platform vision — a few things jump out.</w:t>
      </w:r>
    </w:p>
    <w:p/>
    <w:p>
      <w:pPr>
        <w:pStyle w:val="Heading2"/>
      </w:pPr>
      <w:r>
        <w:t>1. What You Are Doing Exactly Right</w:t>
      </w:r>
    </w:p>
    <w:p/>
    <w:p>
      <w:r>
        <w:rPr>
          <w:b/>
          <w:bCs/>
        </w:rPr>
        <w:t>Core infrastructure is complete and stable</w:t>
      </w:r>
    </w:p>
    <w:p>
      <w:pPr>
        <w:ind w:left="720"/>
      </w:pPr>
      <w:r>
        <w:t>Auth, roles, export, deployment — this is the foundation that prevents disasters. You are not building on sand.</w:t>
      </w:r>
    </w:p>
    <w:p/>
    <w:p>
      <w:r>
        <w:rPr>
          <w:b/>
          <w:bCs/>
        </w:rPr>
        <w:t>RSVP + Check-in system is mature</w:t>
      </w:r>
    </w:p>
    <w:p>
      <w:pPr>
        <w:ind w:left="720"/>
      </w:pPr>
      <w:r>
        <w:t>This is the "minimum viable convention platform." QR codes, check-in, RSVP flows, capacity, deadlines, dashboards — enough to run a real event.</w:t>
      </w:r>
    </w:p>
    <w:p/>
    <w:p>
      <w:r>
        <w:rPr>
          <w:b/>
          <w:bCs/>
        </w:rPr>
        <w:t>Vendor system is ahead of schedule</w:t>
      </w:r>
    </w:p>
    <w:p>
      <w:pPr>
        <w:ind w:left="720"/>
      </w:pPr>
      <w:r>
        <w:t>Vendor opt-in, QR flows, SMS broadcast — high-value features that most event platforms do not have.</w:t>
      </w:r>
    </w:p>
    <w:p/>
    <w:p>
      <w:r>
        <w:rPr>
          <w:b/>
          <w:bCs/>
        </w:rPr>
        <w:t>Categorization is the right next sprint</w:t>
      </w:r>
    </w:p>
    <w:p>
      <w:pPr>
        <w:ind w:left="720"/>
      </w:pPr>
      <w:r>
        <w:t>This is the bridge to Columbia River PLM filtering, public discovery, and future AI features.</w:t>
      </w:r>
    </w:p>
    <w:p/>
    <w:p>
      <w:r>
        <w:rPr>
          <w:b/>
          <w:bCs/>
        </w:rPr>
        <w:t>Known issues list is clean and meaningful</w:t>
      </w:r>
    </w:p>
    <w:p>
      <w:pPr>
        <w:ind w:left="720"/>
      </w:pPr>
      <w:r>
        <w:t>You are not drowning in tech debt. You are fixing the right things.</w:t>
      </w:r>
    </w:p>
    <w:p/>
    <w:p>
      <w:pPr>
        <w:pStyle w:val="Heading2"/>
      </w:pPr>
      <w:r>
        <w:t>2. What Is Missing</w:t>
      </w:r>
    </w:p>
    <w:p/>
    <w:p>
      <w:r>
        <w:rPr>
          <w:b/>
          <w:bCs/>
        </w:rPr>
        <w:t>A. Vendor-facing onboarding flow</w:t>
      </w:r>
    </w:p>
    <w:p>
      <w:pPr>
        <w:ind w:left="720"/>
      </w:pPr>
      <w:r>
        <w:t>Vendors can register, get a QR, broadcast SMS — but they cannot see their booth info, event logistics, load-in/load-out instructions, or confirm attendance. This is the #1 thing vendors ask for.</w:t>
      </w:r>
    </w:p>
    <w:p/>
    <w:p>
      <w:r>
        <w:rPr>
          <w:b/>
          <w:bCs/>
        </w:rPr>
        <w:t>B. Vendor-to-attendee analytics</w:t>
      </w:r>
    </w:p>
    <w:p>
      <w:pPr>
        <w:ind w:left="720"/>
      </w:pPr>
      <w:r>
        <w:t>Vendors want: scan counts, opt-in counts, repeat visitor counts, time-of-day heatmap. Even a basic dashboard would be huge.</w:t>
      </w:r>
    </w:p>
    <w:p/>
    <w:p>
      <w:r>
        <w:rPr>
          <w:b/>
          <w:bCs/>
        </w:rPr>
        <w:t>C. Event-day admin dashboard ("cockpit")</w:t>
      </w:r>
    </w:p>
    <w:p>
      <w:pPr>
        <w:ind w:left="720"/>
      </w:pPr>
      <w:r>
        <w:t>Event admins need: live RSVP count, live check-in count, vendor check-in status, SMS blast to all attendees, emergency announcements. You have pieces — not a unified cockpit.</w:t>
      </w:r>
    </w:p>
    <w:p/>
    <w:p>
      <w:r>
        <w:rPr>
          <w:b/>
          <w:bCs/>
        </w:rPr>
        <w:t>D. Attendee-facing event list</w:t>
      </w:r>
    </w:p>
    <w:p>
      <w:pPr>
        <w:ind w:left="720"/>
      </w:pPr>
      <w:r>
        <w:t>You have a public event page, RSVP, and categories — but not a clean /events list with filtering, sorting, or "what's happening today." Essential for public adoption.</w:t>
      </w:r>
    </w:p>
    <w:p/>
    <w:p>
      <w:pPr>
        <w:pStyle w:val="Heading2"/>
      </w:pPr>
      <w:r>
        <w:t>3. What Is Misprioritized</w:t>
      </w:r>
    </w:p>
    <w:p/>
    <w:p>
      <w:r>
        <w:t>Items currently in the backlog that should be deferred:</w:t>
      </w:r>
    </w:p>
    <w:p>
      <w:pPr>
        <w:ind w:left="720"/>
      </w:pPr>
      <w:r>
        <w:t>Public vendor profiles — Phase 3 feature. Not needed for SakuraCon or revenue.</w:t>
      </w:r>
    </w:p>
    <w:p>
      <w:pPr>
        <w:ind w:left="720"/>
      </w:pPr>
      <w:r>
        <w:t>Vendor follower model — retention feature, not a launch feature.</w:t>
      </w:r>
    </w:p>
    <w:p>
      <w:pPr>
        <w:ind w:left="720"/>
      </w:pPr>
      <w:r>
        <w:t>Multi-tenant — a 2027 problem, not a SakuraCon problem.</w:t>
      </w:r>
    </w:p>
    <w:p/>
    <w:p>
      <w:pPr>
        <w:pStyle w:val="Heading2"/>
      </w:pPr>
      <w:r>
        <w:t>4. Corrected Priority Order</w:t>
      </w:r>
    </w:p>
    <w:p/>
    <w:p>
      <w:r>
        <w:rPr>
          <w:b/>
          <w:bCs/>
        </w:rPr>
        <w:t>Priority 1 — Categorization UI</w:t>
      </w:r>
    </w:p>
    <w:p>
      <w:pPr>
        <w:ind w:left="720"/>
      </w:pPr>
      <w:r>
        <w:t>Unlocks Columbia River PLM filtering, public discovery, future AI interest inference.</w:t>
      </w:r>
    </w:p>
    <w:p/>
    <w:p>
      <w:r>
        <w:rPr>
          <w:b/>
          <w:bCs/>
        </w:rPr>
        <w:t>Priority 2 — Vendor Onboarding Dashboard</w:t>
      </w:r>
    </w:p>
    <w:p>
      <w:pPr>
        <w:ind w:left="720"/>
      </w:pPr>
      <w:r>
        <w:t>Where your daughters shine. Where the platform becomes sticky. Where you differentiate from Eventeny, Growtix, and FanGuru. Should include: booth assignment, load-in instructions, event schedule, QR code, SMS broadcast, attendee opt-in count, required documents.</w:t>
      </w:r>
    </w:p>
    <w:p/>
    <w:p>
      <w:r>
        <w:rPr>
          <w:b/>
          <w:bCs/>
        </w:rPr>
        <w:t>Priority 3 — Event Day Admin Dashboard</w:t>
      </w:r>
    </w:p>
    <w:p>
      <w:pPr>
        <w:ind w:left="720"/>
      </w:pPr>
      <w:r>
        <w:t>What SakuraCon staff will care about: live check-in, vendor check-in, attendee count, SMS blast, emergency announcements.</w:t>
      </w:r>
    </w:p>
    <w:p/>
    <w:p>
      <w:r>
        <w:rPr>
          <w:b/>
          <w:bCs/>
        </w:rPr>
        <w:t>Priority 4 — Public Events Index</w:t>
      </w:r>
    </w:p>
    <w:p>
      <w:pPr>
        <w:ind w:left="720"/>
      </w:pPr>
      <w:r>
        <w:t>Essential for Columbia River PLM, future conventions, SEO, and attendee discovery.</w:t>
      </w:r>
    </w:p>
    <w:p/>
    <w:p>
      <w:r>
        <w:rPr>
          <w:b/>
          <w:bCs/>
        </w:rPr>
        <w:t>Priority 5 — Vendor Analytics</w:t>
      </w:r>
    </w:p>
    <w:p>
      <w:pPr>
        <w:ind w:left="720"/>
      </w:pPr>
      <w:r>
        <w:t>The "wow" feature.</w:t>
      </w:r>
    </w:p>
    <w:p/>
    <w:p>
      <w:pPr>
        <w:pStyle w:val="Heading2"/>
      </w:pPr>
      <w:r>
        <w:t>5. Supporting Your Daughters' Roles</w:t>
      </w:r>
    </w:p>
    <w:p/>
    <w:p>
      <w:r>
        <w:t>Your daughters' strengths: vendor psychology, booth behavior, attendee flow, real-world operations, communication, onboarding, and training. The platform should support them with:</w:t>
      </w:r>
    </w:p>
    <w:p>
      <w:pPr>
        <w:ind w:left="720"/>
      </w:pPr>
      <w:r>
        <w:t>Vendor onboarding checklist — "Are you ready for the event?" flow</w:t>
      </w:r>
    </w:p>
    <w:p>
      <w:pPr>
        <w:ind w:left="720"/>
      </w:pPr>
      <w:r>
        <w:t>Vendor training mode — "How to use your QR code," "How to send a broadcast"</w:t>
      </w:r>
    </w:p>
    <w:p>
      <w:pPr>
        <w:ind w:left="720"/>
      </w:pPr>
      <w:r>
        <w:t>Event-day vendor support tools — vendor check-in, booth troubleshooting, QR reprints, SMS announcements</w:t>
      </w:r>
    </w:p>
    <w:p/>
    <w:p>
      <w:pPr>
        <w:pStyle w:val="Heading2"/>
      </w:pPr>
      <w:r>
        <w:t>6. The Big Picture</w:t>
      </w:r>
    </w:p>
    <w:p/>
    <w:p>
      <w:r>
        <w:t>Right now the platform is strong, stable, functional, admin-focused, and attendee-focused. But it needs to become vendor-focused, operations-focused, and event-day-focused. That is where the money is. That is where the pain is. That is where your daughters shine. That is where you differentiate.</w:t>
      </w:r>
    </w:p>
    <w:sectPr>
      <w:pgSz w:w="12240" w:h="15840"/>
      <w:pgMar w:top="1440" w:right="1440" w:bottom="1440" w:left="144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style w:type="paragraph" w:default="1" w:styleId="Normal">
    <w:name w:val="Normal"/>
    <w:rPr>
      <w:sz w:val="24"/>
      <w:szCs w:val="24"/>
    </w:rPr>
  </w:style>
  <w:style w:type="paragraph" w:styleId="Title">
    <w:name w:val="Title"/>
    <w:pPr>
      <w:jc w:val="center"/>
      <w:spacing w:before="240" w:after="120"/>
    </w:pPr>
    <w:rPr>
      <w:b/>
      <w:sz w:val="52"/>
      <w:szCs w:val="52"/>
      <w:color w:val="2E75B6"/>
    </w:rPr>
  </w:style>
  <w:style w:type="paragraph" w:styleId="Subtitle">
    <w:name w:val="Subtitle"/>
    <w:pPr>
      <w:jc w:val="center"/>
      <w:spacing w:before="0" w:after="240"/>
    </w:pPr>
    <w:rPr>
      <w:sz w:val="28"/>
      <w:szCs w:val="28"/>
      <w:color w:val="808080"/>
    </w:rPr>
  </w:style>
  <w:style w:type="paragraph" w:styleId="Heading1">
    <w:name w:val="heading 1"/>
    <w:pPr>
      <w:spacing w:before="360" w:after="120"/>
      <w:pBdr>
        <w:bottom w:val="single" w:sz="6" w:space="1" w:color="2E75B6"/>
      </w:pBdr>
    </w:pPr>
    <w:rPr>
      <w:b/>
      <w:sz w:val="36"/>
      <w:szCs w:val="36"/>
      <w:color w:val="2E75B6"/>
    </w:rPr>
  </w:style>
  <w:style w:type="paragraph" w:styleId="Heading2">
    <w:name w:val="heading 2"/>
    <w:pPr>
      <w:spacing w:before="240" w:after="80"/>
    </w:pPr>
    <w:rPr>
      <w:b/>
      <w:sz w:val="28"/>
      <w:szCs w:val="28"/>
      <w:color w:val="2E75B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