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D27A3" w14:textId="77777777" w:rsidR="00F8109B" w:rsidRPr="00F8109B" w:rsidRDefault="00F8109B" w:rsidP="00F8109B">
      <w:pPr>
        <w:rPr>
          <w:b/>
          <w:bCs/>
        </w:rPr>
      </w:pPr>
      <w:r w:rsidRPr="00F8109B">
        <w:rPr>
          <w:b/>
          <w:bCs/>
        </w:rPr>
        <w:t>Studim Rasti “Sonnenplatz”</w:t>
      </w:r>
    </w:p>
    <w:p w14:paraId="2CB69BB7" w14:textId="77777777" w:rsidR="00F8109B" w:rsidRPr="00F8109B" w:rsidRDefault="00F8109B" w:rsidP="00F8109B">
      <w:pPr>
        <w:rPr>
          <w:b/>
          <w:bCs/>
        </w:rPr>
      </w:pPr>
      <w:r w:rsidRPr="00F8109B">
        <w:rPr>
          <w:b/>
          <w:bCs/>
        </w:rPr>
        <w:t>Zbatimi i Analizës së Riskut dhe një ISMS (ISO/IEC 27001:2013)</w:t>
      </w:r>
    </w:p>
    <w:p w14:paraId="74808CED" w14:textId="77777777" w:rsidR="00F8109B" w:rsidRPr="00F8109B" w:rsidRDefault="00F8109B" w:rsidP="00F8109B">
      <w:r w:rsidRPr="00F8109B">
        <w:t>Ju lutemi lexoni me kujdes studimin e mëposhtëm të rastit përpara se të filloni punën në detyrat e këtij rasti.</w:t>
      </w:r>
    </w:p>
    <w:p w14:paraId="02AB4AF3" w14:textId="77777777" w:rsidR="00F8109B" w:rsidRPr="00F8109B" w:rsidRDefault="00F8109B" w:rsidP="00F8109B">
      <w:r w:rsidRPr="00F8109B">
        <w:rPr>
          <w:b/>
          <w:bCs/>
        </w:rPr>
        <w:t>Shënim:</w:t>
      </w:r>
      <w:r w:rsidRPr="00F8109B">
        <w:t xml:space="preserve"> Emrat dhe përmbajtja janë fiktive dhe nuk mund të lidhen me ndonjë spital real.</w:t>
      </w:r>
    </w:p>
    <w:p w14:paraId="006700A8" w14:textId="77777777" w:rsidR="00F8109B" w:rsidRPr="00F8109B" w:rsidRDefault="00F8109B" w:rsidP="00F8109B">
      <w:r w:rsidRPr="00F8109B">
        <w:t>Spitali Sonnenplatz është një klinikë private në Lucernë. Në vitin 2013, klinika trajtoi 10,000 pacientë të shtruar dhe 30,000 pacientë ambulantë. Nga pacientët e trajtuar, u regjistruan 305 vdekje. Spitali ofron kujdes mjekësor të nivelit botëror në pulmonologji, kardiologji, mjekësi interne, radiologji, mjekësi nukleare dhe kirurgji. Falë reputacionit ndërkombëtar të disa specialistëve dhe mjekëve kujdestarë, pacientët shpesh përfshijnë persona të njohur publikisht si aktorë dhe politikanë. Mjekët kujdestarë përfshijnë gjithashtu kirurgë estetikë të njohur, të cilët për procedurat madhore përdorin kryesisht pajisjet diagnostikuese dhe kirurgjikale të spitalit. Si rezultat, paparacët gjenden shpesh rreth spitalit.</w:t>
      </w:r>
    </w:p>
    <w:p w14:paraId="0A90DF3D" w14:textId="77777777" w:rsidR="00F8109B" w:rsidRPr="00F8109B" w:rsidRDefault="00F8109B" w:rsidP="00F8109B">
      <w:r w:rsidRPr="00F8109B">
        <w:t>Klinika punëson rreth 1,100 persona, përfshirë 800 punonjës me orar të plotë. Stafi përfshin 120 specialistë të brendshëm. Përveç tyre, ka rreth 80 mjekë kujdestarë dhe konsulentë. Klinika gjithashtu punëson 500 infermierë dhe 90 persona në shërbimet hoteliere. Pjesa tjetër e stafit përbëhet nga drejtues, specialistë dhe staf mbështetës në departamentet mjekësore, administratë ose shërbime teknike. Të ardhurat në vitin 2013 ishin 230 milionë CHF. Menaxhmenti ekzekutiv përbëhet nga një Drejtor Ekzekutiv (CEO), një CFO, një COO, një Shef i “Controlling” dhe një Shef i “Logjistikës”. Departamenti i IT-së raporton tek Shefi i Logjistikës.</w:t>
      </w:r>
    </w:p>
    <w:p w14:paraId="72D0E617" w14:textId="77777777" w:rsidR="00F8109B" w:rsidRPr="00F8109B" w:rsidRDefault="00F8109B" w:rsidP="00F8109B">
      <w:r w:rsidRPr="00F8109B">
        <w:t>Duke raportuar drejtpërdrejt te Drejtori janë njësitë “Sekretaria &amp; Çështjet Ligjore”, “Komunikimi”, “Burimet Njerëzore &amp; Trajnimi” dhe “Menaxhimi i Cilësisë”. Përveç ekspertizës dhe cilësisë së lartë mjekësore, spitali pretendon gjithashtu reputacionin e të qenit “lider teknologjik”. Për shembull, spitali ka pajisjet e veta për tomografi të kompjuterizuar (CT), rezonancë magnetike (MRI) dhe për ekzaminime të kardiologjisë nukleare, si scintigrafi të perfuzionit miokardial, ventrikulografi radionukleare, PET kardiake dhe MRI kardiake.</w:t>
      </w:r>
    </w:p>
    <w:p w14:paraId="5318067C" w14:textId="77777777" w:rsidR="00F8109B" w:rsidRPr="00F8109B" w:rsidRDefault="00F8109B" w:rsidP="00F8109B">
      <w:r w:rsidRPr="00F8109B">
        <w:t>Përveç pajisjeve të avancuara, spitali pretendon të jetë pionier në përdorimin e teknologjisë informative. Si rezultat, të gjitha të dhënat që lidhen me pacientët dhe trajtimet regjistrohen elektronikisht dhe mund të aksesohen në të gjithë spitalin, si në stacionet e lidhura me kabllo ashtu edhe në pajisjet pa tela, ku gjithashtu mund të përditësohen. Dokumentacioni gjatë trajtimeve dhe vizitave zëvendësohet me përdorimin e tabletëve. Komunikimi tjetër brenda spitalit realizohet përmes telefonave inteligjentë, duke ndjekur qasjen “Bring Your Own Device” (BYOD). Transmetimi i brendshëm i të dhënave është i enkriptuar. Aksesi kufizohet përmes një sistemi autorizimi në veprimet që secili person lejohet të kryejë (shikim, futje, modifikim dhe fshirje). Hyrja dhe dalja në sistem — si për pacientët ashtu edhe për stafin — bëhet përmes kartave inteligjente (smart cards). Ky sistem unik u zhvillua nga një kompani softuerike bazuar në specifikimet e menaxherit të IT-së dhe mirëmbajtja kryhet nga e njëjta kompani.</w:t>
      </w:r>
    </w:p>
    <w:p w14:paraId="5BBDB16A" w14:textId="77777777" w:rsidR="00F8109B" w:rsidRPr="00F8109B" w:rsidRDefault="00F8109B" w:rsidP="00F8109B">
      <w:r w:rsidRPr="00F8109B">
        <w:t xml:space="preserve">Megjithatë, muajt e fundit kanë ngritur disa shqetësime për menaxhmentin dhe bordin drejtues: për shembull, një gazetë e së dielës raportoi se mjekët dhe infermierët në Spitalin Sonnenplatz gjatë vizitave po përdornin në mënyrë të dëshpëruar tabletët dhe telefonat inteligjentë për disa minuta, derisa vizitat vazhduan me dokumente në letër të sjella si rezervë. Një tjetër incident që nuk u bë publik po shqetëson po aq menaxhmentin e spitalit: një ndërprerje 10-minutëshe e energjisë elektrike e shkaktuar nga një </w:t>
      </w:r>
      <w:r w:rsidRPr="00F8109B">
        <w:lastRenderedPageBreak/>
        <w:t>stuhi u mbulua përkohësisht nga bateritë emergjente, por gjeneratori rezervë nuk u aktivizua. Energjia u ndërpre gjithashtu në njërin nga repartet e kujdesit intensiv (ICU), gjë që u shmang të bëhej më serioze vetëm falë transferimit të shpejtë të pacientit, duke parandaluar dëme më të mëdha.</w:t>
      </w:r>
    </w:p>
    <w:p w14:paraId="174C1EB4" w14:textId="77777777" w:rsidR="00F8109B" w:rsidRPr="00F8109B" w:rsidRDefault="00F8109B" w:rsidP="00F8109B">
      <w:r w:rsidRPr="00F8109B">
        <w:t>Shefi i Logjistikës ju ka angazhuar tani si konsulent i jashtëm për të identifikuar dobësi të tjera madhore dhe, si pjesë e një programi të sigurisë së informacionit, për të identifikuar dhe trajtuar në mënyrë të qëndrueshme risket e rëndësishme të sigurisë së informacionit, duke i mbajtur ato në një nivel të pranueshëm. Natyrisht, masat nuk duhet të pengojnë në mënyrë të panevojshme operacionet spitalore, por duhet që me një kosto të arsyeshme të përmbushin pritshmëritë e një “lideri teknologjik”. Përveç certifikimit ekzistues ISO 9001, spitali duhet të synojë edhe certifikimin ISO/IEC 27001. Duke filluar me një analizë të gjendjes aktuale të sigurisë së informacionit, ju duhet të raportoni gjatë tremujorit të ardhshëm në mbledhjet ekzekutive që mbahen çdo dy javë mbi progresin e programit dhe të paraqisni propozime për zgjidhje dhe përmirësime.</w:t>
      </w:r>
    </w:p>
    <w:p w14:paraId="5E42A825" w14:textId="77777777" w:rsidR="00F8109B" w:rsidRPr="00F8109B" w:rsidRDefault="00F8109B" w:rsidP="00F8109B">
      <w:r w:rsidRPr="00F8109B">
        <w:t>Si pjesë e vlerësimit të gjendjes aktuale — bazuar në rishikimin e dokumenteve, inspektime dhe intervista — ju arrini në këto gjetje:</w:t>
      </w:r>
      <w:r w:rsidRPr="00F8109B">
        <w:br/>
        <w:t>Spitali ka një funksion të menaxhimit të cilësisë, por sa i përket kërkesave dhe rreziqeve të sigurisë së informacionit dhe IT-së, si menaxhmenti ashtu edhe stafi janë pothuajse të pavetëdijshëm. Deri tani organizata është mbështetur tek furnizuesi i sistemit, i cili zhvilloi edhe softuerin. Kjo shihet në faktin se nuk janë kryer ushtrime emergjente të IT-së dhe nuk ekzistojnë politika për përdorimin e pajisjeve të komunikimit, email-it dhe internetit, si dhe nuk ka rregulla për klasifikimin e të dhënave. Nuk dihen masa mbrojtëse për kodin burimor të gjerë të sistemit. Kopjet rezervë ruhen në një cloud publik (Dropbox) pa enkriptim.</w:t>
      </w:r>
    </w:p>
    <w:p w14:paraId="3E397B98" w14:textId="77777777" w:rsidR="00F8109B" w:rsidRPr="00F8109B" w:rsidRDefault="00F8109B" w:rsidP="00F8109B">
      <w:r w:rsidRPr="00F8109B">
        <w:t>Menaxheri i IT-së ka vetëm njohuri të paqarta mbi ligjin për mbrojtjen e të dhënave — kryesisht “nga dëgjimet”. Një nivel relativisht i ulët i ndërgjegjësimit për sigurinë e informacionit shihet edhe në faktin se në dhomën e kompjuterëve printohen dokumente konfidenciale, ndërsa dhoma ku ruhen çelësat kriptografikë (përfshirë aksesin WLAN) dhe ku personalizohen kartat inteligjente nuk kontrollohet për akses. Në përgjithësi mund të konkludohet se sistemet ekzistuese të IT-së (serverët, kompjuterët desktop dhe softueri) si dhe mjetet e sigurisë (antivirusët, firewall-et, sistemet e kontrollit të aksesit, sistemet e zbulimit të ndërhyrjeve etj.) janë moderne, por ekzistojnë shumë boshllëqe dhe mangësi — kryesisht në politika dhe procese sigurie.</w:t>
      </w:r>
    </w:p>
    <w:p w14:paraId="3E473C21" w14:textId="77777777" w:rsidR="00F8109B" w:rsidRPr="00F8109B" w:rsidRDefault="00F8109B" w:rsidP="00F8109B">
      <w:r w:rsidRPr="00F8109B">
        <w:pict w14:anchorId="1B992B5E">
          <v:rect id="_x0000_i1067" style="width:0;height:1.5pt" o:hralign="center" o:hrstd="t" o:hr="t" fillcolor="#a0a0a0" stroked="f"/>
        </w:pict>
      </w:r>
    </w:p>
    <w:p w14:paraId="4DDA8385" w14:textId="77777777" w:rsidR="00F8109B" w:rsidRPr="00F8109B" w:rsidRDefault="00F8109B" w:rsidP="00F8109B">
      <w:pPr>
        <w:rPr>
          <w:b/>
          <w:bCs/>
        </w:rPr>
      </w:pPr>
      <w:r w:rsidRPr="00F8109B">
        <w:rPr>
          <w:b/>
          <w:bCs/>
        </w:rPr>
        <w:t>Punë me Studimin e Rastit: Veprimet e Menjëhershme</w:t>
      </w:r>
    </w:p>
    <w:p w14:paraId="52F474BC" w14:textId="77777777" w:rsidR="00F8109B" w:rsidRPr="00F8109B" w:rsidRDefault="00F8109B" w:rsidP="00F8109B">
      <w:pPr>
        <w:rPr>
          <w:b/>
          <w:bCs/>
        </w:rPr>
      </w:pPr>
      <w:r w:rsidRPr="00F8109B">
        <w:rPr>
          <w:b/>
          <w:bCs/>
        </w:rPr>
        <w:t>Detyra 1</w:t>
      </w:r>
    </w:p>
    <w:p w14:paraId="072F2DF6" w14:textId="77777777" w:rsidR="00F8109B" w:rsidRPr="00F8109B" w:rsidRDefault="00F8109B" w:rsidP="00F8109B">
      <w:r w:rsidRPr="00F8109B">
        <w:t>Gjatë një prej prezantimeve të para për menaxhmentin e lartë, bëhet e qartë se duhet të krijohet një rol i dedikuar për sigurinë e informacionit. Ky rol duhet të integrohet në organogramin ekzistues (duke përfshirë, nëse është e nevojshme, riemërtimin e një njësie organizative). Çfarë propozoni?</w:t>
      </w:r>
    </w:p>
    <w:p w14:paraId="3802EBCB" w14:textId="77777777" w:rsidR="00F8109B" w:rsidRPr="00F8109B" w:rsidRDefault="00F8109B" w:rsidP="00F8109B">
      <w:pPr>
        <w:rPr>
          <w:b/>
          <w:bCs/>
        </w:rPr>
      </w:pPr>
      <w:r w:rsidRPr="00F8109B">
        <w:rPr>
          <w:b/>
          <w:bCs/>
        </w:rPr>
        <w:t>Roli i propozuar:</w:t>
      </w:r>
    </w:p>
    <w:p w14:paraId="631C91C7" w14:textId="77777777" w:rsidR="00F8109B" w:rsidRPr="00F8109B" w:rsidRDefault="00F8109B" w:rsidP="00F8109B">
      <w:r w:rsidRPr="00F8109B">
        <w:rPr>
          <w:b/>
          <w:bCs/>
        </w:rPr>
        <w:t>Chief Information Security Officer (CISO)</w:t>
      </w:r>
      <w:r w:rsidRPr="00F8109B">
        <w:t xml:space="preserve"> — ose, duke marrë parasysh madhësinë e spitalit, një </w:t>
      </w:r>
      <w:r w:rsidRPr="00F8109B">
        <w:rPr>
          <w:b/>
          <w:bCs/>
        </w:rPr>
        <w:t>Menaxher i Sigurisë së Informacionit (ISM)</w:t>
      </w:r>
      <w:r w:rsidRPr="00F8109B">
        <w:t xml:space="preserve"> — i cili raporton drejtpërdrejt te Drejtori Ekzekutiv (CEO).</w:t>
      </w:r>
    </w:p>
    <w:p w14:paraId="5A1160A0" w14:textId="77777777" w:rsidR="00F8109B" w:rsidRPr="00F8109B" w:rsidRDefault="00F8109B" w:rsidP="00F8109B">
      <w:pPr>
        <w:rPr>
          <w:b/>
          <w:bCs/>
        </w:rPr>
      </w:pPr>
      <w:r w:rsidRPr="00F8109B">
        <w:rPr>
          <w:b/>
          <w:bCs/>
        </w:rPr>
        <w:t>Arsyetimi:</w:t>
      </w:r>
    </w:p>
    <w:p w14:paraId="67B4B217" w14:textId="77777777" w:rsidR="00F8109B" w:rsidRPr="00F8109B" w:rsidRDefault="00F8109B" w:rsidP="00F8109B">
      <w:r w:rsidRPr="00F8109B">
        <w:lastRenderedPageBreak/>
        <w:t>Siguria e informacionit në Sonnenplatz është një çështje që prek operacionet klinike, administrative dhe teknike. Vendosja e ISM nën “Logjistikë” (ku aktualisht ndodhet IT) është strukturalisht e pamjaftueshme: vendimet e sigurisë që ndikojnë të dhënat e pacientëve, politikën BYOD, kopjet rezervë në cloud dhe vazhdimësinë e biznesit kërkojnë autoritet që shtrihet në të gjitha departamentet. Raportimi direkt te CEO përputhet me ISO/IEC 27001 neni 5.1 (udhëheqja) dhe neni 5.3 (rolet), dhe tregon se siguria është një çështje menaxheriale — jo vetëm një detyrë teknike e IT-së.</w:t>
      </w:r>
    </w:p>
    <w:p w14:paraId="1A20FFA3" w14:textId="77777777" w:rsidR="00F8109B" w:rsidRPr="00F8109B" w:rsidRDefault="00F8109B" w:rsidP="00F8109B">
      <w:pPr>
        <w:rPr>
          <w:b/>
          <w:bCs/>
        </w:rPr>
      </w:pPr>
      <w:r w:rsidRPr="00F8109B">
        <w:rPr>
          <w:b/>
          <w:bCs/>
        </w:rPr>
        <w:t>Ndryshimi në organogram:</w:t>
      </w:r>
    </w:p>
    <w:p w14:paraId="7EFBDD8A" w14:textId="77777777" w:rsidR="00F8109B" w:rsidRPr="00F8109B" w:rsidRDefault="00F8109B" w:rsidP="00F8109B">
      <w:r w:rsidRPr="00F8109B">
        <w:t xml:space="preserve">Riemërtimi i njësisë ekzistuese “Menaxhimi i Cilësisë” në </w:t>
      </w:r>
      <w:r w:rsidRPr="00F8109B">
        <w:rPr>
          <w:b/>
          <w:bCs/>
        </w:rPr>
        <w:t>“Menaxhimi i Cilësisë &amp; Sigurisë së Informacionit”</w:t>
      </w:r>
      <w:r w:rsidRPr="00F8109B">
        <w:t xml:space="preserve"> (ose krijimi i një njësie paralele “Siguria e Informacionit”). Të dyja njësitë raportojnë drejtpërdrejt te Drejtori. Kjo përputhet me strukturën ekzistuese ISO 9001 të spitalit dhe shmang krijimin e një niveli të ri menaxherial. IT mbetet nën Logjistikë për çështje operative, ndërsa ISM ka autoritet funksional mbi politikat e sigurisë në të gjithë organizatën.</w:t>
      </w:r>
    </w:p>
    <w:p w14:paraId="1F6EE25C" w14:textId="77777777" w:rsidR="00F8109B" w:rsidRPr="00F8109B" w:rsidRDefault="00F8109B" w:rsidP="00F8109B">
      <w:pPr>
        <w:rPr>
          <w:b/>
          <w:bCs/>
        </w:rPr>
      </w:pPr>
      <w:r w:rsidRPr="00F8109B">
        <w:rPr>
          <w:b/>
          <w:bCs/>
        </w:rPr>
        <w:t>Përgjegjësitë kryesore të rolit të ri:</w:t>
      </w:r>
    </w:p>
    <w:p w14:paraId="7BEE9432" w14:textId="77777777" w:rsidR="00F8109B" w:rsidRPr="00F8109B" w:rsidRDefault="00F8109B" w:rsidP="00F8109B">
      <w:pPr>
        <w:numPr>
          <w:ilvl w:val="0"/>
          <w:numId w:val="1"/>
        </w:numPr>
      </w:pPr>
      <w:r w:rsidRPr="00F8109B">
        <w:t>Të zotërojë dhe mirëmbajë Sistemin e Menaxhimit të Sigurisë së Informacionit (ISMS)</w:t>
      </w:r>
    </w:p>
    <w:p w14:paraId="0AB84BE3" w14:textId="77777777" w:rsidR="00F8109B" w:rsidRPr="00F8109B" w:rsidRDefault="00F8109B" w:rsidP="00F8109B">
      <w:pPr>
        <w:numPr>
          <w:ilvl w:val="0"/>
          <w:numId w:val="1"/>
        </w:numPr>
      </w:pPr>
      <w:r w:rsidRPr="00F8109B">
        <w:t>Të kryejë dhe mbikëqyrë vlerësimet e riskut (ISO 27005)</w:t>
      </w:r>
    </w:p>
    <w:p w14:paraId="5B43F18B" w14:textId="77777777" w:rsidR="00F8109B" w:rsidRPr="00F8109B" w:rsidRDefault="00F8109B" w:rsidP="00F8109B">
      <w:pPr>
        <w:numPr>
          <w:ilvl w:val="0"/>
          <w:numId w:val="1"/>
        </w:numPr>
      </w:pPr>
      <w:r w:rsidRPr="00F8109B">
        <w:t>Të përcaktojë dhe zbatojë politikat e sigurisë (BYOD, klasifikimi, përdorimi i cloud-it, email-it)</w:t>
      </w:r>
    </w:p>
    <w:p w14:paraId="58965688" w14:textId="77777777" w:rsidR="00F8109B" w:rsidRPr="00F8109B" w:rsidRDefault="00F8109B" w:rsidP="00F8109B">
      <w:pPr>
        <w:numPr>
          <w:ilvl w:val="0"/>
          <w:numId w:val="1"/>
        </w:numPr>
      </w:pPr>
      <w:r w:rsidRPr="00F8109B">
        <w:t>Të menaxhojë procesin e certifikimit ISO/IEC 27001</w:t>
      </w:r>
    </w:p>
    <w:p w14:paraId="1A8294F9" w14:textId="77777777" w:rsidR="00F8109B" w:rsidRPr="00F8109B" w:rsidRDefault="00F8109B" w:rsidP="00F8109B">
      <w:pPr>
        <w:numPr>
          <w:ilvl w:val="0"/>
          <w:numId w:val="1"/>
        </w:numPr>
      </w:pPr>
      <w:r w:rsidRPr="00F8109B">
        <w:t>Të raportojë çdo dy javë tek menaxhmenti mbi progresin e ISMS</w:t>
      </w:r>
    </w:p>
    <w:p w14:paraId="1E99C7B6" w14:textId="77777777" w:rsidR="00F8109B" w:rsidRPr="00F8109B" w:rsidRDefault="00F8109B" w:rsidP="00F8109B">
      <w:pPr>
        <w:numPr>
          <w:ilvl w:val="0"/>
          <w:numId w:val="1"/>
        </w:numPr>
      </w:pPr>
      <w:r w:rsidRPr="00F8109B">
        <w:t>Të koordinojë me furnizuesin e softuerit për mbrojtjen e kodit burimor dhe SLA-të</w:t>
      </w:r>
    </w:p>
    <w:p w14:paraId="0C8F4DE3" w14:textId="77777777" w:rsidR="00F8109B" w:rsidRPr="00F8109B" w:rsidRDefault="00F8109B" w:rsidP="00F8109B">
      <w:pPr>
        <w:numPr>
          <w:ilvl w:val="0"/>
          <w:numId w:val="1"/>
        </w:numPr>
      </w:pPr>
      <w:r w:rsidRPr="00F8109B">
        <w:t>Të mbikëqyrë ushtrimet emergjente të IT-së dhe ushtrimet e vazhdimësisë së biznesit</w:t>
      </w:r>
    </w:p>
    <w:p w14:paraId="70ABBCDA" w14:textId="77777777" w:rsidR="00F8109B" w:rsidRPr="00F8109B" w:rsidRDefault="00F8109B" w:rsidP="00F8109B">
      <w:r w:rsidRPr="00F8109B">
        <w:pict w14:anchorId="5E217BE1">
          <v:rect id="_x0000_i1068" style="width:0;height:1.5pt" o:hralign="center" o:hrstd="t" o:hr="t" fillcolor="#a0a0a0" stroked="f"/>
        </w:pict>
      </w:r>
    </w:p>
    <w:p w14:paraId="0778EAAA" w14:textId="77777777" w:rsidR="00F8109B" w:rsidRPr="00F8109B" w:rsidRDefault="00F8109B" w:rsidP="00F8109B">
      <w:pPr>
        <w:rPr>
          <w:b/>
          <w:bCs/>
        </w:rPr>
      </w:pPr>
      <w:r w:rsidRPr="00F8109B">
        <w:rPr>
          <w:b/>
          <w:bCs/>
        </w:rPr>
        <w:t>Detyra 2</w:t>
      </w:r>
    </w:p>
    <w:p w14:paraId="44CF2BC9" w14:textId="77777777" w:rsidR="00F8109B" w:rsidRPr="00F8109B" w:rsidRDefault="00F8109B" w:rsidP="00F8109B">
      <w:r w:rsidRPr="00F8109B">
        <w:t>Në rastin “Sonnenplatz”, cilat rreziqe kryesore duhet të merren parasysh kur kopjet rezervë ruhen tek një ofrues cloud? Përmendni të paktën dy rreziqe dhe kundërmasat përkatëse.</w:t>
      </w:r>
    </w:p>
    <w:p w14:paraId="5ACFA86B" w14:textId="77777777" w:rsidR="00F8109B" w:rsidRPr="00F8109B" w:rsidRDefault="00F8109B" w:rsidP="00F8109B">
      <w:r w:rsidRPr="00F8109B">
        <w:pict w14:anchorId="459A528F">
          <v:rect id="_x0000_i1069" style="width:0;height:1.5pt" o:hralign="center" o:hrstd="t" o:hr="t" fillcolor="#a0a0a0" stroked="f"/>
        </w:pict>
      </w:r>
    </w:p>
    <w:p w14:paraId="6B7CE803" w14:textId="77777777" w:rsidR="00F8109B" w:rsidRPr="00F8109B" w:rsidRDefault="00F8109B" w:rsidP="00F8109B">
      <w:pPr>
        <w:rPr>
          <w:b/>
          <w:bCs/>
        </w:rPr>
      </w:pPr>
      <w:r w:rsidRPr="00F8109B">
        <w:rPr>
          <w:b/>
          <w:bCs/>
        </w:rPr>
        <w:t>Tabela 1: Seksionet dhe Nënseksionet e Sigurisë ISO/IEC 27002:2013</w:t>
      </w:r>
    </w:p>
    <w:p w14:paraId="31DD9E72" w14:textId="77777777" w:rsidR="00F8109B" w:rsidRPr="00F8109B" w:rsidRDefault="00F8109B" w:rsidP="00F8109B">
      <w:pPr>
        <w:rPr>
          <w:b/>
          <w:bCs/>
        </w:rPr>
      </w:pPr>
      <w:r w:rsidRPr="00F8109B">
        <w:rPr>
          <w:b/>
          <w:bCs/>
        </w:rPr>
        <w:t>A.5 Politikat e Sigurisë së Informacionit</w:t>
      </w:r>
    </w:p>
    <w:p w14:paraId="1E144FDC" w14:textId="77777777" w:rsidR="00F8109B" w:rsidRPr="00F8109B" w:rsidRDefault="00F8109B" w:rsidP="00F8109B">
      <w:pPr>
        <w:numPr>
          <w:ilvl w:val="0"/>
          <w:numId w:val="2"/>
        </w:numPr>
      </w:pPr>
      <w:r w:rsidRPr="00F8109B">
        <w:t>Udhëzime menaxheriale për sigurinë e informacionit</w:t>
      </w:r>
    </w:p>
    <w:p w14:paraId="0C48799A" w14:textId="77777777" w:rsidR="00F8109B" w:rsidRPr="00F8109B" w:rsidRDefault="00F8109B" w:rsidP="00F8109B">
      <w:pPr>
        <w:rPr>
          <w:b/>
          <w:bCs/>
        </w:rPr>
      </w:pPr>
      <w:r w:rsidRPr="00F8109B">
        <w:rPr>
          <w:b/>
          <w:bCs/>
        </w:rPr>
        <w:t>A.6 Organizimi i Sigurisë së Informacionit</w:t>
      </w:r>
    </w:p>
    <w:p w14:paraId="536DB1C8" w14:textId="77777777" w:rsidR="00F8109B" w:rsidRPr="00F8109B" w:rsidRDefault="00F8109B" w:rsidP="00F8109B">
      <w:pPr>
        <w:numPr>
          <w:ilvl w:val="0"/>
          <w:numId w:val="3"/>
        </w:numPr>
      </w:pPr>
      <w:r w:rsidRPr="00F8109B">
        <w:t>Organizimi i brendshëm</w:t>
      </w:r>
    </w:p>
    <w:p w14:paraId="324A1F46" w14:textId="77777777" w:rsidR="00F8109B" w:rsidRPr="00F8109B" w:rsidRDefault="00F8109B" w:rsidP="00F8109B">
      <w:pPr>
        <w:numPr>
          <w:ilvl w:val="0"/>
          <w:numId w:val="3"/>
        </w:numPr>
      </w:pPr>
      <w:r w:rsidRPr="00F8109B">
        <w:t>Pajisjet mobile dhe puna në distancë</w:t>
      </w:r>
    </w:p>
    <w:p w14:paraId="609E7D32" w14:textId="77777777" w:rsidR="00F8109B" w:rsidRPr="00F8109B" w:rsidRDefault="00F8109B" w:rsidP="00F8109B">
      <w:pPr>
        <w:rPr>
          <w:b/>
          <w:bCs/>
        </w:rPr>
      </w:pPr>
      <w:r w:rsidRPr="00F8109B">
        <w:rPr>
          <w:b/>
          <w:bCs/>
        </w:rPr>
        <w:t>A.7 Siguria e Personelit</w:t>
      </w:r>
    </w:p>
    <w:p w14:paraId="3B35CCEB" w14:textId="77777777" w:rsidR="00F8109B" w:rsidRPr="00F8109B" w:rsidRDefault="00F8109B" w:rsidP="00F8109B">
      <w:pPr>
        <w:numPr>
          <w:ilvl w:val="0"/>
          <w:numId w:val="4"/>
        </w:numPr>
      </w:pPr>
      <w:r w:rsidRPr="00F8109B">
        <w:lastRenderedPageBreak/>
        <w:t>Para punësimit</w:t>
      </w:r>
    </w:p>
    <w:p w14:paraId="1A03207A" w14:textId="77777777" w:rsidR="00F8109B" w:rsidRPr="00F8109B" w:rsidRDefault="00F8109B" w:rsidP="00F8109B">
      <w:pPr>
        <w:numPr>
          <w:ilvl w:val="0"/>
          <w:numId w:val="4"/>
        </w:numPr>
      </w:pPr>
      <w:r w:rsidRPr="00F8109B">
        <w:t>Gjatë punësimit</w:t>
      </w:r>
    </w:p>
    <w:p w14:paraId="05019847" w14:textId="77777777" w:rsidR="00F8109B" w:rsidRPr="00F8109B" w:rsidRDefault="00F8109B" w:rsidP="00F8109B">
      <w:pPr>
        <w:numPr>
          <w:ilvl w:val="0"/>
          <w:numId w:val="4"/>
        </w:numPr>
      </w:pPr>
      <w:r w:rsidRPr="00F8109B">
        <w:t>Përfundimi dhe ndryshimi i punësimit</w:t>
      </w:r>
    </w:p>
    <w:p w14:paraId="293B98DC" w14:textId="77777777" w:rsidR="00F8109B" w:rsidRPr="00F8109B" w:rsidRDefault="00F8109B" w:rsidP="00F8109B">
      <w:pPr>
        <w:rPr>
          <w:b/>
          <w:bCs/>
        </w:rPr>
      </w:pPr>
      <w:r w:rsidRPr="00F8109B">
        <w:rPr>
          <w:b/>
          <w:bCs/>
        </w:rPr>
        <w:t>A.8 Menaxhimi i Aseteve</w:t>
      </w:r>
    </w:p>
    <w:p w14:paraId="6E640B2F" w14:textId="77777777" w:rsidR="00F8109B" w:rsidRPr="00F8109B" w:rsidRDefault="00F8109B" w:rsidP="00F8109B">
      <w:pPr>
        <w:numPr>
          <w:ilvl w:val="0"/>
          <w:numId w:val="5"/>
        </w:numPr>
      </w:pPr>
      <w:r w:rsidRPr="00F8109B">
        <w:t>Pronësia e aseteve</w:t>
      </w:r>
    </w:p>
    <w:p w14:paraId="0F0DED0F" w14:textId="77777777" w:rsidR="00F8109B" w:rsidRPr="00F8109B" w:rsidRDefault="00F8109B" w:rsidP="00F8109B">
      <w:pPr>
        <w:numPr>
          <w:ilvl w:val="0"/>
          <w:numId w:val="5"/>
        </w:numPr>
      </w:pPr>
      <w:r w:rsidRPr="00F8109B">
        <w:t>Klasifikimi i informacionit</w:t>
      </w:r>
    </w:p>
    <w:p w14:paraId="244C09FB" w14:textId="77777777" w:rsidR="00F8109B" w:rsidRPr="00F8109B" w:rsidRDefault="00F8109B" w:rsidP="00F8109B">
      <w:pPr>
        <w:numPr>
          <w:ilvl w:val="0"/>
          <w:numId w:val="5"/>
        </w:numPr>
      </w:pPr>
      <w:r w:rsidRPr="00F8109B">
        <w:t>Menaxhimi i mediave</w:t>
      </w:r>
    </w:p>
    <w:p w14:paraId="14279823" w14:textId="77777777" w:rsidR="00F8109B" w:rsidRPr="00F8109B" w:rsidRDefault="00F8109B" w:rsidP="00F8109B">
      <w:pPr>
        <w:rPr>
          <w:b/>
          <w:bCs/>
        </w:rPr>
      </w:pPr>
      <w:r w:rsidRPr="00F8109B">
        <w:rPr>
          <w:b/>
          <w:bCs/>
        </w:rPr>
        <w:t>A.9 Kontrolli i Aksesit</w:t>
      </w:r>
    </w:p>
    <w:p w14:paraId="4E0421CC" w14:textId="77777777" w:rsidR="00F8109B" w:rsidRPr="00F8109B" w:rsidRDefault="00F8109B" w:rsidP="00F8109B">
      <w:pPr>
        <w:numPr>
          <w:ilvl w:val="0"/>
          <w:numId w:val="6"/>
        </w:numPr>
      </w:pPr>
      <w:r w:rsidRPr="00F8109B">
        <w:t>Kërkesat e biznesit për kontrollin e aksesit</w:t>
      </w:r>
    </w:p>
    <w:p w14:paraId="0F9179F6" w14:textId="77777777" w:rsidR="00F8109B" w:rsidRPr="00F8109B" w:rsidRDefault="00F8109B" w:rsidP="00F8109B">
      <w:pPr>
        <w:numPr>
          <w:ilvl w:val="0"/>
          <w:numId w:val="6"/>
        </w:numPr>
      </w:pPr>
      <w:r w:rsidRPr="00F8109B">
        <w:t>Menaxhimi i aksesit të përdoruesve</w:t>
      </w:r>
    </w:p>
    <w:p w14:paraId="5B008697" w14:textId="77777777" w:rsidR="00F8109B" w:rsidRPr="00F8109B" w:rsidRDefault="00F8109B" w:rsidP="00F8109B">
      <w:pPr>
        <w:numPr>
          <w:ilvl w:val="0"/>
          <w:numId w:val="6"/>
        </w:numPr>
      </w:pPr>
      <w:r w:rsidRPr="00F8109B">
        <w:t>Përgjegjësitë e përdoruesve</w:t>
      </w:r>
    </w:p>
    <w:p w14:paraId="3E383FD9" w14:textId="77777777" w:rsidR="00F8109B" w:rsidRPr="00F8109B" w:rsidRDefault="00F8109B" w:rsidP="00F8109B">
      <w:pPr>
        <w:numPr>
          <w:ilvl w:val="0"/>
          <w:numId w:val="6"/>
        </w:numPr>
      </w:pPr>
      <w:r w:rsidRPr="00F8109B">
        <w:t>Kontrolli i aksesit për sistemet dhe aplikacionet</w:t>
      </w:r>
    </w:p>
    <w:p w14:paraId="0EF63E61" w14:textId="77777777" w:rsidR="00F8109B" w:rsidRPr="00F8109B" w:rsidRDefault="00F8109B" w:rsidP="00F8109B">
      <w:pPr>
        <w:rPr>
          <w:b/>
          <w:bCs/>
        </w:rPr>
      </w:pPr>
      <w:r w:rsidRPr="00F8109B">
        <w:rPr>
          <w:b/>
          <w:bCs/>
        </w:rPr>
        <w:t>A.10 Kriptografia</w:t>
      </w:r>
    </w:p>
    <w:p w14:paraId="17C3BAD9" w14:textId="77777777" w:rsidR="00F8109B" w:rsidRPr="00F8109B" w:rsidRDefault="00F8109B" w:rsidP="00F8109B">
      <w:pPr>
        <w:numPr>
          <w:ilvl w:val="0"/>
          <w:numId w:val="7"/>
        </w:numPr>
      </w:pPr>
      <w:r w:rsidRPr="00F8109B">
        <w:t>Masat kriptografike</w:t>
      </w:r>
    </w:p>
    <w:p w14:paraId="4AE3E5BB" w14:textId="77777777" w:rsidR="00F8109B" w:rsidRPr="00F8109B" w:rsidRDefault="00F8109B" w:rsidP="00F8109B">
      <w:pPr>
        <w:rPr>
          <w:b/>
          <w:bCs/>
        </w:rPr>
      </w:pPr>
      <w:r w:rsidRPr="00F8109B">
        <w:rPr>
          <w:b/>
          <w:bCs/>
        </w:rPr>
        <w:t>A.11 Siguria Fizike dhe Mjedisore</w:t>
      </w:r>
    </w:p>
    <w:p w14:paraId="23F11B0A" w14:textId="77777777" w:rsidR="00F8109B" w:rsidRPr="00F8109B" w:rsidRDefault="00F8109B" w:rsidP="00F8109B">
      <w:pPr>
        <w:numPr>
          <w:ilvl w:val="0"/>
          <w:numId w:val="8"/>
        </w:numPr>
      </w:pPr>
      <w:r w:rsidRPr="00F8109B">
        <w:t>Zonat e sigurta</w:t>
      </w:r>
    </w:p>
    <w:p w14:paraId="73A71BE2" w14:textId="77777777" w:rsidR="00F8109B" w:rsidRPr="00F8109B" w:rsidRDefault="00F8109B" w:rsidP="00F8109B">
      <w:pPr>
        <w:numPr>
          <w:ilvl w:val="0"/>
          <w:numId w:val="8"/>
        </w:numPr>
      </w:pPr>
      <w:r w:rsidRPr="00F8109B">
        <w:t>Pajisjet dhe objektet</w:t>
      </w:r>
    </w:p>
    <w:p w14:paraId="6CE5915A" w14:textId="77777777" w:rsidR="00F8109B" w:rsidRPr="00F8109B" w:rsidRDefault="00F8109B" w:rsidP="00F8109B">
      <w:pPr>
        <w:rPr>
          <w:b/>
          <w:bCs/>
        </w:rPr>
      </w:pPr>
      <w:r w:rsidRPr="00F8109B">
        <w:rPr>
          <w:b/>
          <w:bCs/>
        </w:rPr>
        <w:t>A.12 Siguria Operative</w:t>
      </w:r>
    </w:p>
    <w:p w14:paraId="3E062B66" w14:textId="77777777" w:rsidR="00F8109B" w:rsidRPr="00F8109B" w:rsidRDefault="00F8109B" w:rsidP="00F8109B">
      <w:pPr>
        <w:numPr>
          <w:ilvl w:val="0"/>
          <w:numId w:val="9"/>
        </w:numPr>
      </w:pPr>
      <w:r w:rsidRPr="00F8109B">
        <w:t>Procedurat operative dhe përgjegjësitë</w:t>
      </w:r>
    </w:p>
    <w:p w14:paraId="0DBBABB8" w14:textId="77777777" w:rsidR="00F8109B" w:rsidRPr="00F8109B" w:rsidRDefault="00F8109B" w:rsidP="00F8109B">
      <w:pPr>
        <w:numPr>
          <w:ilvl w:val="0"/>
          <w:numId w:val="9"/>
        </w:numPr>
      </w:pPr>
      <w:r w:rsidRPr="00F8109B">
        <w:t>Mbrojtja kundër malware</w:t>
      </w:r>
    </w:p>
    <w:p w14:paraId="73B76624" w14:textId="77777777" w:rsidR="00F8109B" w:rsidRPr="00F8109B" w:rsidRDefault="00F8109B" w:rsidP="00F8109B">
      <w:pPr>
        <w:numPr>
          <w:ilvl w:val="0"/>
          <w:numId w:val="9"/>
        </w:numPr>
      </w:pPr>
      <w:r w:rsidRPr="00F8109B">
        <w:t>Backup-et e të dhënave</w:t>
      </w:r>
    </w:p>
    <w:p w14:paraId="5DD66B09" w14:textId="77777777" w:rsidR="00F8109B" w:rsidRPr="00F8109B" w:rsidRDefault="00F8109B" w:rsidP="00F8109B">
      <w:pPr>
        <w:numPr>
          <w:ilvl w:val="0"/>
          <w:numId w:val="9"/>
        </w:numPr>
      </w:pPr>
      <w:r w:rsidRPr="00F8109B">
        <w:t>Regjistrimi dhe monitorimi</w:t>
      </w:r>
    </w:p>
    <w:p w14:paraId="05D53122" w14:textId="77777777" w:rsidR="00F8109B" w:rsidRPr="00F8109B" w:rsidRDefault="00F8109B" w:rsidP="00F8109B">
      <w:pPr>
        <w:numPr>
          <w:ilvl w:val="0"/>
          <w:numId w:val="9"/>
        </w:numPr>
      </w:pPr>
      <w:r w:rsidRPr="00F8109B">
        <w:t>Menaxhimi i softuerit operacional</w:t>
      </w:r>
    </w:p>
    <w:p w14:paraId="5ECA984D" w14:textId="77777777" w:rsidR="00F8109B" w:rsidRPr="00F8109B" w:rsidRDefault="00F8109B" w:rsidP="00F8109B">
      <w:pPr>
        <w:numPr>
          <w:ilvl w:val="0"/>
          <w:numId w:val="9"/>
        </w:numPr>
      </w:pPr>
      <w:r w:rsidRPr="00F8109B">
        <w:t>Menaxhimi i dobësive teknike</w:t>
      </w:r>
    </w:p>
    <w:p w14:paraId="1D41AF98" w14:textId="77777777" w:rsidR="00F8109B" w:rsidRPr="00F8109B" w:rsidRDefault="00F8109B" w:rsidP="00F8109B">
      <w:pPr>
        <w:numPr>
          <w:ilvl w:val="0"/>
          <w:numId w:val="9"/>
        </w:numPr>
      </w:pPr>
      <w:r w:rsidRPr="00F8109B">
        <w:t>Auditimet e sistemeve informative</w:t>
      </w:r>
    </w:p>
    <w:p w14:paraId="7BFA2A17" w14:textId="77777777" w:rsidR="00F8109B" w:rsidRPr="00F8109B" w:rsidRDefault="00F8109B" w:rsidP="00F8109B">
      <w:pPr>
        <w:rPr>
          <w:b/>
          <w:bCs/>
        </w:rPr>
      </w:pPr>
      <w:r w:rsidRPr="00F8109B">
        <w:rPr>
          <w:b/>
          <w:bCs/>
        </w:rPr>
        <w:t>A.13 Siguria e Komunikimit</w:t>
      </w:r>
    </w:p>
    <w:p w14:paraId="472DA652" w14:textId="77777777" w:rsidR="00F8109B" w:rsidRPr="00F8109B" w:rsidRDefault="00F8109B" w:rsidP="00F8109B">
      <w:pPr>
        <w:numPr>
          <w:ilvl w:val="0"/>
          <w:numId w:val="10"/>
        </w:numPr>
      </w:pPr>
      <w:r w:rsidRPr="00F8109B">
        <w:t>Menaxhimi i sigurisë së rrjetit</w:t>
      </w:r>
    </w:p>
    <w:p w14:paraId="3D527C45" w14:textId="77777777" w:rsidR="00F8109B" w:rsidRPr="00F8109B" w:rsidRDefault="00F8109B" w:rsidP="00F8109B">
      <w:pPr>
        <w:numPr>
          <w:ilvl w:val="0"/>
          <w:numId w:val="10"/>
        </w:numPr>
      </w:pPr>
      <w:r w:rsidRPr="00F8109B">
        <w:t>Transferimi i informacionit</w:t>
      </w:r>
    </w:p>
    <w:p w14:paraId="20762CCC" w14:textId="77777777" w:rsidR="00F8109B" w:rsidRPr="00F8109B" w:rsidRDefault="00F8109B" w:rsidP="00F8109B">
      <w:pPr>
        <w:rPr>
          <w:b/>
          <w:bCs/>
        </w:rPr>
      </w:pPr>
      <w:r w:rsidRPr="00F8109B">
        <w:rPr>
          <w:b/>
          <w:bCs/>
        </w:rPr>
        <w:t>A.14 Blerja, Zhvillimi dhe Mirëmbajtja e Sistemeve</w:t>
      </w:r>
    </w:p>
    <w:p w14:paraId="70A15DC1" w14:textId="77777777" w:rsidR="00F8109B" w:rsidRPr="00F8109B" w:rsidRDefault="00F8109B" w:rsidP="00F8109B">
      <w:pPr>
        <w:numPr>
          <w:ilvl w:val="0"/>
          <w:numId w:val="11"/>
        </w:numPr>
      </w:pPr>
      <w:r w:rsidRPr="00F8109B">
        <w:lastRenderedPageBreak/>
        <w:t>Kërkesat e sigurisë për sistemet informative</w:t>
      </w:r>
    </w:p>
    <w:p w14:paraId="7996B889" w14:textId="77777777" w:rsidR="00F8109B" w:rsidRPr="00F8109B" w:rsidRDefault="00F8109B" w:rsidP="00F8109B">
      <w:pPr>
        <w:numPr>
          <w:ilvl w:val="0"/>
          <w:numId w:val="11"/>
        </w:numPr>
      </w:pPr>
      <w:r w:rsidRPr="00F8109B">
        <w:t>Siguria në proceset e zhvillimit dhe mbështetjes</w:t>
      </w:r>
    </w:p>
    <w:p w14:paraId="263250B0" w14:textId="77777777" w:rsidR="00F8109B" w:rsidRPr="00F8109B" w:rsidRDefault="00F8109B" w:rsidP="00F8109B">
      <w:pPr>
        <w:numPr>
          <w:ilvl w:val="0"/>
          <w:numId w:val="11"/>
        </w:numPr>
      </w:pPr>
      <w:r w:rsidRPr="00F8109B">
        <w:t>Të dhënat e testimit</w:t>
      </w:r>
    </w:p>
    <w:p w14:paraId="734E3F95" w14:textId="77777777" w:rsidR="00F8109B" w:rsidRPr="00F8109B" w:rsidRDefault="00F8109B" w:rsidP="00F8109B">
      <w:pPr>
        <w:rPr>
          <w:b/>
          <w:bCs/>
        </w:rPr>
      </w:pPr>
      <w:r w:rsidRPr="00F8109B">
        <w:rPr>
          <w:b/>
          <w:bCs/>
        </w:rPr>
        <w:t>A.15 Marrëdhëniet me Furnizuesit</w:t>
      </w:r>
    </w:p>
    <w:p w14:paraId="1BEA3A8E" w14:textId="77777777" w:rsidR="00F8109B" w:rsidRPr="00F8109B" w:rsidRDefault="00F8109B" w:rsidP="00F8109B">
      <w:pPr>
        <w:numPr>
          <w:ilvl w:val="0"/>
          <w:numId w:val="12"/>
        </w:numPr>
      </w:pPr>
      <w:r w:rsidRPr="00F8109B">
        <w:t>Siguria e informacionit në marrëdhëniet me furnizuesit</w:t>
      </w:r>
    </w:p>
    <w:p w14:paraId="03D52425" w14:textId="77777777" w:rsidR="00F8109B" w:rsidRPr="00F8109B" w:rsidRDefault="00F8109B" w:rsidP="00F8109B">
      <w:pPr>
        <w:numPr>
          <w:ilvl w:val="0"/>
          <w:numId w:val="12"/>
        </w:numPr>
      </w:pPr>
      <w:r w:rsidRPr="00F8109B">
        <w:t>Menaxhimi i ofrimit të shërbimeve nga furnizuesit</w:t>
      </w:r>
    </w:p>
    <w:p w14:paraId="22D848A7" w14:textId="77777777" w:rsidR="00F8109B" w:rsidRPr="00F8109B" w:rsidRDefault="00F8109B" w:rsidP="00F8109B">
      <w:pPr>
        <w:rPr>
          <w:b/>
          <w:bCs/>
        </w:rPr>
      </w:pPr>
      <w:r w:rsidRPr="00F8109B">
        <w:rPr>
          <w:b/>
          <w:bCs/>
        </w:rPr>
        <w:t>A.16 Menaxhimi i Incidenteve të Sigurisë së Informacionit</w:t>
      </w:r>
    </w:p>
    <w:p w14:paraId="5E6804C2" w14:textId="77777777" w:rsidR="00F8109B" w:rsidRPr="00F8109B" w:rsidRDefault="00F8109B" w:rsidP="00F8109B">
      <w:pPr>
        <w:numPr>
          <w:ilvl w:val="0"/>
          <w:numId w:val="13"/>
        </w:numPr>
      </w:pPr>
      <w:r w:rsidRPr="00F8109B">
        <w:t>Menaxhimi i incidenteve dhe përmirësimeve</w:t>
      </w:r>
    </w:p>
    <w:p w14:paraId="578B7B5D" w14:textId="77777777" w:rsidR="00F8109B" w:rsidRPr="00F8109B" w:rsidRDefault="00F8109B" w:rsidP="00F8109B">
      <w:pPr>
        <w:rPr>
          <w:b/>
          <w:bCs/>
        </w:rPr>
      </w:pPr>
      <w:r w:rsidRPr="00F8109B">
        <w:rPr>
          <w:b/>
          <w:bCs/>
        </w:rPr>
        <w:t>A.17 Siguria e Informacionit në Vazhdimësinë e Biznesit</w:t>
      </w:r>
    </w:p>
    <w:p w14:paraId="1D08866A" w14:textId="77777777" w:rsidR="00F8109B" w:rsidRPr="00F8109B" w:rsidRDefault="00F8109B" w:rsidP="00F8109B">
      <w:pPr>
        <w:numPr>
          <w:ilvl w:val="0"/>
          <w:numId w:val="14"/>
        </w:numPr>
      </w:pPr>
      <w:r w:rsidRPr="00F8109B">
        <w:t>Ruajtja e sigurisë së informacionit</w:t>
      </w:r>
    </w:p>
    <w:p w14:paraId="6B194C00" w14:textId="77777777" w:rsidR="00F8109B" w:rsidRPr="00F8109B" w:rsidRDefault="00F8109B" w:rsidP="00F8109B">
      <w:pPr>
        <w:numPr>
          <w:ilvl w:val="0"/>
          <w:numId w:val="14"/>
        </w:numPr>
      </w:pPr>
      <w:r w:rsidRPr="00F8109B">
        <w:t>Redundanca</w:t>
      </w:r>
    </w:p>
    <w:p w14:paraId="44857E62" w14:textId="77777777" w:rsidR="00F8109B" w:rsidRPr="00F8109B" w:rsidRDefault="00F8109B" w:rsidP="00F8109B">
      <w:pPr>
        <w:rPr>
          <w:b/>
          <w:bCs/>
        </w:rPr>
      </w:pPr>
      <w:r w:rsidRPr="00F8109B">
        <w:rPr>
          <w:b/>
          <w:bCs/>
        </w:rPr>
        <w:t>A.18 Pajtueshmëria</w:t>
      </w:r>
    </w:p>
    <w:p w14:paraId="504E3C1C" w14:textId="77777777" w:rsidR="00F8109B" w:rsidRPr="00F8109B" w:rsidRDefault="00F8109B" w:rsidP="00F8109B">
      <w:pPr>
        <w:numPr>
          <w:ilvl w:val="0"/>
          <w:numId w:val="15"/>
        </w:numPr>
      </w:pPr>
      <w:r w:rsidRPr="00F8109B">
        <w:t>Pajtueshmëria me kërkesat ligjore dhe kontraktuale</w:t>
      </w:r>
    </w:p>
    <w:p w14:paraId="6464D516" w14:textId="77777777" w:rsidR="00F8109B" w:rsidRPr="00F8109B" w:rsidRDefault="00F8109B" w:rsidP="00F8109B">
      <w:pPr>
        <w:numPr>
          <w:ilvl w:val="0"/>
          <w:numId w:val="15"/>
        </w:numPr>
      </w:pPr>
      <w:r w:rsidRPr="00F8109B">
        <w:t>Rishikimi i sigurisë së informacionit</w:t>
      </w:r>
    </w:p>
    <w:p w14:paraId="0B4FA1CF" w14:textId="77777777" w:rsidR="00F8109B" w:rsidRPr="00F8109B" w:rsidRDefault="00F8109B" w:rsidP="00F8109B">
      <w:r w:rsidRPr="00F8109B">
        <w:pict w14:anchorId="4C5E2066">
          <v:rect id="_x0000_i1070" style="width:0;height:1.5pt" o:hralign="center" o:hrstd="t" o:hr="t" fillcolor="#a0a0a0" stroked="f"/>
        </w:pict>
      </w:r>
    </w:p>
    <w:p w14:paraId="08FF3C7F" w14:textId="77777777" w:rsidR="00F8109B" w:rsidRPr="00F8109B" w:rsidRDefault="00F8109B" w:rsidP="00F8109B">
      <w:pPr>
        <w:rPr>
          <w:b/>
          <w:bCs/>
        </w:rPr>
      </w:pPr>
      <w:r w:rsidRPr="00F8109B">
        <w:rPr>
          <w:b/>
          <w:bCs/>
        </w:rPr>
        <w:t>Grafiku Radar ISO/IEC 27002 — Vlerësimi i Gjendjes Aktuale</w:t>
      </w:r>
    </w:p>
    <w:p w14:paraId="42C093C0" w14:textId="77777777" w:rsidR="00F8109B" w:rsidRPr="00F8109B" w:rsidRDefault="00F8109B" w:rsidP="00F8109B">
      <w:r w:rsidRPr="00F8109B">
        <w:t>Bazuar në gjetjet nga studimi i rastit (rishikim dokumentesh, inspektime dhe intervista), secili domen i ISO/IEC 27002:2013 vlerësohet nga 0–5 (5 = shumë mirë, 0 = aspak). Grafiku radar në Figurën 2 duhet të plotësohet si më poshtë: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524"/>
        <w:gridCol w:w="6837"/>
      </w:tblGrid>
      <w:tr w:rsidR="00F8109B" w:rsidRPr="00F8109B" w14:paraId="41FE5A99" w14:textId="77777777" w:rsidTr="00F8109B">
        <w:trPr>
          <w:tblHeader/>
          <w:tblCellSpacing w:w="15" w:type="dxa"/>
        </w:trPr>
        <w:tc>
          <w:tcPr>
            <w:tcW w:w="0" w:type="auto"/>
            <w:vAlign w:val="center"/>
            <w:hideMark/>
          </w:tcPr>
          <w:p w14:paraId="70F10EC1" w14:textId="77777777" w:rsidR="00F8109B" w:rsidRPr="00F8109B" w:rsidRDefault="00F8109B" w:rsidP="00F8109B">
            <w:pPr>
              <w:rPr>
                <w:b/>
                <w:bCs/>
              </w:rPr>
            </w:pPr>
            <w:r w:rsidRPr="00F8109B">
              <w:rPr>
                <w:b/>
                <w:bCs/>
              </w:rPr>
              <w:t>Domeni</w:t>
            </w:r>
          </w:p>
        </w:tc>
        <w:tc>
          <w:tcPr>
            <w:tcW w:w="0" w:type="auto"/>
            <w:vAlign w:val="center"/>
            <w:hideMark/>
          </w:tcPr>
          <w:p w14:paraId="6ACFF26E" w14:textId="77777777" w:rsidR="00F8109B" w:rsidRPr="00F8109B" w:rsidRDefault="00F8109B" w:rsidP="00F8109B">
            <w:pPr>
              <w:rPr>
                <w:b/>
                <w:bCs/>
              </w:rPr>
            </w:pPr>
            <w:r w:rsidRPr="00F8109B">
              <w:rPr>
                <w:b/>
                <w:bCs/>
              </w:rPr>
              <w:t>Pikët</w:t>
            </w:r>
          </w:p>
        </w:tc>
        <w:tc>
          <w:tcPr>
            <w:tcW w:w="0" w:type="auto"/>
            <w:vAlign w:val="center"/>
            <w:hideMark/>
          </w:tcPr>
          <w:p w14:paraId="46944A97" w14:textId="77777777" w:rsidR="00F8109B" w:rsidRPr="00F8109B" w:rsidRDefault="00F8109B" w:rsidP="00F8109B">
            <w:pPr>
              <w:rPr>
                <w:b/>
                <w:bCs/>
              </w:rPr>
            </w:pPr>
            <w:r w:rsidRPr="00F8109B">
              <w:rPr>
                <w:b/>
                <w:bCs/>
              </w:rPr>
              <w:t>Arsyetimi</w:t>
            </w:r>
          </w:p>
        </w:tc>
      </w:tr>
      <w:tr w:rsidR="00F8109B" w:rsidRPr="00F8109B" w14:paraId="3DF20BB0" w14:textId="77777777" w:rsidTr="00F8109B">
        <w:trPr>
          <w:tblCellSpacing w:w="15" w:type="dxa"/>
        </w:trPr>
        <w:tc>
          <w:tcPr>
            <w:tcW w:w="0" w:type="auto"/>
            <w:vAlign w:val="center"/>
            <w:hideMark/>
          </w:tcPr>
          <w:p w14:paraId="55E66DF5" w14:textId="77777777" w:rsidR="00F8109B" w:rsidRPr="00F8109B" w:rsidRDefault="00F8109B" w:rsidP="00F8109B">
            <w:r w:rsidRPr="00F8109B">
              <w:t>A.5 — Politikat e sigurisë</w:t>
            </w:r>
          </w:p>
        </w:tc>
        <w:tc>
          <w:tcPr>
            <w:tcW w:w="0" w:type="auto"/>
            <w:vAlign w:val="center"/>
            <w:hideMark/>
          </w:tcPr>
          <w:p w14:paraId="041529B2" w14:textId="77777777" w:rsidR="00F8109B" w:rsidRPr="00F8109B" w:rsidRDefault="00F8109B" w:rsidP="00F8109B">
            <w:r w:rsidRPr="00F8109B">
              <w:t>0</w:t>
            </w:r>
          </w:p>
        </w:tc>
        <w:tc>
          <w:tcPr>
            <w:tcW w:w="0" w:type="auto"/>
            <w:vAlign w:val="center"/>
            <w:hideMark/>
          </w:tcPr>
          <w:p w14:paraId="3AED5566" w14:textId="77777777" w:rsidR="00F8109B" w:rsidRPr="00F8109B" w:rsidRDefault="00F8109B" w:rsidP="00F8109B">
            <w:r w:rsidRPr="00F8109B">
              <w:t>Nuk ekzistojnë politika të sigurisë së informacionit (nuk ka rregulla BYOD, politika email/internet apo klasifikim të të dhënave).</w:t>
            </w:r>
          </w:p>
        </w:tc>
      </w:tr>
      <w:tr w:rsidR="00F8109B" w:rsidRPr="00F8109B" w14:paraId="2AF21E08" w14:textId="77777777" w:rsidTr="00F8109B">
        <w:trPr>
          <w:tblCellSpacing w:w="15" w:type="dxa"/>
        </w:trPr>
        <w:tc>
          <w:tcPr>
            <w:tcW w:w="0" w:type="auto"/>
            <w:vAlign w:val="center"/>
            <w:hideMark/>
          </w:tcPr>
          <w:p w14:paraId="09B72C6B" w14:textId="77777777" w:rsidR="00F8109B" w:rsidRPr="00F8109B" w:rsidRDefault="00F8109B" w:rsidP="00F8109B">
            <w:r w:rsidRPr="00F8109B">
              <w:t>A.6 — Organizimi i InfoSec</w:t>
            </w:r>
          </w:p>
        </w:tc>
        <w:tc>
          <w:tcPr>
            <w:tcW w:w="0" w:type="auto"/>
            <w:vAlign w:val="center"/>
            <w:hideMark/>
          </w:tcPr>
          <w:p w14:paraId="532FB14D" w14:textId="77777777" w:rsidR="00F8109B" w:rsidRPr="00F8109B" w:rsidRDefault="00F8109B" w:rsidP="00F8109B">
            <w:r w:rsidRPr="00F8109B">
              <w:t>1</w:t>
            </w:r>
          </w:p>
        </w:tc>
        <w:tc>
          <w:tcPr>
            <w:tcW w:w="0" w:type="auto"/>
            <w:vAlign w:val="center"/>
            <w:hideMark/>
          </w:tcPr>
          <w:p w14:paraId="67B1CC29" w14:textId="77777777" w:rsidR="00F8109B" w:rsidRPr="00F8109B" w:rsidRDefault="00F8109B" w:rsidP="00F8109B">
            <w:r w:rsidRPr="00F8109B">
              <w:t>Nuk ka rol të dedikuar sigurie. Siguria i është deleguar plotësisht furnizuesit të softuerit. Vetëdije minimale e brendshme.</w:t>
            </w:r>
          </w:p>
        </w:tc>
      </w:tr>
      <w:tr w:rsidR="00F8109B" w:rsidRPr="00F8109B" w14:paraId="11E2CA6C" w14:textId="77777777" w:rsidTr="00F8109B">
        <w:trPr>
          <w:tblCellSpacing w:w="15" w:type="dxa"/>
        </w:trPr>
        <w:tc>
          <w:tcPr>
            <w:tcW w:w="0" w:type="auto"/>
            <w:vAlign w:val="center"/>
            <w:hideMark/>
          </w:tcPr>
          <w:p w14:paraId="2576EA48" w14:textId="77777777" w:rsidR="00F8109B" w:rsidRPr="00F8109B" w:rsidRDefault="00F8109B" w:rsidP="00F8109B">
            <w:r w:rsidRPr="00F8109B">
              <w:t>A.7 — Siguria e personelit</w:t>
            </w:r>
          </w:p>
        </w:tc>
        <w:tc>
          <w:tcPr>
            <w:tcW w:w="0" w:type="auto"/>
            <w:vAlign w:val="center"/>
            <w:hideMark/>
          </w:tcPr>
          <w:p w14:paraId="5E0689AC" w14:textId="77777777" w:rsidR="00F8109B" w:rsidRPr="00F8109B" w:rsidRDefault="00F8109B" w:rsidP="00F8109B">
            <w:r w:rsidRPr="00F8109B">
              <w:t>1</w:t>
            </w:r>
          </w:p>
        </w:tc>
        <w:tc>
          <w:tcPr>
            <w:tcW w:w="0" w:type="auto"/>
            <w:vAlign w:val="center"/>
            <w:hideMark/>
          </w:tcPr>
          <w:p w14:paraId="3BDC6A32" w14:textId="77777777" w:rsidR="00F8109B" w:rsidRPr="00F8109B" w:rsidRDefault="00F8109B" w:rsidP="00F8109B">
            <w:r w:rsidRPr="00F8109B">
              <w:t>Nuk ka trajnim për ndërgjegjësimin e sigurisë. Stafi është “pothuajse i pavetëdijshëm” për kërkesat e sigurisë.</w:t>
            </w:r>
          </w:p>
        </w:tc>
      </w:tr>
      <w:tr w:rsidR="00F8109B" w:rsidRPr="00F8109B" w14:paraId="762FB3C3" w14:textId="77777777" w:rsidTr="00F8109B">
        <w:trPr>
          <w:tblCellSpacing w:w="15" w:type="dxa"/>
        </w:trPr>
        <w:tc>
          <w:tcPr>
            <w:tcW w:w="0" w:type="auto"/>
            <w:vAlign w:val="center"/>
            <w:hideMark/>
          </w:tcPr>
          <w:p w14:paraId="447C44EF" w14:textId="77777777" w:rsidR="00F8109B" w:rsidRPr="00F8109B" w:rsidRDefault="00F8109B" w:rsidP="00F8109B">
            <w:r w:rsidRPr="00F8109B">
              <w:t>A.8 — Menaxhimi i aseteve</w:t>
            </w:r>
          </w:p>
        </w:tc>
        <w:tc>
          <w:tcPr>
            <w:tcW w:w="0" w:type="auto"/>
            <w:vAlign w:val="center"/>
            <w:hideMark/>
          </w:tcPr>
          <w:p w14:paraId="6E6D6B66" w14:textId="77777777" w:rsidR="00F8109B" w:rsidRPr="00F8109B" w:rsidRDefault="00F8109B" w:rsidP="00F8109B">
            <w:r w:rsidRPr="00F8109B">
              <w:t>1</w:t>
            </w:r>
          </w:p>
        </w:tc>
        <w:tc>
          <w:tcPr>
            <w:tcW w:w="0" w:type="auto"/>
            <w:vAlign w:val="center"/>
            <w:hideMark/>
          </w:tcPr>
          <w:p w14:paraId="76BE1B71" w14:textId="77777777" w:rsidR="00F8109B" w:rsidRPr="00F8109B" w:rsidRDefault="00F8109B" w:rsidP="00F8109B">
            <w:r w:rsidRPr="00F8109B">
              <w:t>Nuk ka politikë klasifikimi të të dhënave. Nuk ka masa të njohura mbrojtëse për kodin burimor.</w:t>
            </w:r>
          </w:p>
        </w:tc>
      </w:tr>
      <w:tr w:rsidR="00F8109B" w:rsidRPr="00F8109B" w14:paraId="2517BB33" w14:textId="77777777" w:rsidTr="00F8109B">
        <w:trPr>
          <w:tblCellSpacing w:w="15" w:type="dxa"/>
        </w:trPr>
        <w:tc>
          <w:tcPr>
            <w:tcW w:w="0" w:type="auto"/>
            <w:vAlign w:val="center"/>
            <w:hideMark/>
          </w:tcPr>
          <w:p w14:paraId="1F102778" w14:textId="77777777" w:rsidR="00F8109B" w:rsidRPr="00F8109B" w:rsidRDefault="00F8109B" w:rsidP="00F8109B">
            <w:r w:rsidRPr="00F8109B">
              <w:lastRenderedPageBreak/>
              <w:t>A.9 — Kontrolli i aksesit</w:t>
            </w:r>
          </w:p>
        </w:tc>
        <w:tc>
          <w:tcPr>
            <w:tcW w:w="0" w:type="auto"/>
            <w:vAlign w:val="center"/>
            <w:hideMark/>
          </w:tcPr>
          <w:p w14:paraId="49C6E229" w14:textId="77777777" w:rsidR="00F8109B" w:rsidRPr="00F8109B" w:rsidRDefault="00F8109B" w:rsidP="00F8109B">
            <w:r w:rsidRPr="00F8109B">
              <w:t>3</w:t>
            </w:r>
          </w:p>
        </w:tc>
        <w:tc>
          <w:tcPr>
            <w:tcW w:w="0" w:type="auto"/>
            <w:vAlign w:val="center"/>
            <w:hideMark/>
          </w:tcPr>
          <w:p w14:paraId="6DDF283E" w14:textId="77777777" w:rsidR="00F8109B" w:rsidRPr="00F8109B" w:rsidRDefault="00F8109B" w:rsidP="00F8109B">
            <w:r w:rsidRPr="00F8109B">
              <w:t>Sistemi me smart card dhe autorizime sipas rolit ekziston. Transmetimi i brendshëm është i enkriptuar. Megjithatë, dhoma e kompjuterëve dhe dhoma e çelësave kriptografikë nuk kontrollohen për akses.</w:t>
            </w:r>
          </w:p>
        </w:tc>
      </w:tr>
      <w:tr w:rsidR="00F8109B" w:rsidRPr="00F8109B" w14:paraId="04D454E4" w14:textId="77777777" w:rsidTr="00F8109B">
        <w:trPr>
          <w:tblCellSpacing w:w="15" w:type="dxa"/>
        </w:trPr>
        <w:tc>
          <w:tcPr>
            <w:tcW w:w="0" w:type="auto"/>
            <w:vAlign w:val="center"/>
            <w:hideMark/>
          </w:tcPr>
          <w:p w14:paraId="1A7563EE" w14:textId="77777777" w:rsidR="00F8109B" w:rsidRPr="00F8109B" w:rsidRDefault="00F8109B" w:rsidP="00F8109B">
            <w:r w:rsidRPr="00F8109B">
              <w:t>A.10 — Kriptografia</w:t>
            </w:r>
          </w:p>
        </w:tc>
        <w:tc>
          <w:tcPr>
            <w:tcW w:w="0" w:type="auto"/>
            <w:vAlign w:val="center"/>
            <w:hideMark/>
          </w:tcPr>
          <w:p w14:paraId="2487511E" w14:textId="77777777" w:rsidR="00F8109B" w:rsidRPr="00F8109B" w:rsidRDefault="00F8109B" w:rsidP="00F8109B">
            <w:r w:rsidRPr="00F8109B">
              <w:t>2</w:t>
            </w:r>
          </w:p>
        </w:tc>
        <w:tc>
          <w:tcPr>
            <w:tcW w:w="0" w:type="auto"/>
            <w:vAlign w:val="center"/>
            <w:hideMark/>
          </w:tcPr>
          <w:p w14:paraId="763FB374" w14:textId="77777777" w:rsidR="00F8109B" w:rsidRPr="00F8109B" w:rsidRDefault="00F8109B" w:rsidP="00F8109B">
            <w:r w:rsidRPr="00F8109B">
              <w:t>Transmetimi i të dhënave është i enkriptuar dhe ekzistojnë çelësa WLAN, por ruhen në një dhomë të pasigurt. Backup-et në cloud nuk janë të enkriptuara.</w:t>
            </w:r>
          </w:p>
        </w:tc>
      </w:tr>
      <w:tr w:rsidR="00F8109B" w:rsidRPr="00F8109B" w14:paraId="1433AC37" w14:textId="77777777" w:rsidTr="00F8109B">
        <w:trPr>
          <w:tblCellSpacing w:w="15" w:type="dxa"/>
        </w:trPr>
        <w:tc>
          <w:tcPr>
            <w:tcW w:w="0" w:type="auto"/>
            <w:vAlign w:val="center"/>
            <w:hideMark/>
          </w:tcPr>
          <w:p w14:paraId="60C96A18" w14:textId="77777777" w:rsidR="00F8109B" w:rsidRPr="00F8109B" w:rsidRDefault="00F8109B" w:rsidP="00F8109B">
            <w:r w:rsidRPr="00F8109B">
              <w:t>A.11 — Siguria fizike dhe mjedisore</w:t>
            </w:r>
          </w:p>
        </w:tc>
        <w:tc>
          <w:tcPr>
            <w:tcW w:w="0" w:type="auto"/>
            <w:vAlign w:val="center"/>
            <w:hideMark/>
          </w:tcPr>
          <w:p w14:paraId="29F80E8F" w14:textId="77777777" w:rsidR="00F8109B" w:rsidRPr="00F8109B" w:rsidRDefault="00F8109B" w:rsidP="00F8109B">
            <w:r w:rsidRPr="00F8109B">
              <w:t>1</w:t>
            </w:r>
          </w:p>
        </w:tc>
        <w:tc>
          <w:tcPr>
            <w:tcW w:w="0" w:type="auto"/>
            <w:vAlign w:val="center"/>
            <w:hideMark/>
          </w:tcPr>
          <w:p w14:paraId="2C5356BF" w14:textId="77777777" w:rsidR="00F8109B" w:rsidRPr="00F8109B" w:rsidRDefault="00F8109B" w:rsidP="00F8109B">
            <w:r w:rsidRPr="00F8109B">
              <w:t>Dhoma e serverëve dhe e çelësave nuk kontrollohen për akses. Dokumentet konfidenciale printohen në zona jo të sigurta.</w:t>
            </w:r>
          </w:p>
        </w:tc>
      </w:tr>
      <w:tr w:rsidR="00F8109B" w:rsidRPr="00F8109B" w14:paraId="13298FCF" w14:textId="77777777" w:rsidTr="00F8109B">
        <w:trPr>
          <w:tblCellSpacing w:w="15" w:type="dxa"/>
        </w:trPr>
        <w:tc>
          <w:tcPr>
            <w:tcW w:w="0" w:type="auto"/>
            <w:vAlign w:val="center"/>
            <w:hideMark/>
          </w:tcPr>
          <w:p w14:paraId="1D6270C1" w14:textId="77777777" w:rsidR="00F8109B" w:rsidRPr="00F8109B" w:rsidRDefault="00F8109B" w:rsidP="00F8109B">
            <w:r w:rsidRPr="00F8109B">
              <w:t>A.12 — Siguria operative</w:t>
            </w:r>
          </w:p>
        </w:tc>
        <w:tc>
          <w:tcPr>
            <w:tcW w:w="0" w:type="auto"/>
            <w:vAlign w:val="center"/>
            <w:hideMark/>
          </w:tcPr>
          <w:p w14:paraId="648C6D7C" w14:textId="77777777" w:rsidR="00F8109B" w:rsidRPr="00F8109B" w:rsidRDefault="00F8109B" w:rsidP="00F8109B">
            <w:r w:rsidRPr="00F8109B">
              <w:t>2</w:t>
            </w:r>
          </w:p>
        </w:tc>
        <w:tc>
          <w:tcPr>
            <w:tcW w:w="0" w:type="auto"/>
            <w:vAlign w:val="center"/>
            <w:hideMark/>
          </w:tcPr>
          <w:p w14:paraId="7A5111EC" w14:textId="77777777" w:rsidR="00F8109B" w:rsidRPr="00F8109B" w:rsidRDefault="00F8109B" w:rsidP="00F8109B">
            <w:r w:rsidRPr="00F8109B">
              <w:t>Sistemet dhe mjetet e sigurisë janë moderne, por nuk ka ushtrime emergjente IT, procedura formale apo enkriptim backup-esh.</w:t>
            </w:r>
          </w:p>
        </w:tc>
      </w:tr>
      <w:tr w:rsidR="00F8109B" w:rsidRPr="00F8109B" w14:paraId="00FBFBA0" w14:textId="77777777" w:rsidTr="00F8109B">
        <w:trPr>
          <w:tblCellSpacing w:w="15" w:type="dxa"/>
        </w:trPr>
        <w:tc>
          <w:tcPr>
            <w:tcW w:w="0" w:type="auto"/>
            <w:vAlign w:val="center"/>
            <w:hideMark/>
          </w:tcPr>
          <w:p w14:paraId="3C7EC274" w14:textId="77777777" w:rsidR="00F8109B" w:rsidRPr="00F8109B" w:rsidRDefault="00F8109B" w:rsidP="00F8109B">
            <w:r w:rsidRPr="00F8109B">
              <w:t>A.13 — Siguria e komunikimit</w:t>
            </w:r>
          </w:p>
        </w:tc>
        <w:tc>
          <w:tcPr>
            <w:tcW w:w="0" w:type="auto"/>
            <w:vAlign w:val="center"/>
            <w:hideMark/>
          </w:tcPr>
          <w:p w14:paraId="65F6B634" w14:textId="77777777" w:rsidR="00F8109B" w:rsidRPr="00F8109B" w:rsidRDefault="00F8109B" w:rsidP="00F8109B">
            <w:r w:rsidRPr="00F8109B">
              <w:t>3</w:t>
            </w:r>
          </w:p>
        </w:tc>
        <w:tc>
          <w:tcPr>
            <w:tcW w:w="0" w:type="auto"/>
            <w:vAlign w:val="center"/>
            <w:hideMark/>
          </w:tcPr>
          <w:p w14:paraId="44B8CF78" w14:textId="77777777" w:rsidR="00F8109B" w:rsidRPr="00F8109B" w:rsidRDefault="00F8109B" w:rsidP="00F8109B">
            <w:r w:rsidRPr="00F8109B">
              <w:t>Transmetimi i rrjetit është i enkriptuar. Siguria WLAN ekziston. BYOD përdoret pa politikë formale.</w:t>
            </w:r>
          </w:p>
        </w:tc>
      </w:tr>
      <w:tr w:rsidR="00F8109B" w:rsidRPr="00F8109B" w14:paraId="1723CA96" w14:textId="77777777" w:rsidTr="00F8109B">
        <w:trPr>
          <w:tblCellSpacing w:w="15" w:type="dxa"/>
        </w:trPr>
        <w:tc>
          <w:tcPr>
            <w:tcW w:w="0" w:type="auto"/>
            <w:vAlign w:val="center"/>
            <w:hideMark/>
          </w:tcPr>
          <w:p w14:paraId="5DF0D21C" w14:textId="77777777" w:rsidR="00F8109B" w:rsidRPr="00F8109B" w:rsidRDefault="00F8109B" w:rsidP="00F8109B">
            <w:r w:rsidRPr="00F8109B">
              <w:t>A.14 — Zhvillimi dhe mirëmbajtja</w:t>
            </w:r>
          </w:p>
        </w:tc>
        <w:tc>
          <w:tcPr>
            <w:tcW w:w="0" w:type="auto"/>
            <w:vAlign w:val="center"/>
            <w:hideMark/>
          </w:tcPr>
          <w:p w14:paraId="7AB963B8" w14:textId="77777777" w:rsidR="00F8109B" w:rsidRPr="00F8109B" w:rsidRDefault="00F8109B" w:rsidP="00F8109B">
            <w:r w:rsidRPr="00F8109B">
              <w:t>2</w:t>
            </w:r>
          </w:p>
        </w:tc>
        <w:tc>
          <w:tcPr>
            <w:tcW w:w="0" w:type="auto"/>
            <w:vAlign w:val="center"/>
            <w:hideMark/>
          </w:tcPr>
          <w:p w14:paraId="3533968F" w14:textId="77777777" w:rsidR="00F8109B" w:rsidRPr="00F8109B" w:rsidRDefault="00F8109B" w:rsidP="00F8109B">
            <w:r w:rsidRPr="00F8109B">
              <w:t>Softueri është zhvilluar sipas specifikimeve të menaxherit IT. Nuk ka kërkesa të dokumentuara sigurie për zhvillimin.</w:t>
            </w:r>
          </w:p>
        </w:tc>
      </w:tr>
      <w:tr w:rsidR="00F8109B" w:rsidRPr="00F8109B" w14:paraId="1F92E63B" w14:textId="77777777" w:rsidTr="00F8109B">
        <w:trPr>
          <w:tblCellSpacing w:w="15" w:type="dxa"/>
        </w:trPr>
        <w:tc>
          <w:tcPr>
            <w:tcW w:w="0" w:type="auto"/>
            <w:vAlign w:val="center"/>
            <w:hideMark/>
          </w:tcPr>
          <w:p w14:paraId="531F9FC7" w14:textId="77777777" w:rsidR="00F8109B" w:rsidRPr="00F8109B" w:rsidRDefault="00F8109B" w:rsidP="00F8109B">
            <w:r w:rsidRPr="00F8109B">
              <w:t>A.15 — Marrëdhëniet me furnizuesit</w:t>
            </w:r>
          </w:p>
        </w:tc>
        <w:tc>
          <w:tcPr>
            <w:tcW w:w="0" w:type="auto"/>
            <w:vAlign w:val="center"/>
            <w:hideMark/>
          </w:tcPr>
          <w:p w14:paraId="7F417379" w14:textId="77777777" w:rsidR="00F8109B" w:rsidRPr="00F8109B" w:rsidRDefault="00F8109B" w:rsidP="00F8109B">
            <w:r w:rsidRPr="00F8109B">
              <w:t>1</w:t>
            </w:r>
          </w:p>
        </w:tc>
        <w:tc>
          <w:tcPr>
            <w:tcW w:w="0" w:type="auto"/>
            <w:vAlign w:val="center"/>
            <w:hideMark/>
          </w:tcPr>
          <w:p w14:paraId="0CF7F587" w14:textId="77777777" w:rsidR="00F8109B" w:rsidRPr="00F8109B" w:rsidRDefault="00F8109B" w:rsidP="00F8109B">
            <w:r w:rsidRPr="00F8109B">
              <w:t>Varësi e plotë nga një furnizues i vetëm pa SLA formale dhe pa strategji daljeje.</w:t>
            </w:r>
          </w:p>
        </w:tc>
      </w:tr>
      <w:tr w:rsidR="00F8109B" w:rsidRPr="00F8109B" w14:paraId="7AE00B85" w14:textId="77777777" w:rsidTr="00F8109B">
        <w:trPr>
          <w:tblCellSpacing w:w="15" w:type="dxa"/>
        </w:trPr>
        <w:tc>
          <w:tcPr>
            <w:tcW w:w="0" w:type="auto"/>
            <w:vAlign w:val="center"/>
            <w:hideMark/>
          </w:tcPr>
          <w:p w14:paraId="61972306" w14:textId="77777777" w:rsidR="00F8109B" w:rsidRPr="00F8109B" w:rsidRDefault="00F8109B" w:rsidP="00F8109B">
            <w:r w:rsidRPr="00F8109B">
              <w:t>A.16 — Menaxhimi i incidenteve</w:t>
            </w:r>
          </w:p>
        </w:tc>
        <w:tc>
          <w:tcPr>
            <w:tcW w:w="0" w:type="auto"/>
            <w:vAlign w:val="center"/>
            <w:hideMark/>
          </w:tcPr>
          <w:p w14:paraId="7E2782DB" w14:textId="77777777" w:rsidR="00F8109B" w:rsidRPr="00F8109B" w:rsidRDefault="00F8109B" w:rsidP="00F8109B">
            <w:r w:rsidRPr="00F8109B">
              <w:t>1</w:t>
            </w:r>
          </w:p>
        </w:tc>
        <w:tc>
          <w:tcPr>
            <w:tcW w:w="0" w:type="auto"/>
            <w:vAlign w:val="center"/>
            <w:hideMark/>
          </w:tcPr>
          <w:p w14:paraId="4CD3F80E" w14:textId="77777777" w:rsidR="00F8109B" w:rsidRPr="00F8109B" w:rsidRDefault="00F8109B" w:rsidP="00F8109B">
            <w:r w:rsidRPr="00F8109B">
              <w:t>Nuk ekziston proces formal për menaxhimin e incidenteve. Problemet janë trajtuar ad hoc.</w:t>
            </w:r>
          </w:p>
        </w:tc>
      </w:tr>
      <w:tr w:rsidR="00F8109B" w:rsidRPr="00F8109B" w14:paraId="3356324F" w14:textId="77777777" w:rsidTr="00F8109B">
        <w:trPr>
          <w:tblCellSpacing w:w="15" w:type="dxa"/>
        </w:trPr>
        <w:tc>
          <w:tcPr>
            <w:tcW w:w="0" w:type="auto"/>
            <w:vAlign w:val="center"/>
            <w:hideMark/>
          </w:tcPr>
          <w:p w14:paraId="0026F6BD" w14:textId="77777777" w:rsidR="00F8109B" w:rsidRPr="00F8109B" w:rsidRDefault="00F8109B" w:rsidP="00F8109B">
            <w:r w:rsidRPr="00F8109B">
              <w:t>A.17 — Vazhdimësia e biznesit</w:t>
            </w:r>
          </w:p>
        </w:tc>
        <w:tc>
          <w:tcPr>
            <w:tcW w:w="0" w:type="auto"/>
            <w:vAlign w:val="center"/>
            <w:hideMark/>
          </w:tcPr>
          <w:p w14:paraId="71D4693A" w14:textId="77777777" w:rsidR="00F8109B" w:rsidRPr="00F8109B" w:rsidRDefault="00F8109B" w:rsidP="00F8109B">
            <w:r w:rsidRPr="00F8109B">
              <w:t>1</w:t>
            </w:r>
          </w:p>
        </w:tc>
        <w:tc>
          <w:tcPr>
            <w:tcW w:w="0" w:type="auto"/>
            <w:vAlign w:val="center"/>
            <w:hideMark/>
          </w:tcPr>
          <w:p w14:paraId="7CD5DB97" w14:textId="77777777" w:rsidR="00F8109B" w:rsidRPr="00F8109B" w:rsidRDefault="00F8109B" w:rsidP="00F8109B">
            <w:r w:rsidRPr="00F8109B">
              <w:t>Nuk janë kryer ushtrime emergjente IT. Gjeneratori rezervë nuk u aktivizua gjatë stuhisë.</w:t>
            </w:r>
          </w:p>
        </w:tc>
      </w:tr>
      <w:tr w:rsidR="00F8109B" w:rsidRPr="00F8109B" w14:paraId="728D2137" w14:textId="77777777" w:rsidTr="00F8109B">
        <w:trPr>
          <w:tblCellSpacing w:w="15" w:type="dxa"/>
        </w:trPr>
        <w:tc>
          <w:tcPr>
            <w:tcW w:w="0" w:type="auto"/>
            <w:vAlign w:val="center"/>
            <w:hideMark/>
          </w:tcPr>
          <w:p w14:paraId="0CD4BD52" w14:textId="77777777" w:rsidR="00F8109B" w:rsidRPr="00F8109B" w:rsidRDefault="00F8109B" w:rsidP="00F8109B">
            <w:r w:rsidRPr="00F8109B">
              <w:t>A.18 — Pajtueshmëria</w:t>
            </w:r>
          </w:p>
        </w:tc>
        <w:tc>
          <w:tcPr>
            <w:tcW w:w="0" w:type="auto"/>
            <w:vAlign w:val="center"/>
            <w:hideMark/>
          </w:tcPr>
          <w:p w14:paraId="586FA43E" w14:textId="77777777" w:rsidR="00F8109B" w:rsidRPr="00F8109B" w:rsidRDefault="00F8109B" w:rsidP="00F8109B">
            <w:r w:rsidRPr="00F8109B">
              <w:t>1</w:t>
            </w:r>
          </w:p>
        </w:tc>
        <w:tc>
          <w:tcPr>
            <w:tcW w:w="0" w:type="auto"/>
            <w:vAlign w:val="center"/>
            <w:hideMark/>
          </w:tcPr>
          <w:p w14:paraId="4DFCB3DE" w14:textId="77777777" w:rsidR="00F8109B" w:rsidRPr="00F8109B" w:rsidRDefault="00F8109B" w:rsidP="00F8109B">
            <w:r w:rsidRPr="00F8109B">
              <w:t>Menaxheri IT njeh dobët ligjin për mbrojtjen e të dhënave. Nuk ka rishikim formal të pajtueshmërisë.</w:t>
            </w:r>
          </w:p>
        </w:tc>
      </w:tr>
    </w:tbl>
    <w:p w14:paraId="2B402575" w14:textId="77777777" w:rsidR="00F8109B" w:rsidRPr="00F8109B" w:rsidRDefault="00F8109B" w:rsidP="00F8109B">
      <w:r w:rsidRPr="00F8109B">
        <w:pict w14:anchorId="520DCAD6">
          <v:rect id="_x0000_i1071" style="width:0;height:1.5pt" o:hralign="center" o:hrstd="t" o:hr="t" fillcolor="#a0a0a0" stroked="f"/>
        </w:pict>
      </w:r>
    </w:p>
    <w:p w14:paraId="56E9B153" w14:textId="77777777" w:rsidR="00F8109B" w:rsidRPr="00F8109B" w:rsidRDefault="00F8109B" w:rsidP="00F8109B">
      <w:pPr>
        <w:rPr>
          <w:b/>
          <w:bCs/>
        </w:rPr>
      </w:pPr>
      <w:r w:rsidRPr="00F8109B">
        <w:rPr>
          <w:b/>
          <w:bCs/>
        </w:rPr>
        <w:t>Detyra 4</w:t>
      </w:r>
    </w:p>
    <w:p w14:paraId="5E44A35A" w14:textId="77777777" w:rsidR="00F8109B" w:rsidRPr="00F8109B" w:rsidRDefault="00F8109B" w:rsidP="00F8109B">
      <w:r w:rsidRPr="00F8109B">
        <w:t>Së bashku me Shefin e IT-së dhe ekipin e Menaxhimit të Cilësisë, risket u vlerësuan gjerësisht sipas ISO/IEC 27001 dhe 27005.</w:t>
      </w:r>
    </w:p>
    <w:p w14:paraId="0A3BAA9C" w14:textId="77777777" w:rsidR="00F8109B" w:rsidRPr="00F8109B" w:rsidRDefault="00F8109B" w:rsidP="00F8109B">
      <w:r w:rsidRPr="00F8109B">
        <w:t>Dy rreziqe kryesore — “rrjedhja e të dhënave” dhe “ndërprerja e energjisë” — tashmë janë vendosur në matricën e riskut. Bordi Drejtues dhe Menaxhmenti Ekzekutiv kanë rënë dakord që nuk do të pranojnë më asnjë risk mesatar ose më të lartë.</w:t>
      </w:r>
    </w:p>
    <w:p w14:paraId="2E0CE044" w14:textId="77777777" w:rsidR="00F8109B" w:rsidRPr="00F8109B" w:rsidRDefault="00F8109B" w:rsidP="00F8109B">
      <w:pPr>
        <w:rPr>
          <w:b/>
          <w:bCs/>
        </w:rPr>
      </w:pPr>
      <w:r w:rsidRPr="00F8109B">
        <w:rPr>
          <w:b/>
          <w:bCs/>
        </w:rPr>
        <w:t>a) Vizato vijën e pragut të pranimit në Figurën 1.</w:t>
      </w:r>
    </w:p>
    <w:p w14:paraId="3F045005" w14:textId="77777777" w:rsidR="00F8109B" w:rsidRPr="00F8109B" w:rsidRDefault="00F8109B" w:rsidP="00F8109B">
      <w:r w:rsidRPr="00F8109B">
        <w:lastRenderedPageBreak/>
        <w:t>Vija e pragut të pranimit duhet të vendoset përgjatë kufirit midis qelizave “small” dhe “medium”. Të gjitha risket me vlerësim medium, large, very large, catastrophic ose unrealistic konsiderohen të papranueshme dhe duhet të trajtohen. Vetëm qelizat “very small” dhe “small” konsiderohen të pranueshme.</w:t>
      </w:r>
    </w:p>
    <w:p w14:paraId="237E95F4" w14:textId="77777777" w:rsidR="00F8109B" w:rsidRPr="00F8109B" w:rsidRDefault="00F8109B" w:rsidP="00F8109B">
      <w:r w:rsidRPr="00F8109B">
        <w:pict w14:anchorId="762B4F27">
          <v:rect id="_x0000_i1072" style="width:0;height:1.5pt" o:hralign="center" o:hrstd="t" o:hr="t" fillcolor="#a0a0a0" stroked="f"/>
        </w:pict>
      </w:r>
    </w:p>
    <w:p w14:paraId="4A4B65B7" w14:textId="77777777" w:rsidR="00F8109B" w:rsidRPr="00F8109B" w:rsidRDefault="00F8109B" w:rsidP="00F8109B">
      <w:pPr>
        <w:rPr>
          <w:b/>
          <w:bCs/>
        </w:rPr>
      </w:pPr>
      <w:r w:rsidRPr="00F8109B">
        <w:rPr>
          <w:b/>
          <w:bCs/>
        </w:rPr>
        <w:t>Risku 1 — Rrjedhja e të dhënave (të dhëna pacientësh të paenkriptuara në Dropbox)</w:t>
      </w:r>
    </w:p>
    <w:p w14:paraId="498A0089" w14:textId="77777777" w:rsidR="00F8109B" w:rsidRPr="00F8109B" w:rsidRDefault="00F8109B" w:rsidP="00F8109B">
      <w:pPr>
        <w:rPr>
          <w:b/>
          <w:bCs/>
        </w:rPr>
      </w:pPr>
      <w:r w:rsidRPr="00F8109B">
        <w:rPr>
          <w:b/>
          <w:bCs/>
        </w:rPr>
        <w:t>Pozicioni aktual në matricë:</w:t>
      </w:r>
    </w:p>
    <w:p w14:paraId="4E43668E" w14:textId="77777777" w:rsidR="00F8109B" w:rsidRPr="00F8109B" w:rsidRDefault="00F8109B" w:rsidP="00F8109B">
      <w:pPr>
        <w:numPr>
          <w:ilvl w:val="0"/>
          <w:numId w:val="16"/>
        </w:numPr>
      </w:pPr>
      <w:r w:rsidRPr="00F8109B">
        <w:t>Frekuenca = shpesh (1 herë në vit)</w:t>
      </w:r>
    </w:p>
    <w:p w14:paraId="0AC226D0" w14:textId="77777777" w:rsidR="00F8109B" w:rsidRPr="00F8109B" w:rsidRDefault="00F8109B" w:rsidP="00F8109B">
      <w:pPr>
        <w:numPr>
          <w:ilvl w:val="0"/>
          <w:numId w:val="16"/>
        </w:numPr>
      </w:pPr>
      <w:r w:rsidRPr="00F8109B">
        <w:t>Ndikimi = B – shumë i madh (10 milionë CHF)</w:t>
      </w:r>
    </w:p>
    <w:p w14:paraId="5557A924" w14:textId="77777777" w:rsidR="00F8109B" w:rsidRPr="00F8109B" w:rsidRDefault="00F8109B" w:rsidP="00F8109B">
      <w:r w:rsidRPr="00F8109B">
        <w:rPr>
          <w:rFonts w:ascii="Segoe UI Emoji" w:hAnsi="Segoe UI Emoji" w:cs="Segoe UI Emoji"/>
        </w:rPr>
        <w:t>➡</w:t>
      </w:r>
      <w:r w:rsidRPr="00F8109B">
        <w:t xml:space="preserve"> Vlera e riskut: </w:t>
      </w:r>
      <w:r w:rsidRPr="00F8109B">
        <w:rPr>
          <w:b/>
          <w:bCs/>
        </w:rPr>
        <w:t>very large</w:t>
      </w:r>
      <w:r w:rsidRPr="00F8109B">
        <w:t xml:space="preserve"> → mbi pragun e pranimit.</w:t>
      </w:r>
    </w:p>
    <w:p w14:paraId="1F00B108" w14:textId="77777777" w:rsidR="00F8109B" w:rsidRPr="00F8109B" w:rsidRDefault="00F8109B" w:rsidP="00F8109B">
      <w:pPr>
        <w:rPr>
          <w:b/>
          <w:bCs/>
        </w:rPr>
      </w:pPr>
      <w:r w:rsidRPr="00F8109B">
        <w:rPr>
          <w:b/>
          <w:bCs/>
        </w:rPr>
        <w:t>Masat:</w:t>
      </w:r>
    </w:p>
    <w:p w14:paraId="78944968" w14:textId="77777777" w:rsidR="00F8109B" w:rsidRPr="00F8109B" w:rsidRDefault="00F8109B" w:rsidP="00F8109B">
      <w:pPr>
        <w:numPr>
          <w:ilvl w:val="0"/>
          <w:numId w:val="17"/>
        </w:numPr>
      </w:pPr>
      <w:r w:rsidRPr="00F8109B">
        <w:t>Enkriptimi i menjëhershëm i të gjitha backup-eve para ngarkimit në cloud (AES-256 me çelësa të menaxhuar nga spitali)</w:t>
      </w:r>
    </w:p>
    <w:p w14:paraId="6BD12240" w14:textId="77777777" w:rsidR="00F8109B" w:rsidRPr="00F8109B" w:rsidRDefault="00F8109B" w:rsidP="00F8109B">
      <w:pPr>
        <w:numPr>
          <w:ilvl w:val="0"/>
          <w:numId w:val="17"/>
        </w:numPr>
      </w:pPr>
      <w:r w:rsidRPr="00F8109B">
        <w:t>Zëvendësimi i Dropbox me një shërbim cloud në përputhje me GDPR/nDSG dhe i hostuar në Zvicër ose BE</w:t>
      </w:r>
    </w:p>
    <w:p w14:paraId="511BDAAC" w14:textId="77777777" w:rsidR="00F8109B" w:rsidRPr="00F8109B" w:rsidRDefault="00F8109B" w:rsidP="00F8109B">
      <w:pPr>
        <w:numPr>
          <w:ilvl w:val="0"/>
          <w:numId w:val="17"/>
        </w:numPr>
      </w:pPr>
      <w:r w:rsidRPr="00F8109B">
        <w:t>Krijimi i një politike formale për klasifikimin e të dhënave (ISO 27002 A.8.2)</w:t>
      </w:r>
    </w:p>
    <w:p w14:paraId="34A0E834" w14:textId="77777777" w:rsidR="00F8109B" w:rsidRPr="00F8109B" w:rsidRDefault="00F8109B" w:rsidP="00F8109B">
      <w:pPr>
        <w:numPr>
          <w:ilvl w:val="0"/>
          <w:numId w:val="17"/>
        </w:numPr>
      </w:pPr>
      <w:r w:rsidRPr="00F8109B">
        <w:t>Implementimi i logimit të aksesit për eksportet dhe backup-et</w:t>
      </w:r>
    </w:p>
    <w:p w14:paraId="1BF8E610" w14:textId="77777777" w:rsidR="00F8109B" w:rsidRPr="00F8109B" w:rsidRDefault="00F8109B" w:rsidP="00F8109B">
      <w:pPr>
        <w:numPr>
          <w:ilvl w:val="0"/>
          <w:numId w:val="17"/>
        </w:numPr>
      </w:pPr>
      <w:r w:rsidRPr="00F8109B">
        <w:t>Trajnimi i stafit mbi trajtimin dhe klasifikimin e të dhënave</w:t>
      </w:r>
    </w:p>
    <w:p w14:paraId="369EBF1E" w14:textId="77777777" w:rsidR="00F8109B" w:rsidRPr="00F8109B" w:rsidRDefault="00F8109B" w:rsidP="00F8109B">
      <w:pPr>
        <w:numPr>
          <w:ilvl w:val="0"/>
          <w:numId w:val="17"/>
        </w:numPr>
      </w:pPr>
      <w:r w:rsidRPr="00F8109B">
        <w:t>Kryerja e një penetration test për infrastrukturën aktuale të backup-it</w:t>
      </w:r>
    </w:p>
    <w:p w14:paraId="0316AA6F" w14:textId="77777777" w:rsidR="00F8109B" w:rsidRPr="00F8109B" w:rsidRDefault="00F8109B" w:rsidP="00F8109B">
      <w:pPr>
        <w:numPr>
          <w:ilvl w:val="0"/>
          <w:numId w:val="17"/>
        </w:numPr>
      </w:pPr>
      <w:r w:rsidRPr="00F8109B">
        <w:t>Nënshkrimi i një Data Processing Agreement (DPA) me ofruesin cloud</w:t>
      </w:r>
    </w:p>
    <w:p w14:paraId="17951136" w14:textId="77777777" w:rsidR="00F8109B" w:rsidRPr="00F8109B" w:rsidRDefault="00F8109B" w:rsidP="00F8109B">
      <w:pPr>
        <w:rPr>
          <w:b/>
          <w:bCs/>
        </w:rPr>
      </w:pPr>
      <w:r w:rsidRPr="00F8109B">
        <w:rPr>
          <w:b/>
          <w:bCs/>
        </w:rPr>
        <w:t>Drejtimi i shigjetës në Figurën 1:</w:t>
      </w:r>
    </w:p>
    <w:p w14:paraId="4CC1F087" w14:textId="77777777" w:rsidR="00F8109B" w:rsidRPr="00F8109B" w:rsidRDefault="00F8109B" w:rsidP="00F8109B">
      <w:r w:rsidRPr="00F8109B">
        <w:t>Risku lëviz:</w:t>
      </w:r>
    </w:p>
    <w:p w14:paraId="47354675" w14:textId="77777777" w:rsidR="00F8109B" w:rsidRPr="00F8109B" w:rsidRDefault="00F8109B" w:rsidP="00F8109B">
      <w:pPr>
        <w:numPr>
          <w:ilvl w:val="0"/>
          <w:numId w:val="18"/>
        </w:numPr>
      </w:pPr>
      <w:r w:rsidRPr="00F8109B">
        <w:t>MAJTAS → frekuencë më e ulët</w:t>
      </w:r>
    </w:p>
    <w:p w14:paraId="61DCC10E" w14:textId="77777777" w:rsidR="00F8109B" w:rsidRPr="00F8109B" w:rsidRDefault="00F8109B" w:rsidP="00F8109B">
      <w:pPr>
        <w:numPr>
          <w:ilvl w:val="0"/>
          <w:numId w:val="18"/>
        </w:numPr>
      </w:pPr>
      <w:r w:rsidRPr="00F8109B">
        <w:t>POSHTË → ndikim më i ulët</w:t>
      </w:r>
    </w:p>
    <w:p w14:paraId="6CE72C05" w14:textId="77777777" w:rsidR="00F8109B" w:rsidRPr="00F8109B" w:rsidRDefault="00F8109B" w:rsidP="00F8109B">
      <w:r w:rsidRPr="00F8109B">
        <w:t xml:space="preserve">Qeliza e synuar: </w:t>
      </w:r>
      <w:r w:rsidRPr="00F8109B">
        <w:rPr>
          <w:b/>
          <w:bCs/>
        </w:rPr>
        <w:t>very small / rare</w:t>
      </w:r>
      <w:r w:rsidRPr="00F8109B">
        <w:t xml:space="preserve"> → nën pragun e pranimit.</w:t>
      </w:r>
    </w:p>
    <w:p w14:paraId="7B90B845" w14:textId="77777777" w:rsidR="00F8109B" w:rsidRPr="00F8109B" w:rsidRDefault="00F8109B" w:rsidP="00F8109B">
      <w:r w:rsidRPr="00F8109B">
        <w:pict w14:anchorId="76887C15">
          <v:rect id="_x0000_i1073" style="width:0;height:1.5pt" o:hralign="center" o:hrstd="t" o:hr="t" fillcolor="#a0a0a0" stroked="f"/>
        </w:pict>
      </w:r>
    </w:p>
    <w:p w14:paraId="79FA2407" w14:textId="77777777" w:rsidR="00F8109B" w:rsidRPr="00F8109B" w:rsidRDefault="00F8109B" w:rsidP="00F8109B">
      <w:pPr>
        <w:rPr>
          <w:b/>
          <w:bCs/>
        </w:rPr>
      </w:pPr>
      <w:r w:rsidRPr="00F8109B">
        <w:rPr>
          <w:b/>
          <w:bCs/>
        </w:rPr>
        <w:t>Risku 2 — Ndërprerja e energjisë (dështimi i gjeneratorit / incident në ICU)</w:t>
      </w:r>
    </w:p>
    <w:p w14:paraId="0C450F37" w14:textId="77777777" w:rsidR="00F8109B" w:rsidRPr="00F8109B" w:rsidRDefault="00F8109B" w:rsidP="00F8109B">
      <w:pPr>
        <w:rPr>
          <w:b/>
          <w:bCs/>
        </w:rPr>
      </w:pPr>
      <w:r w:rsidRPr="00F8109B">
        <w:rPr>
          <w:b/>
          <w:bCs/>
        </w:rPr>
        <w:t>Pozicioni aktual në matricë:</w:t>
      </w:r>
    </w:p>
    <w:p w14:paraId="50656F65" w14:textId="77777777" w:rsidR="00F8109B" w:rsidRPr="00F8109B" w:rsidRDefault="00F8109B" w:rsidP="00F8109B">
      <w:pPr>
        <w:numPr>
          <w:ilvl w:val="0"/>
          <w:numId w:val="19"/>
        </w:numPr>
      </w:pPr>
      <w:r w:rsidRPr="00F8109B">
        <w:t>Frekuenca = e rrallë (1 herë në 10 vite)</w:t>
      </w:r>
    </w:p>
    <w:p w14:paraId="5E6F5B4B" w14:textId="77777777" w:rsidR="00F8109B" w:rsidRPr="00F8109B" w:rsidRDefault="00F8109B" w:rsidP="00F8109B">
      <w:pPr>
        <w:numPr>
          <w:ilvl w:val="0"/>
          <w:numId w:val="19"/>
        </w:numPr>
      </w:pPr>
      <w:r w:rsidRPr="00F8109B">
        <w:t>Ndikimi = A – katastrofik (&gt;100 milionë CHF ekuivalent)</w:t>
      </w:r>
    </w:p>
    <w:p w14:paraId="710E31C5" w14:textId="77777777" w:rsidR="00F8109B" w:rsidRPr="00F8109B" w:rsidRDefault="00F8109B" w:rsidP="00F8109B">
      <w:r w:rsidRPr="00F8109B">
        <w:rPr>
          <w:rFonts w:ascii="Segoe UI Emoji" w:hAnsi="Segoe UI Emoji" w:cs="Segoe UI Emoji"/>
        </w:rPr>
        <w:lastRenderedPageBreak/>
        <w:t>➡</w:t>
      </w:r>
      <w:r w:rsidRPr="00F8109B">
        <w:t xml:space="preserve"> Vlera e riskut: </w:t>
      </w:r>
      <w:r w:rsidRPr="00F8109B">
        <w:rPr>
          <w:b/>
          <w:bCs/>
        </w:rPr>
        <w:t>catastrophic</w:t>
      </w:r>
      <w:r w:rsidRPr="00F8109B">
        <w:t xml:space="preserve"> → shumë mbi pragun e pranimit.</w:t>
      </w:r>
    </w:p>
    <w:p w14:paraId="4898577D" w14:textId="77777777" w:rsidR="00F8109B" w:rsidRPr="00F8109B" w:rsidRDefault="00F8109B" w:rsidP="00F8109B">
      <w:pPr>
        <w:rPr>
          <w:b/>
          <w:bCs/>
        </w:rPr>
      </w:pPr>
      <w:r w:rsidRPr="00F8109B">
        <w:rPr>
          <w:b/>
          <w:bCs/>
        </w:rPr>
        <w:t>Masat:</w:t>
      </w:r>
    </w:p>
    <w:p w14:paraId="1761393E" w14:textId="77777777" w:rsidR="00F8109B" w:rsidRPr="00F8109B" w:rsidRDefault="00F8109B" w:rsidP="00F8109B">
      <w:pPr>
        <w:numPr>
          <w:ilvl w:val="0"/>
          <w:numId w:val="20"/>
        </w:numPr>
      </w:pPr>
      <w:r w:rsidRPr="00F8109B">
        <w:t>Testimi dhe certifikimi i menjëhershëm i gjeneratorit rezervë</w:t>
      </w:r>
    </w:p>
    <w:p w14:paraId="07DDC968" w14:textId="77777777" w:rsidR="00F8109B" w:rsidRPr="00F8109B" w:rsidRDefault="00F8109B" w:rsidP="00F8109B">
      <w:pPr>
        <w:numPr>
          <w:ilvl w:val="0"/>
          <w:numId w:val="20"/>
        </w:numPr>
      </w:pPr>
      <w:r w:rsidRPr="00F8109B">
        <w:t>Instalimi i një Automatic Transfer Switch (ATS)</w:t>
      </w:r>
    </w:p>
    <w:p w14:paraId="62845200" w14:textId="77777777" w:rsidR="00F8109B" w:rsidRPr="00F8109B" w:rsidRDefault="00F8109B" w:rsidP="00F8109B">
      <w:pPr>
        <w:numPr>
          <w:ilvl w:val="0"/>
          <w:numId w:val="20"/>
        </w:numPr>
      </w:pPr>
      <w:r w:rsidRPr="00F8109B">
        <w:t>Zgjerimi i kapacitetit UPS për ICU dhe sistemet kritike IT për të paktën 30 minuta</w:t>
      </w:r>
    </w:p>
    <w:p w14:paraId="094AC530" w14:textId="77777777" w:rsidR="00F8109B" w:rsidRPr="00F8109B" w:rsidRDefault="00F8109B" w:rsidP="00F8109B">
      <w:pPr>
        <w:numPr>
          <w:ilvl w:val="0"/>
          <w:numId w:val="20"/>
        </w:numPr>
      </w:pPr>
      <w:r w:rsidRPr="00F8109B">
        <w:t>Hartimi dhe testimi i një Business Continuity Plan (BCP) formal</w:t>
      </w:r>
    </w:p>
    <w:p w14:paraId="147B673B" w14:textId="77777777" w:rsidR="00F8109B" w:rsidRPr="00F8109B" w:rsidRDefault="00F8109B" w:rsidP="00F8109B">
      <w:pPr>
        <w:numPr>
          <w:ilvl w:val="0"/>
          <w:numId w:val="20"/>
        </w:numPr>
      </w:pPr>
      <w:r w:rsidRPr="00F8109B">
        <w:t>Kryerja e të paktën një ushtrimi të plotë emergjent IT çdo vit</w:t>
      </w:r>
    </w:p>
    <w:p w14:paraId="5D33FD07" w14:textId="77777777" w:rsidR="00F8109B" w:rsidRPr="00F8109B" w:rsidRDefault="00F8109B" w:rsidP="00F8109B">
      <w:pPr>
        <w:numPr>
          <w:ilvl w:val="0"/>
          <w:numId w:val="20"/>
        </w:numPr>
      </w:pPr>
      <w:r w:rsidRPr="00F8109B">
        <w:t>Vendosja e linjave redundante të furnizimit me energji</w:t>
      </w:r>
    </w:p>
    <w:p w14:paraId="2E7ED108" w14:textId="77777777" w:rsidR="00F8109B" w:rsidRPr="00F8109B" w:rsidRDefault="00F8109B" w:rsidP="00F8109B">
      <w:pPr>
        <w:numPr>
          <w:ilvl w:val="0"/>
          <w:numId w:val="20"/>
        </w:numPr>
      </w:pPr>
      <w:r w:rsidRPr="00F8109B">
        <w:t>Caktimi i përgjegjësive të qarta për monitorimin e energjisë emergjente</w:t>
      </w:r>
    </w:p>
    <w:p w14:paraId="5225F16D" w14:textId="77777777" w:rsidR="00F8109B" w:rsidRPr="00F8109B" w:rsidRDefault="00F8109B" w:rsidP="00F8109B">
      <w:pPr>
        <w:rPr>
          <w:b/>
          <w:bCs/>
        </w:rPr>
      </w:pPr>
      <w:r w:rsidRPr="00F8109B">
        <w:rPr>
          <w:b/>
          <w:bCs/>
        </w:rPr>
        <w:t>Drejtimi i shigjetës në Figurën 1:</w:t>
      </w:r>
    </w:p>
    <w:p w14:paraId="14ABD46B" w14:textId="77777777" w:rsidR="00F8109B" w:rsidRPr="00F8109B" w:rsidRDefault="00F8109B" w:rsidP="00F8109B">
      <w:r w:rsidRPr="00F8109B">
        <w:t>Risku lëviz:</w:t>
      </w:r>
    </w:p>
    <w:p w14:paraId="1F00BCFA" w14:textId="77777777" w:rsidR="00F8109B" w:rsidRPr="00F8109B" w:rsidRDefault="00F8109B" w:rsidP="00F8109B">
      <w:pPr>
        <w:numPr>
          <w:ilvl w:val="0"/>
          <w:numId w:val="21"/>
        </w:numPr>
      </w:pPr>
      <w:r w:rsidRPr="00F8109B">
        <w:t>MAJTAS → probabilitet më i ulët</w:t>
      </w:r>
    </w:p>
    <w:p w14:paraId="7A5E8DD2" w14:textId="77777777" w:rsidR="00F8109B" w:rsidRPr="00F8109B" w:rsidRDefault="00F8109B" w:rsidP="00F8109B">
      <w:pPr>
        <w:numPr>
          <w:ilvl w:val="0"/>
          <w:numId w:val="21"/>
        </w:numPr>
      </w:pPr>
      <w:r w:rsidRPr="00F8109B">
        <w:t>POSHTË → ndikim më i ulët</w:t>
      </w:r>
    </w:p>
    <w:p w14:paraId="1873AAAD" w14:textId="77777777" w:rsidR="00F8109B" w:rsidRPr="00F8109B" w:rsidRDefault="00F8109B" w:rsidP="00F8109B">
      <w:r w:rsidRPr="00F8109B">
        <w:t xml:space="preserve">Qeliza e synuar: </w:t>
      </w:r>
      <w:r w:rsidRPr="00F8109B">
        <w:rPr>
          <w:b/>
          <w:bCs/>
        </w:rPr>
        <w:t>small / unlikely</w:t>
      </w:r>
      <w:r w:rsidRPr="00F8109B">
        <w:t xml:space="preserve"> → nën pragun e pranimit.</w:t>
      </w:r>
    </w:p>
    <w:p w14:paraId="0635F778" w14:textId="77777777" w:rsidR="006B6723" w:rsidRDefault="006B6723"/>
    <w:sectPr w:rsidR="006B6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3203"/>
    <w:multiLevelType w:val="multilevel"/>
    <w:tmpl w:val="8FD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24CE"/>
    <w:multiLevelType w:val="multilevel"/>
    <w:tmpl w:val="76A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7254E"/>
    <w:multiLevelType w:val="multilevel"/>
    <w:tmpl w:val="AD1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1545"/>
    <w:multiLevelType w:val="multilevel"/>
    <w:tmpl w:val="423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646FD"/>
    <w:multiLevelType w:val="multilevel"/>
    <w:tmpl w:val="120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9422C"/>
    <w:multiLevelType w:val="multilevel"/>
    <w:tmpl w:val="AD10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F6E1E"/>
    <w:multiLevelType w:val="multilevel"/>
    <w:tmpl w:val="9E8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95DFD"/>
    <w:multiLevelType w:val="multilevel"/>
    <w:tmpl w:val="F70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02C90"/>
    <w:multiLevelType w:val="multilevel"/>
    <w:tmpl w:val="BD9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C620B"/>
    <w:multiLevelType w:val="multilevel"/>
    <w:tmpl w:val="038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644E1"/>
    <w:multiLevelType w:val="multilevel"/>
    <w:tmpl w:val="518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D4067"/>
    <w:multiLevelType w:val="multilevel"/>
    <w:tmpl w:val="CC3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802E0"/>
    <w:multiLevelType w:val="multilevel"/>
    <w:tmpl w:val="140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E7DB1"/>
    <w:multiLevelType w:val="multilevel"/>
    <w:tmpl w:val="6BD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75697"/>
    <w:multiLevelType w:val="multilevel"/>
    <w:tmpl w:val="734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A52A7"/>
    <w:multiLevelType w:val="multilevel"/>
    <w:tmpl w:val="4F0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96EBB"/>
    <w:multiLevelType w:val="multilevel"/>
    <w:tmpl w:val="824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A08AE"/>
    <w:multiLevelType w:val="multilevel"/>
    <w:tmpl w:val="5C3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C0B6D"/>
    <w:multiLevelType w:val="multilevel"/>
    <w:tmpl w:val="E64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812E6"/>
    <w:multiLevelType w:val="multilevel"/>
    <w:tmpl w:val="462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C28CF"/>
    <w:multiLevelType w:val="multilevel"/>
    <w:tmpl w:val="76A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14"/>
  </w:num>
  <w:num w:numId="4">
    <w:abstractNumId w:val="9"/>
  </w:num>
  <w:num w:numId="5">
    <w:abstractNumId w:val="18"/>
  </w:num>
  <w:num w:numId="6">
    <w:abstractNumId w:val="3"/>
  </w:num>
  <w:num w:numId="7">
    <w:abstractNumId w:val="4"/>
  </w:num>
  <w:num w:numId="8">
    <w:abstractNumId w:val="12"/>
  </w:num>
  <w:num w:numId="9">
    <w:abstractNumId w:val="5"/>
  </w:num>
  <w:num w:numId="10">
    <w:abstractNumId w:val="16"/>
  </w:num>
  <w:num w:numId="11">
    <w:abstractNumId w:val="0"/>
  </w:num>
  <w:num w:numId="12">
    <w:abstractNumId w:val="11"/>
  </w:num>
  <w:num w:numId="13">
    <w:abstractNumId w:val="8"/>
  </w:num>
  <w:num w:numId="14">
    <w:abstractNumId w:val="6"/>
  </w:num>
  <w:num w:numId="15">
    <w:abstractNumId w:val="2"/>
  </w:num>
  <w:num w:numId="16">
    <w:abstractNumId w:val="1"/>
  </w:num>
  <w:num w:numId="17">
    <w:abstractNumId w:val="10"/>
  </w:num>
  <w:num w:numId="18">
    <w:abstractNumId w:val="15"/>
  </w:num>
  <w:num w:numId="19">
    <w:abstractNumId w:val="20"/>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9B"/>
    <w:rsid w:val="006B6723"/>
    <w:rsid w:val="00F81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9326"/>
  <w15:chartTrackingRefBased/>
  <w15:docId w15:val="{ACA3D118-AE5A-4E3E-B906-92A03195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07275">
      <w:bodyDiv w:val="1"/>
      <w:marLeft w:val="0"/>
      <w:marRight w:val="0"/>
      <w:marTop w:val="0"/>
      <w:marBottom w:val="0"/>
      <w:divBdr>
        <w:top w:val="none" w:sz="0" w:space="0" w:color="auto"/>
        <w:left w:val="none" w:sz="0" w:space="0" w:color="auto"/>
        <w:bottom w:val="none" w:sz="0" w:space="0" w:color="auto"/>
        <w:right w:val="none" w:sz="0" w:space="0" w:color="auto"/>
      </w:divBdr>
    </w:div>
    <w:div w:id="169823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2311</Words>
  <Characters>13174</Characters>
  <Application>Microsoft Office Word</Application>
  <DocSecurity>0</DocSecurity>
  <Lines>109</Lines>
  <Paragraphs>30</Paragraphs>
  <ScaleCrop>false</ScaleCrop>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DIGITRON</dc:creator>
  <cp:keywords/>
  <dc:description/>
  <cp:lastModifiedBy>DIGITRON</cp:lastModifiedBy>
  <cp:revision>1</cp:revision>
  <dcterms:created xsi:type="dcterms:W3CDTF">2026-05-21T05:51:00Z</dcterms:created>
  <dcterms:modified xsi:type="dcterms:W3CDTF">2026-05-21T05:51:00Z</dcterms:modified>
</cp:coreProperties>
</file>