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0851D" w14:textId="4C37E6EE" w:rsidR="002C5458" w:rsidRPr="00617CA4" w:rsidRDefault="002C5458" w:rsidP="002C5458">
      <w:pPr>
        <w:pStyle w:val="Title"/>
        <w:rPr>
          <w:rFonts w:ascii="Aptos" w:hAnsi="Aptos"/>
          <w:sz w:val="72"/>
          <w:szCs w:val="72"/>
        </w:rPr>
      </w:pPr>
      <w:r w:rsidRPr="00617CA4">
        <w:rPr>
          <w:sz w:val="36"/>
          <w:szCs w:val="36"/>
        </w:rPr>
        <w:t>“This land is locked against them, rich or poor”:  Augustus Sherman’s Serbian Gypsies and Roma migration to the U.S. during the early 1900s</w:t>
      </w:r>
      <w:r w:rsidR="00CB4C18" w:rsidRPr="00617CA4">
        <w:rPr>
          <w:rStyle w:val="FootnoteReference"/>
          <w:rFonts w:ascii="Aptos" w:hAnsi="Aptos"/>
          <w:sz w:val="28"/>
          <w:szCs w:val="28"/>
        </w:rPr>
        <w:footnoteReference w:id="1"/>
      </w:r>
      <w:r w:rsidRPr="00617CA4">
        <w:rPr>
          <w:rFonts w:ascii="Aptos" w:hAnsi="Aptos"/>
        </w:rPr>
        <w:br/>
      </w:r>
      <w:r w:rsidRPr="00617CA4">
        <w:rPr>
          <w:rFonts w:ascii="Aptos" w:hAnsi="Aptos"/>
          <w:sz w:val="24"/>
          <w:szCs w:val="24"/>
        </w:rPr>
        <w:br/>
        <w:t>Louis Takács</w:t>
      </w:r>
    </w:p>
    <w:p w14:paraId="0DDF851A" w14:textId="77777777" w:rsidR="002C5458" w:rsidRPr="00617CA4" w:rsidRDefault="002C5458" w:rsidP="00076CE6">
      <w:pPr>
        <w:pStyle w:val="BodyText"/>
        <w:spacing w:after="0"/>
        <w:rPr>
          <w:rFonts w:ascii="Aptos" w:hAnsi="Aptos"/>
          <w:i/>
        </w:rPr>
      </w:pPr>
    </w:p>
    <w:p w14:paraId="37C6CB94" w14:textId="709AD50A" w:rsidR="002A288D" w:rsidRPr="00617CA4" w:rsidRDefault="002A288D" w:rsidP="00076CE6">
      <w:pPr>
        <w:keepNext/>
        <w:textAlignment w:val="baseline"/>
        <w:rPr>
          <w:rFonts w:ascii="Aptos" w:hAnsi="Aptos"/>
          <w:sz w:val="28"/>
          <w:szCs w:val="28"/>
        </w:rPr>
      </w:pPr>
    </w:p>
    <w:p w14:paraId="5A5CBA02" w14:textId="578778D9" w:rsidR="001E10A9" w:rsidRPr="00617CA4" w:rsidRDefault="002A288D" w:rsidP="002A288D">
      <w:pPr>
        <w:pStyle w:val="Caption"/>
        <w:rPr>
          <w:rFonts w:ascii="Aptos" w:eastAsia="Times New Roman" w:hAnsi="Aptos" w:cs="Times New Roman"/>
          <w:color w:val="333333"/>
          <w:sz w:val="20"/>
          <w:szCs w:val="20"/>
          <w:bdr w:val="none" w:sz="0" w:space="0" w:color="auto" w:frame="1"/>
          <w:lang w:eastAsia="en-GB"/>
        </w:rPr>
      </w:pPr>
      <w:r w:rsidRPr="00617CA4">
        <w:rPr>
          <w:rFonts w:ascii="Aptos" w:hAnsi="Aptos"/>
          <w:b/>
          <w:bCs/>
          <w:sz w:val="21"/>
          <w:szCs w:val="21"/>
        </w:rPr>
        <w:t>AUGUSTUS F. SHERMAN Serbian Gypsies, 1904</w:t>
      </w:r>
      <w:r w:rsidRPr="00617CA4">
        <w:rPr>
          <w:rFonts w:ascii="Aptos" w:hAnsi="Aptos"/>
          <w:b/>
          <w:bCs/>
        </w:rPr>
        <w:br/>
      </w:r>
      <w:r w:rsidR="002C5458" w:rsidRPr="00617CA4">
        <w:rPr>
          <w:rFonts w:ascii="Aptos" w:eastAsia="Times New Roman" w:hAnsi="Aptos" w:cs="Times New Roman"/>
          <w:color w:val="333333"/>
          <w:sz w:val="20"/>
          <w:szCs w:val="20"/>
          <w:bdr w:val="none" w:sz="0" w:space="0" w:color="auto" w:frame="1"/>
          <w:lang w:eastAsia="en-GB"/>
        </w:rPr>
        <w:t>Group photo of part of the Estevanovich families as they awaited debarment at Ellis Island.</w:t>
      </w:r>
      <w:r w:rsidR="002C5458" w:rsidRPr="00617CA4">
        <w:rPr>
          <w:rFonts w:ascii="Aptos" w:eastAsia="Times New Roman" w:hAnsi="Aptos" w:cs="Times New Roman"/>
          <w:color w:val="333333"/>
          <w:sz w:val="20"/>
          <w:szCs w:val="20"/>
          <w:bdr w:val="none" w:sz="0" w:space="0" w:color="auto" w:frame="1"/>
          <w:lang w:eastAsia="en-GB"/>
        </w:rPr>
        <w:br/>
        <w:t>Courtesy of U.S. National Park Service (Statue of Liberty National Monument)</w:t>
      </w:r>
    </w:p>
    <w:p w14:paraId="1CEE0DFE" w14:textId="4830EFD9" w:rsidR="007D0EB3" w:rsidRPr="00617CA4" w:rsidRDefault="00A96AB6" w:rsidP="007D0EB3">
      <w:pPr>
        <w:pStyle w:val="Heading3"/>
        <w:rPr>
          <w:rFonts w:ascii="Aptos" w:hAnsi="Aptos"/>
          <w:sz w:val="28"/>
          <w:szCs w:val="28"/>
        </w:rPr>
      </w:pPr>
      <w:r w:rsidRPr="00617CA4">
        <w:rPr>
          <w:rFonts w:ascii="Aptos" w:hAnsi="Aptos"/>
          <w:sz w:val="28"/>
          <w:szCs w:val="28"/>
        </w:rPr>
        <w:t xml:space="preserve">“Immigrant types” and </w:t>
      </w:r>
      <w:r w:rsidR="007D0EB3" w:rsidRPr="00617CA4">
        <w:rPr>
          <w:rFonts w:ascii="Aptos" w:hAnsi="Aptos"/>
          <w:sz w:val="28"/>
          <w:szCs w:val="28"/>
        </w:rPr>
        <w:t>Augustus F. Sherman’s Ellis Island portraits</w:t>
      </w:r>
    </w:p>
    <w:p w14:paraId="245984E9" w14:textId="6A878903" w:rsidR="00A11B6A" w:rsidRPr="00617CA4" w:rsidRDefault="00A11B6A" w:rsidP="008C2A8F">
      <w:pPr>
        <w:rPr>
          <w:rFonts w:ascii="Aptos" w:hAnsi="Aptos"/>
          <w:b/>
          <w:bCs/>
          <w:i/>
          <w:iCs/>
          <w:sz w:val="22"/>
          <w:szCs w:val="22"/>
        </w:rPr>
      </w:pPr>
      <w:r w:rsidRPr="00617CA4">
        <w:rPr>
          <w:rFonts w:ascii="Aptos" w:hAnsi="Aptos"/>
          <w:i/>
          <w:iCs/>
          <w:sz w:val="21"/>
          <w:szCs w:val="21"/>
        </w:rPr>
        <w:t>A photograph passes for incontrovertible proof that a given thing happened. The picture may distort; but there is always a presumption that something exists, or did exist, which is like what’s in the picture.</w:t>
      </w:r>
      <w:r w:rsidRPr="00617CA4">
        <w:rPr>
          <w:rFonts w:ascii="Aptos" w:hAnsi="Aptos"/>
          <w:i/>
          <w:iCs/>
          <w:sz w:val="21"/>
          <w:szCs w:val="21"/>
        </w:rPr>
        <w:br/>
      </w:r>
      <w:r w:rsidRPr="00617CA4">
        <w:rPr>
          <w:rFonts w:ascii="Aptos" w:hAnsi="Aptos"/>
          <w:b/>
          <w:bCs/>
          <w:i/>
          <w:iCs/>
          <w:sz w:val="21"/>
          <w:szCs w:val="21"/>
        </w:rPr>
        <w:t>—Susan Sontag, On Photography,</w:t>
      </w:r>
      <w:r w:rsidRPr="00617CA4">
        <w:rPr>
          <w:rFonts w:ascii="Aptos" w:hAnsi="Aptos"/>
          <w:i/>
          <w:iCs/>
          <w:sz w:val="21"/>
          <w:szCs w:val="21"/>
        </w:rPr>
        <w:t xml:space="preserve"> </w:t>
      </w:r>
      <w:r w:rsidRPr="00617CA4">
        <w:rPr>
          <w:rFonts w:ascii="Aptos" w:hAnsi="Aptos"/>
          <w:b/>
          <w:bCs/>
          <w:i/>
          <w:iCs/>
          <w:sz w:val="21"/>
          <w:szCs w:val="21"/>
        </w:rPr>
        <w:t>1977</w:t>
      </w:r>
      <w:r w:rsidRPr="00617CA4">
        <w:rPr>
          <w:rStyle w:val="FootnoteReference"/>
          <w:rFonts w:ascii="Aptos" w:hAnsi="Aptos"/>
          <w:sz w:val="22"/>
          <w:szCs w:val="22"/>
        </w:rPr>
        <w:footnoteReference w:id="2"/>
      </w:r>
    </w:p>
    <w:p w14:paraId="78B84AE7" w14:textId="77777777" w:rsidR="0029094B" w:rsidRPr="00617CA4" w:rsidRDefault="0029094B" w:rsidP="00A11B6A">
      <w:pPr>
        <w:ind w:left="720"/>
        <w:rPr>
          <w:rFonts w:ascii="Aptos" w:eastAsia="Times New Roman" w:hAnsi="Aptos" w:cs="Times New Roman"/>
          <w:i/>
          <w:iCs/>
          <w:color w:val="333333"/>
          <w:sz w:val="22"/>
          <w:szCs w:val="22"/>
          <w:bdr w:val="none" w:sz="0" w:space="0" w:color="auto" w:frame="1"/>
          <w:lang w:eastAsia="en-GB"/>
        </w:rPr>
      </w:pPr>
    </w:p>
    <w:p w14:paraId="2A133930" w14:textId="3B73F548" w:rsidR="0029094B" w:rsidRPr="00617CA4" w:rsidRDefault="0029094B" w:rsidP="008C2A8F">
      <w:pPr>
        <w:rPr>
          <w:rFonts w:ascii="Aptos" w:eastAsia="Times New Roman" w:hAnsi="Aptos" w:cs="Times New Roman"/>
          <w:i/>
          <w:iCs/>
          <w:color w:val="333333"/>
          <w:sz w:val="21"/>
          <w:szCs w:val="21"/>
          <w:bdr w:val="none" w:sz="0" w:space="0" w:color="auto" w:frame="1"/>
          <w:lang w:eastAsia="en-GB"/>
        </w:rPr>
      </w:pPr>
      <w:r w:rsidRPr="00617CA4">
        <w:rPr>
          <w:rFonts w:ascii="Aptos" w:eastAsia="Times New Roman" w:hAnsi="Aptos" w:cs="Times New Roman"/>
          <w:i/>
          <w:iCs/>
          <w:color w:val="333333"/>
          <w:sz w:val="21"/>
          <w:szCs w:val="21"/>
          <w:bdr w:val="none" w:sz="0" w:space="0" w:color="auto" w:frame="1"/>
          <w:lang w:eastAsia="en-GB"/>
        </w:rPr>
        <w:t>In mindestens einem Fall werden im bedingungslosen Bemühen um Inklusion selbst die Opfer rassistischer Ausgrenzung nachträglich zu Immigranten befördert. Ein Bild inmitten der Einwanderergalerie von Augustus Sherman zeigt, laut Label, eine „Gypsy family from Serbia. […] Die [Ellis Island] museale Präsentation vermerkt jedoch nichts von einer Deportation und nichts von der rassistischen Kampagne und impliziert damit ganz selbstverständlich und ebenso falsch, dass es sich um glückliche Einwanderer, gar glückliche Neu-Amerikaner handelt.</w:t>
      </w:r>
    </w:p>
    <w:p w14:paraId="23A09B9D" w14:textId="63BF9C56" w:rsidR="0029094B" w:rsidRPr="00617CA4" w:rsidRDefault="0029094B" w:rsidP="008C2A8F">
      <w:pPr>
        <w:rPr>
          <w:rFonts w:ascii="Aptos" w:hAnsi="Aptos"/>
          <w:b/>
          <w:bCs/>
          <w:i/>
          <w:iCs/>
          <w:sz w:val="22"/>
          <w:szCs w:val="22"/>
        </w:rPr>
      </w:pPr>
      <w:r w:rsidRPr="00617CA4">
        <w:rPr>
          <w:rFonts w:ascii="Aptos" w:hAnsi="Aptos"/>
          <w:b/>
          <w:bCs/>
          <w:i/>
          <w:iCs/>
          <w:sz w:val="21"/>
          <w:szCs w:val="21"/>
        </w:rPr>
        <w:t>—</w:t>
      </w:r>
      <w:r w:rsidRPr="00617CA4">
        <w:rPr>
          <w:rFonts w:ascii="Aptos" w:hAnsi="Aptos"/>
          <w:b/>
          <w:bCs/>
          <w:sz w:val="21"/>
          <w:szCs w:val="21"/>
        </w:rPr>
        <w:t xml:space="preserve"> </w:t>
      </w:r>
      <w:r w:rsidRPr="00617CA4">
        <w:rPr>
          <w:rFonts w:ascii="Aptos" w:hAnsi="Aptos"/>
          <w:b/>
          <w:bCs/>
          <w:i/>
          <w:iCs/>
          <w:sz w:val="21"/>
          <w:szCs w:val="21"/>
        </w:rPr>
        <w:t>Joachimm Baur</w:t>
      </w:r>
      <w:r w:rsidR="001D0E46" w:rsidRPr="00617CA4">
        <w:rPr>
          <w:rFonts w:ascii="Aptos" w:hAnsi="Aptos"/>
          <w:b/>
          <w:bCs/>
          <w:i/>
          <w:iCs/>
          <w:sz w:val="21"/>
          <w:szCs w:val="21"/>
        </w:rPr>
        <w:t>,</w:t>
      </w:r>
      <w:r w:rsidRPr="00617CA4">
        <w:rPr>
          <w:rFonts w:ascii="Aptos" w:hAnsi="Aptos"/>
          <w:b/>
          <w:bCs/>
          <w:i/>
          <w:iCs/>
          <w:sz w:val="21"/>
          <w:szCs w:val="21"/>
        </w:rPr>
        <w:t xml:space="preserve"> Die Musealisierung der Migration, 20</w:t>
      </w:r>
      <w:r w:rsidR="00B10EA2" w:rsidRPr="00617CA4">
        <w:rPr>
          <w:rFonts w:ascii="Aptos" w:hAnsi="Aptos"/>
          <w:b/>
          <w:bCs/>
          <w:i/>
          <w:iCs/>
          <w:sz w:val="21"/>
          <w:szCs w:val="21"/>
        </w:rPr>
        <w:t>09</w:t>
      </w:r>
      <w:r w:rsidRPr="00617CA4">
        <w:rPr>
          <w:rStyle w:val="FootnoteReference"/>
          <w:rFonts w:ascii="Aptos" w:hAnsi="Aptos"/>
          <w:b/>
          <w:bCs/>
          <w:i/>
          <w:iCs/>
          <w:sz w:val="22"/>
          <w:szCs w:val="22"/>
        </w:rPr>
        <w:footnoteReference w:id="3"/>
      </w:r>
    </w:p>
    <w:p w14:paraId="028E022B" w14:textId="4325351A" w:rsidR="000277CF" w:rsidRPr="00617CA4" w:rsidRDefault="000277CF" w:rsidP="00766579">
      <w:r w:rsidRPr="00617CA4">
        <w:t>Between 1904 and the early 1920s, the use of “immigrant type” photography was commonplace in the journalism and literature that covered the immigration issue. While it’s evident that an enormous number of photographs of immigrants were taken at, for example, Ellis Island, much of the work used in contemporaneous writings came from a small number of photographers, primarily Augustus Sherman, Lewis Hine, Julian Dimock, and Joseph H. Adams. Frequently reproduced and nationally syndicated at the time, their work was, perhaps deliberately, responsible for casting the visual representations non-immigrant America would have of the nation's recent immigrants. More than 100 years later, their Ellis Island portraits are back again and likewise have the power to embed an image of how contemporary Americans should visualize immigrant antecedents. They are the photographic voice of a historical moment (i.e. early 20th century mass migration), but what or who are we really looking at?</w:t>
      </w:r>
    </w:p>
    <w:p w14:paraId="29DD4D51" w14:textId="77777777" w:rsidR="00766579" w:rsidRPr="00617CA4" w:rsidRDefault="00766579" w:rsidP="00766579"/>
    <w:p w14:paraId="046E28CC" w14:textId="79D2F7A4" w:rsidR="0068407F" w:rsidRPr="00617CA4" w:rsidRDefault="0068407F" w:rsidP="0068407F">
      <w:pPr>
        <w:rPr>
          <w:rFonts w:ascii="Aptos" w:hAnsi="Aptos"/>
        </w:rPr>
      </w:pPr>
      <w:r w:rsidRPr="00617CA4">
        <w:rPr>
          <w:rFonts w:ascii="Aptos" w:hAnsi="Aptos"/>
        </w:rPr>
        <w:t xml:space="preserve">A near lifelong employee with the Immigration Service at Large at Ellis Island, Augustus F. Sherman (1864-1925) was already a high-ranking Clerk in its Executive Division by the time he started photographing immigrant arrivals </w:t>
      </w:r>
      <w:r w:rsidRPr="00617CA4">
        <w:rPr>
          <w:rFonts w:ascii="Aptos" w:hAnsi="Aptos"/>
          <w:i/>
          <w:iCs/>
        </w:rPr>
        <w:t>en masse</w:t>
      </w:r>
      <w:r w:rsidRPr="00617CA4">
        <w:rPr>
          <w:rFonts w:ascii="Aptos" w:hAnsi="Aptos"/>
        </w:rPr>
        <w:t xml:space="preserve"> in 1904. While Sherman’s many duties at the busiest immigration station in the world were clearly spelled out in official work documents, there was no mention of him being required to make photo portraits of immigrants—nor was there for any other position at Ellis Island, in any sets of rules.</w:t>
      </w:r>
      <w:r w:rsidRPr="00617CA4">
        <w:rPr>
          <w:rStyle w:val="FootnoteReference"/>
          <w:rFonts w:ascii="Aptos" w:eastAsia="Times New Roman" w:hAnsi="Aptos" w:cs="Courier New"/>
        </w:rPr>
        <w:footnoteReference w:id="4"/>
      </w:r>
      <w:r w:rsidRPr="00617CA4">
        <w:rPr>
          <w:rFonts w:ascii="Aptos" w:hAnsi="Aptos"/>
        </w:rPr>
        <w:t xml:space="preserve"> Yet, beginning around 1904 until at least 1921, Sherman </w:t>
      </w:r>
      <w:r w:rsidRPr="00617CA4">
        <w:rPr>
          <w:rFonts w:ascii="Aptos" w:hAnsi="Aptos"/>
        </w:rPr>
        <w:lastRenderedPageBreak/>
        <w:t>made over 200 photographs of various immigrant arrivals. Prints of his work survive in a number of archives and museum collections and received wide distribution in the press—first in the early 1900s, then in the 2010s when much of his surviving work was marked in the public domain and made freely available on digital platforms.</w:t>
      </w:r>
    </w:p>
    <w:p w14:paraId="47F7DB13" w14:textId="77777777" w:rsidR="00766579" w:rsidRPr="00617CA4" w:rsidRDefault="00766579" w:rsidP="0068407F">
      <w:pPr>
        <w:rPr>
          <w:rFonts w:ascii="Aptos" w:hAnsi="Aptos"/>
        </w:rPr>
      </w:pPr>
    </w:p>
    <w:p w14:paraId="76AEECF7" w14:textId="62B22965" w:rsidR="000277CF" w:rsidRPr="00617CA4" w:rsidRDefault="000277CF" w:rsidP="00766579">
      <w:r w:rsidRPr="00617CA4">
        <w:t>Since falling into public domain, many of the images have become (once again) ubiquitous and continue to turn up in unlikely forms and places—online, in print, as part of multimedia concerts, and even outdoors as public art.</w:t>
      </w:r>
      <w:r w:rsidR="00747783" w:rsidRPr="00617CA4">
        <w:rPr>
          <w:rStyle w:val="FootnoteReference"/>
          <w:rFonts w:ascii="Aptos" w:hAnsi="Aptos"/>
          <w:color w:val="333333"/>
        </w:rPr>
        <w:footnoteReference w:id="5"/>
      </w:r>
      <w:r w:rsidRPr="00617CA4">
        <w:t> There’s a bitter irony to some of these reworked images: many of the original portraits capture people that weren’t technically immigrants but rather non-immigrant aliens or even people that were turned away from entry</w:t>
      </w:r>
      <w:r w:rsidR="00747783" w:rsidRPr="00617CA4">
        <w:t>, including Roma.</w:t>
      </w:r>
    </w:p>
    <w:p w14:paraId="48905AEA" w14:textId="77777777" w:rsidR="00766579" w:rsidRPr="00617CA4" w:rsidRDefault="00766579" w:rsidP="00766579"/>
    <w:p w14:paraId="1EA6A7E0" w14:textId="11954456" w:rsidR="000277CF" w:rsidRPr="00617CA4" w:rsidRDefault="000277CF" w:rsidP="00766579">
      <w:r w:rsidRPr="00617CA4">
        <w:t>In order to better understand what we're looking at in these iconic immigrant photos, the viewer needs a few things: the motivation of the photographer (if possible to ascertain), reliable data points, and the identity of the subjects captured. To this end, I’ve made critical re-readings of a number of the portraits, combining contextual elements previously unstudied</w:t>
      </w:r>
      <w:r w:rsidR="0068407F" w:rsidRPr="00617CA4">
        <w:t>—d</w:t>
      </w:r>
      <w:r w:rsidRPr="00617CA4">
        <w:t>etails that fundamentally change the way the photos, and the photographers, should be viewed and interpreted.</w:t>
      </w:r>
    </w:p>
    <w:p w14:paraId="70B760B2" w14:textId="70C26436" w:rsidR="000277CF" w:rsidRPr="00617CA4" w:rsidRDefault="000277CF" w:rsidP="000277CF">
      <w:pPr>
        <w:pStyle w:val="Heading3"/>
        <w:rPr>
          <w:rFonts w:ascii="Aptos" w:hAnsi="Aptos"/>
          <w:sz w:val="28"/>
          <w:szCs w:val="28"/>
        </w:rPr>
      </w:pPr>
      <w:r w:rsidRPr="00617CA4">
        <w:rPr>
          <w:rFonts w:ascii="Aptos" w:hAnsi="Aptos"/>
          <w:sz w:val="28"/>
          <w:szCs w:val="28"/>
        </w:rPr>
        <w:t>Roma at America’s gates</w:t>
      </w:r>
    </w:p>
    <w:p w14:paraId="1457AE82" w14:textId="3CE1771E" w:rsidR="000277CF" w:rsidRPr="00617CA4" w:rsidRDefault="000277CF" w:rsidP="000277CF">
      <w:pPr>
        <w:rPr>
          <w:rFonts w:ascii="Aptos" w:hAnsi="Aptos" w:cstheme="minorHAnsi"/>
        </w:rPr>
      </w:pPr>
      <w:r w:rsidRPr="00617CA4">
        <w:rPr>
          <w:rFonts w:ascii="Aptos" w:hAnsi="Aptos"/>
          <w:bdr w:val="none" w:sz="0" w:space="0" w:color="auto" w:frame="1"/>
          <w:lang w:eastAsia="en-GB"/>
        </w:rPr>
        <w:t xml:space="preserve">Somewhere outside the laws and statutes regulating immigration to the United States, lies practice. While there was nothing on the books that should have prevented Roma from entering the at Immigration Ports across the United States, there was a concerted behind-the-scenes effort to constrain entry. The lengthy archival paper trail that </w:t>
      </w:r>
      <w:r w:rsidR="00747783" w:rsidRPr="00617CA4">
        <w:rPr>
          <w:rFonts w:ascii="Aptos" w:hAnsi="Aptos"/>
          <w:bdr w:val="none" w:sz="0" w:space="0" w:color="auto" w:frame="1"/>
          <w:lang w:eastAsia="en-GB"/>
        </w:rPr>
        <w:t>accompanies</w:t>
      </w:r>
      <w:r w:rsidRPr="00617CA4">
        <w:rPr>
          <w:rFonts w:ascii="Aptos" w:hAnsi="Aptos"/>
          <w:bdr w:val="none" w:sz="0" w:space="0" w:color="auto" w:frame="1"/>
          <w:lang w:eastAsia="en-GB"/>
        </w:rPr>
        <w:t xml:space="preserve"> some migrating Roma’s experience at Ellis Island exposes the U.S. federal government's covert tactics in excluding Roma from entry. Decidedly unhidden, however, was public press coverage of Roma immigration and settlement. </w:t>
      </w:r>
      <w:r w:rsidRPr="00617CA4">
        <w:rPr>
          <w:rFonts w:ascii="Aptos" w:hAnsi="Aptos"/>
        </w:rPr>
        <w:t xml:space="preserve">Throughout the late nineteenth and early twentieth century, Roma were regularly characterized in the press as an undesirable and untrustworthy people who could never be fully assimilated or Americanized; the attention they received came in the form of disparaging, even demonizing copy. Carol Silverman notes that Roma were being “racialized as dangerous others” in the media, where frequent allegations of child theft/kidnapping, menace and mayhem, poisoning wells, and fraud would surface </w:t>
      </w:r>
      <w:r w:rsidRPr="00617CA4">
        <w:rPr>
          <w:rFonts w:ascii="Aptos" w:hAnsi="Aptos"/>
          <w:iCs/>
        </w:rPr>
        <w:t xml:space="preserve">– </w:t>
      </w:r>
      <w:r w:rsidRPr="00617CA4">
        <w:rPr>
          <w:rFonts w:ascii="Aptos" w:hAnsi="Aptos"/>
        </w:rPr>
        <w:t>and more and more Roma were slipping across the borders.</w:t>
      </w:r>
      <w:r w:rsidRPr="00617CA4">
        <w:rPr>
          <w:rStyle w:val="FootnoteReference"/>
          <w:rFonts w:ascii="Aptos" w:hAnsi="Aptos"/>
        </w:rPr>
        <w:footnoteReference w:id="6"/>
      </w:r>
      <w:r w:rsidRPr="00617CA4">
        <w:rPr>
          <w:rFonts w:ascii="Aptos" w:hAnsi="Aptos"/>
        </w:rPr>
        <w:t xml:space="preserve"> Dozens of syndicated stories in the U.S. and Canadian press in 1904 alone reported on Roma’s constant movements, suspicious activities, and deportations.</w:t>
      </w:r>
      <w:r w:rsidRPr="00617CA4">
        <w:rPr>
          <w:rFonts w:ascii="Aptos" w:hAnsi="Aptos" w:cstheme="minorHAnsi"/>
        </w:rPr>
        <w:t xml:space="preserve"> Dalen Wakeley-Smith has shown that this was not an aberration but rather the ramping up of a decades-long practice on the part of the popular press, as well as the public, for whom Roma could both fascinate (through orientalist fantasy) and appall (through scapegoating) in equal measure. Unsurprisingly, these same stereotypes and prejudices impacted the decisions of immigration officials.</w:t>
      </w:r>
      <w:r w:rsidRPr="00617CA4">
        <w:rPr>
          <w:rStyle w:val="FootnoteReference"/>
          <w:rFonts w:ascii="Aptos" w:eastAsia="Times New Roman" w:hAnsi="Aptos" w:cstheme="minorHAnsi"/>
        </w:rPr>
        <w:footnoteReference w:id="7"/>
      </w:r>
    </w:p>
    <w:p w14:paraId="6D80B350" w14:textId="77777777" w:rsidR="000277CF" w:rsidRPr="00617CA4" w:rsidRDefault="000277CF" w:rsidP="00737488">
      <w:pPr>
        <w:rPr>
          <w:rFonts w:ascii="Aptos" w:hAnsi="Aptos"/>
        </w:rPr>
      </w:pPr>
    </w:p>
    <w:p w14:paraId="045218AC" w14:textId="3D07C0EA" w:rsidR="001D0E46" w:rsidRPr="00617CA4" w:rsidRDefault="005902EE" w:rsidP="00737488">
      <w:pPr>
        <w:rPr>
          <w:rFonts w:ascii="Aptos" w:hAnsi="Aptos"/>
        </w:rPr>
      </w:pPr>
      <w:r w:rsidRPr="00617CA4">
        <w:rPr>
          <w:rFonts w:ascii="Aptos" w:hAnsi="Aptos"/>
        </w:rPr>
        <w:t xml:space="preserve">Starting in the early 1900s, “Immigrant type” photographs were used to supplement and supercharge textual rhetoric around the </w:t>
      </w:r>
      <w:r w:rsidR="00A96AB6" w:rsidRPr="00617CA4">
        <w:rPr>
          <w:rFonts w:ascii="Aptos" w:hAnsi="Aptos"/>
        </w:rPr>
        <w:t xml:space="preserve">broader </w:t>
      </w:r>
      <w:r w:rsidRPr="00617CA4">
        <w:rPr>
          <w:rFonts w:ascii="Aptos" w:hAnsi="Aptos"/>
        </w:rPr>
        <w:t xml:space="preserve">immigration issue in newspapers, magazines, books, and </w:t>
      </w:r>
      <w:r w:rsidRPr="00617CA4">
        <w:rPr>
          <w:rFonts w:ascii="Aptos" w:hAnsi="Aptos"/>
        </w:rPr>
        <w:lastRenderedPageBreak/>
        <w:t>broadsides</w:t>
      </w:r>
      <w:r w:rsidR="00A96AB6" w:rsidRPr="00617CA4">
        <w:rPr>
          <w:rFonts w:ascii="Aptos" w:hAnsi="Aptos"/>
        </w:rPr>
        <w:t>—including with Roma</w:t>
      </w:r>
      <w:r w:rsidRPr="00617CA4">
        <w:rPr>
          <w:rFonts w:ascii="Aptos" w:hAnsi="Aptos"/>
        </w:rPr>
        <w:t>.</w:t>
      </w:r>
      <w:r w:rsidR="00D1538F" w:rsidRPr="00617CA4">
        <w:rPr>
          <w:rStyle w:val="FootnoteReference"/>
          <w:rFonts w:ascii="Aptos" w:hAnsi="Aptos"/>
        </w:rPr>
        <w:footnoteReference w:id="8"/>
      </w:r>
      <w:r w:rsidRPr="00617CA4">
        <w:rPr>
          <w:rFonts w:ascii="Aptos" w:hAnsi="Aptos"/>
        </w:rPr>
        <w:t xml:space="preserve"> Shortly after being captured and distributed, Augustus Sherman’s </w:t>
      </w:r>
      <w:r w:rsidRPr="00617CA4">
        <w:rPr>
          <w:rFonts w:ascii="Aptos" w:hAnsi="Aptos"/>
          <w:i/>
          <w:iCs/>
        </w:rPr>
        <w:t>Serbian Gypsies</w:t>
      </w:r>
      <w:r w:rsidRPr="00617CA4">
        <w:rPr>
          <w:rFonts w:ascii="Aptos" w:hAnsi="Aptos"/>
        </w:rPr>
        <w:t xml:space="preserve"> portraits taken at Ellis Island would serve as photo stock for visually illustrating the face of Roma exclusion in the press, books, magazines, as well as for lantern slides accompanying public lectures. The public could then rest assured that immigration authorities were keeping America safe from the “Gypsy menace”. Ironically, the extra (negative) attention Roma and other ethnic groups received in the media is what makes the work of identifying the anonymous subjects of Sherman’s Ellis Island portraits possible, as well as help to establish points of origin for Romani Americans.</w:t>
      </w:r>
    </w:p>
    <w:p w14:paraId="12FE2E30" w14:textId="77777777" w:rsidR="001D0E46" w:rsidRPr="00617CA4" w:rsidRDefault="001D0E46" w:rsidP="00737488">
      <w:pPr>
        <w:rPr>
          <w:rFonts w:ascii="Aptos" w:hAnsi="Aptos"/>
        </w:rPr>
      </w:pPr>
    </w:p>
    <w:p w14:paraId="2E7E0FE1" w14:textId="467E7FB4" w:rsidR="000622B6" w:rsidRPr="00617CA4" w:rsidRDefault="007D0EB3" w:rsidP="0031064A">
      <w:pPr>
        <w:rPr>
          <w:rFonts w:ascii="Aptos" w:hAnsi="Aptos"/>
        </w:rPr>
      </w:pPr>
      <w:r w:rsidRPr="00617CA4">
        <w:rPr>
          <w:rFonts w:ascii="Aptos" w:hAnsi="Aptos"/>
        </w:rPr>
        <w:t xml:space="preserve">One of Sherman’s earliest sets of photos captured a detained group of Serbian Roma, taken while its subjects awaited deportation. Sherman captioned the photos simply </w:t>
      </w:r>
      <w:r w:rsidRPr="00617CA4">
        <w:rPr>
          <w:rFonts w:ascii="Aptos" w:hAnsi="Aptos"/>
          <w:i/>
          <w:iCs/>
        </w:rPr>
        <w:t>Servian Gypsies</w:t>
      </w:r>
      <w:r w:rsidRPr="00617CA4">
        <w:rPr>
          <w:rFonts w:ascii="Aptos" w:hAnsi="Aptos"/>
        </w:rPr>
        <w:t xml:space="preserve"> and </w:t>
      </w:r>
      <w:r w:rsidRPr="00617CA4">
        <w:rPr>
          <w:rFonts w:ascii="Aptos" w:hAnsi="Aptos"/>
          <w:i/>
          <w:iCs/>
        </w:rPr>
        <w:t>Gypsy family</w:t>
      </w:r>
      <w:r w:rsidRPr="00617CA4">
        <w:rPr>
          <w:rFonts w:ascii="Aptos" w:hAnsi="Aptos"/>
        </w:rPr>
        <w:t>; no names, dates or any other information about the subjects or the circumstances of their arrival at Ellis Island were included. Less than four months after the group’s deportation, photomechanical reproductions of the group portrait were nationally syndicated in the U.S. press, books and magazines, stating that this “picturesque” group of undesirables was deported. Carefully deciphering the images and determining the identity of its subjects reveals an uneasy backstory that can be reanimated though archival material. This is a long-hidden and data-rich flipside of the photo portrait, one that exposes a wider practice of Roma migration during the early 1900s—a transatlantic and transmerican migration that was persistently shadowed by an extrajudicial</w:t>
      </w:r>
      <w:r w:rsidR="0081186F" w:rsidRPr="00617CA4">
        <w:rPr>
          <w:rFonts w:ascii="Aptos" w:hAnsi="Aptos"/>
        </w:rPr>
        <w:t xml:space="preserve">, </w:t>
      </w:r>
      <w:r w:rsidRPr="00617CA4">
        <w:rPr>
          <w:rFonts w:ascii="Aptos" w:hAnsi="Aptos"/>
        </w:rPr>
        <w:t>systemic pattern of anti-Roma discrimination.</w:t>
      </w:r>
      <w:r w:rsidR="008B0DC0" w:rsidRPr="00617CA4">
        <w:rPr>
          <w:rFonts w:ascii="Aptos" w:hAnsi="Aptos"/>
        </w:rPr>
        <w:t xml:space="preserve"> </w:t>
      </w:r>
    </w:p>
    <w:p w14:paraId="24C0948C" w14:textId="77777777" w:rsidR="000622B6" w:rsidRPr="00617CA4" w:rsidRDefault="000622B6" w:rsidP="0031064A">
      <w:pPr>
        <w:rPr>
          <w:rFonts w:ascii="Aptos" w:hAnsi="Aptos"/>
        </w:rPr>
      </w:pPr>
    </w:p>
    <w:p w14:paraId="354DF506" w14:textId="6013D9B4" w:rsidR="007D0EB3" w:rsidRPr="00617CA4" w:rsidRDefault="0081186F" w:rsidP="0031064A">
      <w:pPr>
        <w:rPr>
          <w:rFonts w:ascii="Aptos" w:hAnsi="Aptos"/>
        </w:rPr>
      </w:pPr>
      <w:r w:rsidRPr="00617CA4">
        <w:rPr>
          <w:rFonts w:ascii="Aptos" w:hAnsi="Aptos"/>
        </w:rPr>
        <w:t xml:space="preserve">As early as 1987, </w:t>
      </w:r>
      <w:r w:rsidR="008B0DC0" w:rsidRPr="00617CA4">
        <w:rPr>
          <w:rFonts w:ascii="Aptos" w:hAnsi="Aptos"/>
        </w:rPr>
        <w:t>Ian Hancock</w:t>
      </w:r>
      <w:r w:rsidR="0031064A" w:rsidRPr="00617CA4">
        <w:rPr>
          <w:rFonts w:ascii="Aptos" w:hAnsi="Aptos"/>
        </w:rPr>
        <w:t xml:space="preserve"> </w:t>
      </w:r>
      <w:r w:rsidR="0007305A" w:rsidRPr="00617CA4">
        <w:rPr>
          <w:rFonts w:ascii="Aptos" w:hAnsi="Aptos"/>
        </w:rPr>
        <w:t xml:space="preserve">included reproductions of Sherman’s Roma portraits </w:t>
      </w:r>
      <w:r w:rsidR="000622B6" w:rsidRPr="00617CA4">
        <w:rPr>
          <w:rFonts w:ascii="Aptos" w:hAnsi="Aptos"/>
        </w:rPr>
        <w:t>in his</w:t>
      </w:r>
      <w:r w:rsidRPr="00617CA4">
        <w:rPr>
          <w:rFonts w:ascii="Aptos" w:hAnsi="Aptos"/>
        </w:rPr>
        <w:t xml:space="preserve"> work</w:t>
      </w:r>
      <w:r w:rsidR="000622B6" w:rsidRPr="00617CA4">
        <w:rPr>
          <w:rFonts w:ascii="Aptos" w:hAnsi="Aptos"/>
          <w:i/>
          <w:iCs/>
        </w:rPr>
        <w:t xml:space="preserve"> </w:t>
      </w:r>
      <w:r w:rsidR="0007305A" w:rsidRPr="00617CA4">
        <w:rPr>
          <w:rFonts w:ascii="Aptos" w:hAnsi="Aptos"/>
        </w:rPr>
        <w:t xml:space="preserve">and </w:t>
      </w:r>
      <w:r w:rsidR="0031064A" w:rsidRPr="00617CA4">
        <w:rPr>
          <w:rFonts w:ascii="Aptos" w:hAnsi="Aptos"/>
        </w:rPr>
        <w:t xml:space="preserve">noted </w:t>
      </w:r>
      <w:r w:rsidR="0007305A" w:rsidRPr="00617CA4">
        <w:rPr>
          <w:rFonts w:ascii="Aptos" w:hAnsi="Aptos"/>
        </w:rPr>
        <w:t>that</w:t>
      </w:r>
      <w:r w:rsidR="0031064A" w:rsidRPr="00617CA4">
        <w:rPr>
          <w:rFonts w:ascii="Aptos" w:hAnsi="Aptos"/>
        </w:rPr>
        <w:t xml:space="preserve"> “The United States was an attractive choice</w:t>
      </w:r>
      <w:r w:rsidR="000622B6" w:rsidRPr="00617CA4">
        <w:rPr>
          <w:rFonts w:ascii="Aptos" w:hAnsi="Aptos"/>
        </w:rPr>
        <w:t xml:space="preserve"> [for migration]</w:t>
      </w:r>
      <w:r w:rsidR="0031064A" w:rsidRPr="00617CA4">
        <w:rPr>
          <w:rFonts w:ascii="Aptos" w:hAnsi="Aptos"/>
        </w:rPr>
        <w:t>, but immigration laws there made it a problem to enter in the conventional way. It was not difficult, however, to buy Argentinian documents and thus enter the United States as nationals of that country</w:t>
      </w:r>
      <w:r w:rsidR="005C6F16" w:rsidRPr="00617CA4">
        <w:rPr>
          <w:rFonts w:ascii="Aptos" w:hAnsi="Aptos"/>
        </w:rPr>
        <w:t>…”</w:t>
      </w:r>
      <w:r w:rsidR="000313AF" w:rsidRPr="00617CA4">
        <w:rPr>
          <w:rStyle w:val="FootnoteReference"/>
          <w:rFonts w:ascii="Aptos" w:hAnsi="Aptos"/>
        </w:rPr>
        <w:footnoteReference w:id="9"/>
      </w:r>
      <w:r w:rsidR="005C6F16" w:rsidRPr="00617CA4">
        <w:rPr>
          <w:rFonts w:ascii="Aptos" w:hAnsi="Aptos"/>
        </w:rPr>
        <w:t xml:space="preserve"> While not </w:t>
      </w:r>
      <w:r w:rsidR="000755A4" w:rsidRPr="00617CA4">
        <w:rPr>
          <w:rFonts w:ascii="Aptos" w:hAnsi="Aptos"/>
        </w:rPr>
        <w:t>explicitly</w:t>
      </w:r>
      <w:r w:rsidR="005C6F16" w:rsidRPr="00617CA4">
        <w:rPr>
          <w:rFonts w:ascii="Aptos" w:hAnsi="Aptos"/>
        </w:rPr>
        <w:t xml:space="preserve"> making a connection between </w:t>
      </w:r>
      <w:r w:rsidR="000755A4" w:rsidRPr="00617CA4">
        <w:rPr>
          <w:rFonts w:ascii="Aptos" w:hAnsi="Aptos"/>
        </w:rPr>
        <w:t>the photos and less direct methods of reaching Ellis Island</w:t>
      </w:r>
      <w:r w:rsidR="005C6F16" w:rsidRPr="00617CA4">
        <w:rPr>
          <w:rFonts w:ascii="Aptos" w:hAnsi="Aptos"/>
        </w:rPr>
        <w:t>, t</w:t>
      </w:r>
      <w:r w:rsidR="000622B6" w:rsidRPr="00617CA4">
        <w:rPr>
          <w:rFonts w:ascii="Aptos" w:hAnsi="Aptos"/>
        </w:rPr>
        <w:t xml:space="preserve">his pairing </w:t>
      </w:r>
      <w:r w:rsidR="00747783" w:rsidRPr="00617CA4">
        <w:rPr>
          <w:rFonts w:ascii="Aptos" w:hAnsi="Aptos"/>
        </w:rPr>
        <w:t xml:space="preserve">has </w:t>
      </w:r>
      <w:r w:rsidR="000622B6" w:rsidRPr="00617CA4">
        <w:rPr>
          <w:rFonts w:ascii="Aptos" w:hAnsi="Aptos"/>
        </w:rPr>
        <w:t>proved to be prescient</w:t>
      </w:r>
      <w:r w:rsidR="005C6F16" w:rsidRPr="00617CA4">
        <w:rPr>
          <w:rFonts w:ascii="Aptos" w:hAnsi="Aptos"/>
        </w:rPr>
        <w:t>.</w:t>
      </w:r>
      <w:r w:rsidR="000622B6" w:rsidRPr="00617CA4">
        <w:rPr>
          <w:rFonts w:ascii="Aptos" w:hAnsi="Aptos"/>
        </w:rPr>
        <w:t xml:space="preserve"> </w:t>
      </w:r>
    </w:p>
    <w:p w14:paraId="40B5183E" w14:textId="409A8592" w:rsidR="001E10A9" w:rsidRPr="00617CA4" w:rsidRDefault="001E10A9" w:rsidP="005155FC">
      <w:pPr>
        <w:pStyle w:val="Heading3"/>
        <w:rPr>
          <w:rFonts w:ascii="Aptos" w:hAnsi="Aptos"/>
          <w:sz w:val="28"/>
          <w:szCs w:val="28"/>
        </w:rPr>
      </w:pPr>
      <w:r w:rsidRPr="00617CA4">
        <w:rPr>
          <w:rFonts w:ascii="Aptos" w:hAnsi="Aptos"/>
          <w:sz w:val="28"/>
          <w:szCs w:val="28"/>
        </w:rPr>
        <w:t>Assembling the</w:t>
      </w:r>
      <w:r w:rsidR="008B0DC0" w:rsidRPr="00617CA4">
        <w:rPr>
          <w:rFonts w:ascii="Aptos" w:hAnsi="Aptos"/>
          <w:sz w:val="28"/>
          <w:szCs w:val="28"/>
        </w:rPr>
        <w:t xml:space="preserve"> </w:t>
      </w:r>
      <w:r w:rsidRPr="00617CA4">
        <w:rPr>
          <w:rFonts w:ascii="Aptos" w:hAnsi="Aptos"/>
          <w:sz w:val="28"/>
          <w:szCs w:val="28"/>
        </w:rPr>
        <w:t>clues</w:t>
      </w:r>
    </w:p>
    <w:p w14:paraId="10BD1475" w14:textId="7EEBC81B" w:rsidR="001C03CC" w:rsidRPr="00617CA4" w:rsidRDefault="001E10A9" w:rsidP="001C03CC">
      <w:pPr>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Captions or annotations were sometimes included on early prints of Sherman's photographs. Sherman made some of the these in his own hand on the photos, their verso or by typing in light areas of a print; others who played some role in a photo's distribution captioned them as well, possibly years after the photos were shot. Such annotations may appear to be invitations to explore identity further, </w:t>
      </w:r>
      <w:r w:rsidR="00B55D44" w:rsidRPr="00617CA4">
        <w:rPr>
          <w:rFonts w:ascii="Aptos" w:eastAsia="Times New Roman" w:hAnsi="Aptos" w:cs="Times New Roman"/>
          <w:color w:val="333333"/>
          <w:bdr w:val="none" w:sz="0" w:space="0" w:color="auto" w:frame="1"/>
          <w:lang w:eastAsia="en-GB"/>
        </w:rPr>
        <w:t>but</w:t>
      </w:r>
      <w:r w:rsidRPr="00617CA4">
        <w:rPr>
          <w:rFonts w:ascii="Aptos" w:eastAsia="Times New Roman" w:hAnsi="Aptos" w:cs="Times New Roman"/>
          <w:color w:val="333333"/>
          <w:bdr w:val="none" w:sz="0" w:space="0" w:color="auto" w:frame="1"/>
          <w:lang w:eastAsia="en-GB"/>
        </w:rPr>
        <w:t xml:space="preserve"> many are vague, inaccurate, misleading—or they simply record an ethnicity, reflecting a preoccupation with racial "types" which passed as a form of scientific evidence during the first half of the 20th century. The date for</w:t>
      </w:r>
      <w:r w:rsidR="009978D0"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Sherman's</w:t>
      </w:r>
      <w:r w:rsidR="009978D0"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i/>
          <w:iCs/>
          <w:color w:val="333333"/>
          <w:bdr w:val="none" w:sz="0" w:space="0" w:color="auto" w:frame="1"/>
          <w:lang w:eastAsia="en-GB"/>
        </w:rPr>
        <w:t>Serbian Gypsies</w:t>
      </w:r>
      <w:r w:rsidR="009978D0"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has been recorded or ascribed to different photographic prints as 1902, 1905 and 1906; the image has also been captioned</w:t>
      </w:r>
      <w:r w:rsidR="00BE14D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i/>
          <w:iCs/>
          <w:color w:val="333333"/>
          <w:bdr w:val="none" w:sz="0" w:space="0" w:color="auto" w:frame="1"/>
          <w:lang w:eastAsia="en-GB"/>
        </w:rPr>
        <w:t>Rome Family, Hungarian Gypsies</w:t>
      </w:r>
      <w:r w:rsidR="00BE14D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and</w:t>
      </w:r>
      <w:r w:rsidR="00BE14D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i/>
          <w:iCs/>
          <w:color w:val="333333"/>
          <w:bdr w:val="none" w:sz="0" w:space="0" w:color="auto" w:frame="1"/>
          <w:lang w:eastAsia="en-GB"/>
        </w:rPr>
        <w:t>Slovenian Gypsies</w:t>
      </w:r>
      <w:r w:rsidR="00BE14D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on different prints or as captioned in reproductions appearing in the press and other media. The conflicting dates and ascribed ethnicities make</w:t>
      </w:r>
      <w:r w:rsidR="00BE14D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research into the subjects' identity prohibitive, but after discovering that Sherman's photos had a habit ofturning up in a variety of contemporaneous publications (newspapers, books, periodicals, government documents), it becomes easier for the researcher to set boundaries by comparing dates and usage</w:t>
      </w:r>
      <w:r w:rsidR="00D1538F" w:rsidRPr="00617CA4">
        <w:rPr>
          <w:rFonts w:ascii="Aptos" w:eastAsia="Times New Roman" w:hAnsi="Aptos" w:cs="Times New Roman"/>
          <w:color w:val="333333"/>
          <w:bdr w:val="none" w:sz="0" w:space="0" w:color="auto" w:frame="1"/>
          <w:lang w:eastAsia="en-GB"/>
        </w:rPr>
        <w:t>.</w:t>
      </w:r>
      <w:r w:rsidR="00D1538F" w:rsidRPr="00617CA4">
        <w:rPr>
          <w:rStyle w:val="FootnoteReference"/>
          <w:rFonts w:ascii="Aptos" w:eastAsia="Times New Roman" w:hAnsi="Aptos" w:cs="Times New Roman"/>
          <w:color w:val="333333"/>
          <w:bdr w:val="none" w:sz="0" w:space="0" w:color="auto" w:frame="1"/>
          <w:lang w:eastAsia="en-GB"/>
        </w:rPr>
        <w:footnoteReference w:id="10"/>
      </w:r>
    </w:p>
    <w:p w14:paraId="5262FA65" w14:textId="77777777" w:rsidR="00A93991" w:rsidRPr="00617CA4" w:rsidRDefault="00A93991" w:rsidP="00A93991">
      <w:pPr>
        <w:rPr>
          <w:rFonts w:ascii="Aptos" w:eastAsia="Times New Roman" w:hAnsi="Aptos" w:cs="Times New Roman"/>
          <w:color w:val="333333"/>
          <w:bdr w:val="none" w:sz="0" w:space="0" w:color="auto" w:frame="1"/>
          <w:lang w:eastAsia="en-GB"/>
        </w:rPr>
      </w:pPr>
    </w:p>
    <w:p w14:paraId="55B877C1" w14:textId="68EE72EC" w:rsidR="00A93991" w:rsidRPr="00617CA4" w:rsidRDefault="00A93991" w:rsidP="00A93991">
      <w:pPr>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Locating any relatively concurrent use or commentary is an essential step in deciphering anonymous but widely circulated photographs. In the case of Sherman's </w:t>
      </w:r>
      <w:r w:rsidRPr="00617CA4">
        <w:rPr>
          <w:rFonts w:ascii="Aptos" w:eastAsia="Times New Roman" w:hAnsi="Aptos" w:cs="Times New Roman"/>
          <w:i/>
          <w:iCs/>
          <w:color w:val="333333"/>
          <w:bdr w:val="none" w:sz="0" w:space="0" w:color="auto" w:frame="1"/>
          <w:lang w:eastAsia="en-GB"/>
        </w:rPr>
        <w:t>Serbian Gypsies</w:t>
      </w:r>
      <w:r w:rsidRPr="00617CA4">
        <w:rPr>
          <w:rFonts w:ascii="Aptos" w:eastAsia="Times New Roman" w:hAnsi="Aptos" w:cs="Times New Roman"/>
          <w:color w:val="333333"/>
          <w:bdr w:val="none" w:sz="0" w:space="0" w:color="auto" w:frame="1"/>
          <w:lang w:eastAsia="en-GB"/>
        </w:rPr>
        <w:t xml:space="preserve">, there were a number, with one standing out as the likely earliest use of the photo: a </w:t>
      </w:r>
      <w:r w:rsidRPr="00617CA4">
        <w:rPr>
          <w:rFonts w:ascii="Aptos" w:eastAsia="Times New Roman" w:hAnsi="Aptos" w:cs="Times New Roman"/>
          <w:i/>
          <w:iCs/>
          <w:color w:val="333333"/>
          <w:bdr w:val="none" w:sz="0" w:space="0" w:color="auto" w:frame="1"/>
          <w:lang w:eastAsia="en-GB"/>
        </w:rPr>
        <w:t>New York Times</w:t>
      </w:r>
      <w:r w:rsidRPr="00617CA4">
        <w:rPr>
          <w:rFonts w:ascii="Aptos" w:eastAsia="Times New Roman" w:hAnsi="Aptos" w:cs="Times New Roman"/>
          <w:color w:val="333333"/>
          <w:bdr w:val="none" w:sz="0" w:space="0" w:color="auto" w:frame="1"/>
          <w:lang w:eastAsia="en-GB"/>
        </w:rPr>
        <w:t xml:space="preserve"> article from February 12, 1905, titled "Four Years of Progress at Ellis Island". This full-page article reproduced Sherman’s photo with the following caption: 'Hungarian Gypsies, all of whom were deported'. Though the caption wasn't specific as to when the subjects were deported, the publication date was first clue to help me narrow the search and eliminate some of the attributed dates. Because the photo was shot outdoors and the subjects are hardly dressed for a New York winter, my first assumption was that the photo dated from at least the summer or early fall of the previous year. Sherman started his photographic work in April 1904, partly at the behest of William Williams, Commissioner of Immigration at Ellis Island, so I started a more focused search within this timeframe.</w:t>
      </w:r>
    </w:p>
    <w:p w14:paraId="27329C90" w14:textId="18E09D92" w:rsidR="001C03CC" w:rsidRPr="00617CA4" w:rsidRDefault="001C03CC" w:rsidP="00B55D44">
      <w:pPr>
        <w:keepNext/>
        <w:spacing w:line="195" w:lineRule="atLeast"/>
        <w:textAlignment w:val="baseline"/>
        <w:rPr>
          <w:rFonts w:ascii="Aptos" w:eastAsia="Times New Roman" w:hAnsi="Aptos" w:cs="Times New Roman"/>
          <w:color w:val="333333"/>
          <w:sz w:val="21"/>
          <w:szCs w:val="21"/>
          <w:bdr w:val="none" w:sz="0" w:space="0" w:color="auto" w:frame="1"/>
          <w:lang w:eastAsia="en-GB"/>
        </w:rPr>
      </w:pPr>
    </w:p>
    <w:p w14:paraId="78B037A4" w14:textId="1EBBB6A1" w:rsidR="00E20E1B" w:rsidRPr="00617CA4" w:rsidRDefault="001E10A9" w:rsidP="00B55D44">
      <w:pPr>
        <w:keepNext/>
        <w:spacing w:line="195" w:lineRule="atLeast"/>
        <w:textAlignment w:val="baseline"/>
        <w:rPr>
          <w:rFonts w:ascii="Aptos" w:hAnsi="Aptos"/>
          <w:sz w:val="28"/>
          <w:szCs w:val="28"/>
        </w:rPr>
      </w:pP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"https://scalar.usc.edu/works/let-me-get-there/media/ny-times-sun-12-feb-1905.jpg"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r w:rsidRPr="00617CA4">
        <w:rPr>
          <w:rFonts w:ascii="Aptos" w:eastAsia="Times New Roman" w:hAnsi="Aptos" w:cs="Times New Roman"/>
          <w:color w:val="333333"/>
          <w:bdr w:val="none" w:sz="0" w:space="0" w:color="auto" w:frame="1"/>
          <w:lang w:eastAsia="en-GB"/>
        </w:rPr>
        <w:t xml:space="preserve">Digging deeper into newspapers and periodicals from the time period for any mention about the arrival and/or deportation of Roma peoples, a few patterns quickly became apparent: Roma were periodically getting press and all of it was disparaging, playing up racist stereotypes that persist to this day. </w:t>
      </w:r>
      <w:r w:rsidR="00A96AB6" w:rsidRPr="00617CA4">
        <w:rPr>
          <w:rFonts w:ascii="Aptos" w:eastAsia="Times New Roman" w:hAnsi="Aptos" w:cs="Times New Roman"/>
          <w:color w:val="333333"/>
          <w:bdr w:val="none" w:sz="0" w:space="0" w:color="auto" w:frame="1"/>
          <w:lang w:eastAsia="en-GB"/>
        </w:rPr>
        <w:t>D</w:t>
      </w:r>
      <w:r w:rsidRPr="00617CA4">
        <w:rPr>
          <w:rFonts w:ascii="Aptos" w:eastAsia="Times New Roman" w:hAnsi="Aptos" w:cs="Times New Roman"/>
          <w:color w:val="333333"/>
          <w:bdr w:val="none" w:sz="0" w:space="0" w:color="auto" w:frame="1"/>
          <w:lang w:eastAsia="en-GB"/>
        </w:rPr>
        <w:t xml:space="preserve">ozens of syndicated stories reported </w:t>
      </w:r>
      <w:r w:rsidR="00A96AB6" w:rsidRPr="00617CA4">
        <w:rPr>
          <w:rFonts w:ascii="Aptos" w:eastAsia="Times New Roman" w:hAnsi="Aptos" w:cs="Times New Roman"/>
          <w:color w:val="333333"/>
          <w:bdr w:val="none" w:sz="0" w:space="0" w:color="auto" w:frame="1"/>
          <w:lang w:eastAsia="en-GB"/>
        </w:rPr>
        <w:t>on Roma’s internal movement and external arrivals, particularly at Ellis Island.</w:t>
      </w:r>
      <w:r w:rsidRPr="00617CA4">
        <w:rPr>
          <w:rFonts w:ascii="Aptos" w:eastAsia="Times New Roman" w:hAnsi="Aptos" w:cs="Times New Roman"/>
          <w:color w:val="333333"/>
          <w:bdr w:val="none" w:sz="0" w:space="0" w:color="auto" w:frame="1"/>
          <w:lang w:eastAsia="en-GB"/>
        </w:rPr>
        <w:t xml:space="preserve"> </w:t>
      </w:r>
      <w:r w:rsidR="00A96AB6" w:rsidRPr="00617CA4">
        <w:rPr>
          <w:rFonts w:ascii="Aptos" w:eastAsia="Times New Roman" w:hAnsi="Aptos" w:cs="Times New Roman"/>
          <w:color w:val="333333"/>
          <w:bdr w:val="none" w:sz="0" w:space="0" w:color="auto" w:frame="1"/>
          <w:lang w:eastAsia="en-GB"/>
        </w:rPr>
        <w:t xml:space="preserve">1904-1905 was a particularly busy year for this ethnic group in the U.S. and Canadian press. </w:t>
      </w: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"https://scalar.usc.edu/works/let-me-get-there/media/gypsies-deported-7-aug-1904-ny-times.jpg"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p>
    <w:p w14:paraId="3B4BCB7B" w14:textId="225A11BC" w:rsidR="001E10A9" w:rsidRPr="00617CA4" w:rsidRDefault="001E10A9" w:rsidP="00E20E1B">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After many false starts, I eventually located two stories in </w:t>
      </w:r>
      <w:r w:rsidRPr="00617CA4">
        <w:rPr>
          <w:rFonts w:ascii="Aptos" w:eastAsia="Times New Roman" w:hAnsi="Aptos" w:cs="Times New Roman"/>
          <w:i/>
          <w:iCs/>
          <w:color w:val="333333"/>
          <w:bdr w:val="none" w:sz="0" w:space="0" w:color="auto" w:frame="1"/>
          <w:lang w:eastAsia="en-GB"/>
        </w:rPr>
        <w:t>The New York Times</w:t>
      </w:r>
      <w:r w:rsidRPr="00617CA4">
        <w:rPr>
          <w:rFonts w:ascii="Aptos" w:eastAsia="Times New Roman" w:hAnsi="Aptos" w:cs="Times New Roman"/>
          <w:color w:val="333333"/>
          <w:bdr w:val="none" w:sz="0" w:space="0" w:color="auto" w:frame="1"/>
          <w:lang w:eastAsia="en-GB"/>
        </w:rPr>
        <w:t> and </w:t>
      </w:r>
      <w:r w:rsidRPr="00617CA4">
        <w:rPr>
          <w:rFonts w:ascii="Aptos" w:eastAsia="Times New Roman" w:hAnsi="Aptos" w:cs="Times New Roman"/>
          <w:i/>
          <w:iCs/>
          <w:color w:val="333333"/>
          <w:bdr w:val="none" w:sz="0" w:space="0" w:color="auto" w:frame="1"/>
          <w:lang w:eastAsia="en-GB"/>
        </w:rPr>
        <w:t>The Evening World</w:t>
      </w:r>
      <w:r w:rsidRPr="00617CA4">
        <w:rPr>
          <w:rFonts w:ascii="Aptos" w:eastAsia="Times New Roman" w:hAnsi="Aptos" w:cs="Times New Roman"/>
          <w:color w:val="333333"/>
          <w:bdr w:val="none" w:sz="0" w:space="0" w:color="auto" w:frame="1"/>
          <w:lang w:eastAsia="en-GB"/>
        </w:rPr>
        <w:t> that appeared to correspond with Sherman's photo and caption. As it turned out, the </w:t>
      </w:r>
      <w:r w:rsidR="00E20E1B" w:rsidRPr="00617CA4">
        <w:rPr>
          <w:rFonts w:ascii="Aptos" w:eastAsia="Times New Roman" w:hAnsi="Aptos" w:cs="Times New Roman"/>
          <w:color w:val="333333"/>
          <w:bdr w:val="none" w:sz="0" w:space="0" w:color="auto" w:frame="1"/>
          <w:lang w:eastAsia="en-GB"/>
        </w:rPr>
        <w:t xml:space="preserve">brief article from August 1904 </w:t>
      </w:r>
      <w:r w:rsidRPr="00617CA4">
        <w:rPr>
          <w:rFonts w:ascii="Aptos" w:eastAsia="Times New Roman" w:hAnsi="Aptos" w:cs="Times New Roman"/>
          <w:color w:val="333333"/>
          <w:bdr w:val="none" w:sz="0" w:space="0" w:color="auto" w:frame="1"/>
          <w:lang w:eastAsia="en-GB"/>
        </w:rPr>
        <w:t xml:space="preserve">gave some crucial detail while leaving out certain key facts, simultaneously revealing both the institutional and popular prejudice of the time. The fact that </w:t>
      </w:r>
      <w:r w:rsidR="00A96AB6" w:rsidRPr="00617CA4">
        <w:rPr>
          <w:rFonts w:ascii="Aptos" w:eastAsia="Times New Roman" w:hAnsi="Aptos" w:cs="Times New Roman"/>
          <w:color w:val="333333"/>
          <w:bdr w:val="none" w:sz="0" w:space="0" w:color="auto" w:frame="1"/>
          <w:lang w:eastAsia="en-GB"/>
        </w:rPr>
        <w:t xml:space="preserve">a </w:t>
      </w:r>
      <w:r w:rsidRPr="00617CA4">
        <w:rPr>
          <w:rFonts w:ascii="Aptos" w:eastAsia="Times New Roman" w:hAnsi="Aptos" w:cs="Times New Roman"/>
          <w:color w:val="333333"/>
          <w:bdr w:val="none" w:sz="0" w:space="0" w:color="auto" w:frame="1"/>
          <w:lang w:eastAsia="en-GB"/>
        </w:rPr>
        <w:t>subsequent</w:t>
      </w:r>
      <w:r w:rsidR="00A96AB6"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 xml:space="preserve">article referenced the group's earlier deportation indicated that the NY Times journalists were already familiar with the story, or that Sherman supplied them with that information along with the photograph when interviewing William Williams, Commissioner of Immigration at Ellis Island, and others at Ellis Island for the lengthy 1905 article. In any case, deportations were rare at Ellis Island, typically running at about 2% of all arrivals, so the chances of a mismatch became less likely. </w:t>
      </w:r>
      <w:r w:rsidR="00E20E1B" w:rsidRPr="00617CA4">
        <w:rPr>
          <w:rFonts w:ascii="Aptos" w:eastAsia="Times New Roman" w:hAnsi="Aptos" w:cs="Times New Roman"/>
          <w:color w:val="333333"/>
          <w:bdr w:val="none" w:sz="0" w:space="0" w:color="auto" w:frame="1"/>
          <w:lang w:eastAsia="en-GB"/>
        </w:rPr>
        <w:t>Of course,</w:t>
      </w:r>
      <w:r w:rsidRPr="00617CA4">
        <w:rPr>
          <w:rFonts w:ascii="Aptos" w:eastAsia="Times New Roman" w:hAnsi="Aptos" w:cs="Times New Roman"/>
          <w:color w:val="333333"/>
          <w:bdr w:val="none" w:sz="0" w:space="0" w:color="auto" w:frame="1"/>
          <w:lang w:eastAsia="en-GB"/>
        </w:rPr>
        <w:t xml:space="preserve"> newspapers didn't report on all deportations, but ones that were unusual or exotic in terms of ethnic composition, (Roma, Chinese, South Asians, North Africans, etc.), violent or salacious, garnered special attention in the press.</w:t>
      </w:r>
    </w:p>
    <w:p w14:paraId="65C9EF3E" w14:textId="738C8B94" w:rsidR="001E10A9" w:rsidRPr="00617CA4" w:rsidRDefault="00A93991"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In contrast to other migrants d</w:t>
      </w:r>
      <w:r w:rsidR="00766F1B" w:rsidRPr="00617CA4">
        <w:rPr>
          <w:rFonts w:ascii="Aptos" w:eastAsia="Times New Roman" w:hAnsi="Aptos" w:cs="Times New Roman"/>
          <w:color w:val="333333"/>
          <w:bdr w:val="none" w:sz="0" w:space="0" w:color="auto" w:frame="1"/>
          <w:lang w:eastAsia="en-GB"/>
        </w:rPr>
        <w:t xml:space="preserve">uring this time period, </w:t>
      </w:r>
      <w:r w:rsidR="00A96AB6" w:rsidRPr="00617CA4">
        <w:rPr>
          <w:rFonts w:ascii="Aptos" w:eastAsia="Times New Roman" w:hAnsi="Aptos" w:cs="Times New Roman"/>
          <w:color w:val="333333"/>
          <w:bdr w:val="none" w:sz="0" w:space="0" w:color="auto" w:frame="1"/>
          <w:lang w:eastAsia="en-GB"/>
        </w:rPr>
        <w:t>Roma migrants</w:t>
      </w:r>
      <w:r w:rsidR="001E10A9" w:rsidRPr="00617CA4">
        <w:rPr>
          <w:rFonts w:ascii="Aptos" w:eastAsia="Times New Roman" w:hAnsi="Aptos" w:cs="Times New Roman"/>
          <w:color w:val="333333"/>
          <w:bdr w:val="none" w:sz="0" w:space="0" w:color="auto" w:frame="1"/>
          <w:lang w:eastAsia="en-GB"/>
        </w:rPr>
        <w:t xml:space="preserve"> often traveled in large groups composed of immediate and extended family members, invariably attra</w:t>
      </w:r>
      <w:r w:rsidR="00A96AB6" w:rsidRPr="00617CA4">
        <w:rPr>
          <w:rFonts w:ascii="Aptos" w:eastAsia="Times New Roman" w:hAnsi="Aptos" w:cs="Times New Roman"/>
          <w:color w:val="333333"/>
          <w:bdr w:val="none" w:sz="0" w:space="0" w:color="auto" w:frame="1"/>
          <w:lang w:eastAsia="en-GB"/>
        </w:rPr>
        <w:t>ct</w:t>
      </w:r>
      <w:r w:rsidR="00766F1B" w:rsidRPr="00617CA4">
        <w:rPr>
          <w:rFonts w:ascii="Aptos" w:eastAsia="Times New Roman" w:hAnsi="Aptos" w:cs="Times New Roman"/>
          <w:color w:val="333333"/>
          <w:bdr w:val="none" w:sz="0" w:space="0" w:color="auto" w:frame="1"/>
          <w:lang w:eastAsia="en-GB"/>
        </w:rPr>
        <w:t>ing</w:t>
      </w:r>
      <w:r w:rsidR="00A96AB6" w:rsidRPr="00617CA4">
        <w:rPr>
          <w:rFonts w:ascii="Aptos" w:eastAsia="Times New Roman" w:hAnsi="Aptos" w:cs="Times New Roman"/>
          <w:color w:val="333333"/>
          <w:bdr w:val="none" w:sz="0" w:space="0" w:color="auto" w:frame="1"/>
          <w:lang w:eastAsia="en-GB"/>
        </w:rPr>
        <w:t xml:space="preserve"> </w:t>
      </w:r>
      <w:r w:rsidR="001E10A9" w:rsidRPr="00617CA4">
        <w:rPr>
          <w:rFonts w:ascii="Aptos" w:eastAsia="Times New Roman" w:hAnsi="Aptos" w:cs="Times New Roman"/>
          <w:color w:val="333333"/>
          <w:bdr w:val="none" w:sz="0" w:space="0" w:color="auto" w:frame="1"/>
          <w:lang w:eastAsia="en-GB"/>
        </w:rPr>
        <w:t>near instant attention from</w:t>
      </w:r>
      <w:r w:rsidR="00A96AB6" w:rsidRPr="00617CA4">
        <w:rPr>
          <w:rFonts w:ascii="Aptos" w:eastAsia="Times New Roman" w:hAnsi="Aptos" w:cs="Times New Roman"/>
          <w:color w:val="333333"/>
          <w:bdr w:val="none" w:sz="0" w:space="0" w:color="auto" w:frame="1"/>
          <w:lang w:eastAsia="en-GB"/>
        </w:rPr>
        <w:t xml:space="preserve"> both immigration inspectors and </w:t>
      </w:r>
      <w:r w:rsidR="001E10A9" w:rsidRPr="00617CA4">
        <w:rPr>
          <w:rFonts w:ascii="Aptos" w:eastAsia="Times New Roman" w:hAnsi="Aptos" w:cs="Times New Roman"/>
          <w:color w:val="333333"/>
          <w:bdr w:val="none" w:sz="0" w:space="0" w:color="auto" w:frame="1"/>
          <w:lang w:eastAsia="en-GB"/>
        </w:rPr>
        <w:t>the press.</w:t>
      </w:r>
      <w:r w:rsidR="00766F1B" w:rsidRPr="00617CA4">
        <w:rPr>
          <w:rStyle w:val="FootnoteReference"/>
          <w:rFonts w:ascii="Aptos" w:eastAsia="Times New Roman" w:hAnsi="Aptos" w:cs="Times New Roman"/>
          <w:color w:val="333333"/>
          <w:bdr w:val="none" w:sz="0" w:space="0" w:color="auto" w:frame="1"/>
          <w:lang w:eastAsia="en-GB"/>
        </w:rPr>
        <w:footnoteReference w:id="11"/>
      </w:r>
      <w:r w:rsidR="001E10A9" w:rsidRPr="00617CA4">
        <w:rPr>
          <w:rFonts w:ascii="Aptos" w:eastAsia="Times New Roman" w:hAnsi="Aptos" w:cs="Times New Roman"/>
          <w:color w:val="333333"/>
          <w:bdr w:val="none" w:sz="0" w:space="0" w:color="auto" w:frame="1"/>
          <w:lang w:eastAsia="en-GB"/>
        </w:rPr>
        <w:t xml:space="preserve"> </w:t>
      </w:r>
    </w:p>
    <w:p w14:paraId="0EEC1B42" w14:textId="2D2C1A96"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lastRenderedPageBreak/>
        <w:t xml:space="preserve">Given the New York press' </w:t>
      </w:r>
      <w:r w:rsidR="008C0085" w:rsidRPr="00617CA4">
        <w:rPr>
          <w:rFonts w:ascii="Aptos" w:eastAsia="Times New Roman" w:hAnsi="Aptos" w:cs="Times New Roman"/>
          <w:color w:val="333333"/>
          <w:bdr w:val="none" w:sz="0" w:space="0" w:color="auto" w:frame="1"/>
          <w:lang w:eastAsia="en-GB"/>
        </w:rPr>
        <w:t>regular</w:t>
      </w:r>
      <w:r w:rsidRPr="00617CA4">
        <w:rPr>
          <w:rFonts w:ascii="Aptos" w:eastAsia="Times New Roman" w:hAnsi="Aptos" w:cs="Times New Roman"/>
          <w:color w:val="333333"/>
          <w:bdr w:val="none" w:sz="0" w:space="0" w:color="auto" w:frame="1"/>
          <w:lang w:eastAsia="en-GB"/>
        </w:rPr>
        <w:t xml:space="preserve"> reportage on Ellis Island related stories, there must have been well-established lines of</w:t>
      </w:r>
      <w:r w:rsidR="00766F1B"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 xml:space="preserve">communication between Ellis Island officials and newspapers. Or beat reporters were frequent visitors to the island, where they would wait for an angle on an unusual detention/deportation story to mine; or to shock readers with tales of immigrant hoards stricken with dangerous contagions; or of public charges poised to drain the resources of the state; or of menacing undesirables posing a grave threat to society—all of which required the Golden Door to be guarded so as to preserve law and order. Sometimes </w:t>
      </w:r>
      <w:r w:rsidR="00C54577" w:rsidRPr="00617CA4">
        <w:rPr>
          <w:rFonts w:ascii="Aptos" w:eastAsia="Times New Roman" w:hAnsi="Aptos" w:cs="Times New Roman"/>
          <w:color w:val="333333"/>
          <w:bdr w:val="none" w:sz="0" w:space="0" w:color="auto" w:frame="1"/>
          <w:lang w:eastAsia="en-GB"/>
        </w:rPr>
        <w:t>all</w:t>
      </w:r>
      <w:r w:rsidRPr="00617CA4">
        <w:rPr>
          <w:rFonts w:ascii="Aptos" w:eastAsia="Times New Roman" w:hAnsi="Aptos" w:cs="Times New Roman"/>
          <w:color w:val="333333"/>
          <w:bdr w:val="none" w:sz="0" w:space="0" w:color="auto" w:frame="1"/>
          <w:lang w:eastAsia="en-GB"/>
        </w:rPr>
        <w:t xml:space="preserve"> these elements could be combined in one piece, with one ethnic group.</w:t>
      </w:r>
      <w:r w:rsidR="00AB7A1C" w:rsidRPr="00617CA4">
        <w:rPr>
          <w:rStyle w:val="FootnoteReference"/>
          <w:rFonts w:ascii="Aptos" w:eastAsia="Times New Roman" w:hAnsi="Aptos" w:cs="Times New Roman"/>
          <w:color w:val="333333"/>
          <w:bdr w:val="none" w:sz="0" w:space="0" w:color="auto" w:frame="1"/>
          <w:lang w:eastAsia="en-GB"/>
        </w:rPr>
        <w:footnoteReference w:id="12"/>
      </w:r>
    </w:p>
    <w:p w14:paraId="12DE5E83" w14:textId="74672B91" w:rsidR="001E10A9" w:rsidRPr="00617CA4" w:rsidRDefault="00611311" w:rsidP="005155FC">
      <w:pPr>
        <w:pStyle w:val="Heading3"/>
        <w:rPr>
          <w:rFonts w:ascii="Aptos" w:hAnsi="Aptos"/>
          <w:sz w:val="28"/>
          <w:szCs w:val="28"/>
          <w:bdr w:val="none" w:sz="0" w:space="0" w:color="auto" w:frame="1"/>
        </w:rPr>
      </w:pPr>
      <w:r w:rsidRPr="00617CA4">
        <w:rPr>
          <w:rFonts w:ascii="Aptos" w:hAnsi="Aptos"/>
          <w:sz w:val="28"/>
          <w:szCs w:val="28"/>
          <w:bdr w:val="none" w:sz="0" w:space="0" w:color="auto" w:frame="1"/>
        </w:rPr>
        <w:t>Establishing identity</w:t>
      </w:r>
    </w:p>
    <w:p w14:paraId="7892A672" w14:textId="3FF1C379" w:rsidR="001E10A9" w:rsidRPr="00617CA4" w:rsidRDefault="001E10A9" w:rsidP="00E20E1B">
      <w:pPr>
        <w:keepNext/>
        <w:spacing w:line="195" w:lineRule="atLeast"/>
        <w:textAlignment w:val="baseline"/>
        <w:rPr>
          <w:rFonts w:ascii="Aptos" w:hAnsi="Aptos"/>
          <w:sz w:val="28"/>
          <w:szCs w:val="28"/>
        </w:rPr>
      </w:pP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"https://scalar.usc.edu/works/let-me-get-there/media/gypsy-family.png"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r w:rsidRPr="00617CA4">
        <w:rPr>
          <w:rFonts w:ascii="Aptos" w:eastAsia="Times New Roman" w:hAnsi="Aptos" w:cs="Times New Roman"/>
          <w:color w:val="333333"/>
          <w:bdr w:val="none" w:sz="0" w:space="0" w:color="auto" w:frame="1"/>
          <w:lang w:eastAsia="en-GB"/>
        </w:rPr>
        <w:t>The NY Times article speaks of the impending deportation of "Twenty Servian Gypsies" and gives the date of their arrival on the</w:t>
      </w:r>
      <w:r w:rsidRPr="00617CA4">
        <w:rPr>
          <w:rFonts w:ascii="Aptos" w:eastAsia="Times New Roman" w:hAnsi="Aptos" w:cs="Times New Roman"/>
          <w:i/>
          <w:iCs/>
          <w:color w:val="333333"/>
          <w:bdr w:val="none" w:sz="0" w:space="0" w:color="auto" w:frame="1"/>
          <w:lang w:eastAsia="en-GB"/>
        </w:rPr>
        <w:t> S.S. Tennyson</w:t>
      </w:r>
      <w:r w:rsidRPr="00617CA4">
        <w:rPr>
          <w:rFonts w:ascii="Aptos" w:eastAsia="Times New Roman" w:hAnsi="Aptos" w:cs="Times New Roman"/>
          <w:color w:val="333333"/>
          <w:bdr w:val="none" w:sz="0" w:space="0" w:color="auto" w:frame="1"/>
          <w:lang w:eastAsia="en-GB"/>
        </w:rPr>
        <w:t> as</w:t>
      </w:r>
      <w:r w:rsidR="00766F1B" w:rsidRPr="00617CA4">
        <w:rPr>
          <w:rFonts w:ascii="Aptos" w:eastAsia="Times New Roman" w:hAnsi="Aptos" w:cs="Times New Roman"/>
          <w:color w:val="333333"/>
          <w:bdr w:val="none" w:sz="0" w:space="0" w:color="auto" w:frame="1"/>
          <w:lang w:eastAsia="en-GB"/>
        </w:rPr>
        <w:t xml:space="preserve"> August</w:t>
      </w:r>
      <w:r w:rsidRPr="00617CA4">
        <w:rPr>
          <w:rFonts w:ascii="Aptos" w:eastAsia="Times New Roman" w:hAnsi="Aptos" w:cs="Times New Roman"/>
          <w:color w:val="333333"/>
          <w:bdr w:val="none" w:sz="0" w:space="0" w:color="auto" w:frame="1"/>
          <w:lang w:eastAsia="en-GB"/>
        </w:rPr>
        <w:t xml:space="preserve"> </w:t>
      </w:r>
      <w:r w:rsidR="00766F1B" w:rsidRPr="00617CA4">
        <w:rPr>
          <w:rFonts w:ascii="Aptos" w:eastAsia="Times New Roman" w:hAnsi="Aptos" w:cs="Times New Roman"/>
          <w:color w:val="333333"/>
          <w:bdr w:val="none" w:sz="0" w:space="0" w:color="auto" w:frame="1"/>
          <w:lang w:eastAsia="en-GB"/>
        </w:rPr>
        <w:t>1,</w:t>
      </w:r>
      <w:r w:rsidRPr="00617CA4">
        <w:rPr>
          <w:rFonts w:ascii="Aptos" w:eastAsia="Times New Roman" w:hAnsi="Aptos" w:cs="Times New Roman"/>
          <w:color w:val="333333"/>
          <w:bdr w:val="none" w:sz="0" w:space="0" w:color="auto" w:frame="1"/>
          <w:lang w:eastAsia="en-GB"/>
        </w:rPr>
        <w:t>1904</w:t>
      </w:r>
      <w:r w:rsidR="00766F1B" w:rsidRPr="00617CA4">
        <w:rPr>
          <w:rFonts w:ascii="Aptos" w:eastAsia="Times New Roman" w:hAnsi="Aptos" w:cs="Times New Roman"/>
          <w:color w:val="333333"/>
          <w:bdr w:val="none" w:sz="0" w:space="0" w:color="auto" w:frame="1"/>
          <w:lang w:eastAsia="en-GB"/>
        </w:rPr>
        <w:t>, slightly off from their actual arrival on July 23</w:t>
      </w:r>
      <w:r w:rsidR="00766F1B" w:rsidRPr="00617CA4">
        <w:rPr>
          <w:rFonts w:ascii="Aptos" w:eastAsia="Times New Roman" w:hAnsi="Aptos" w:cs="Times New Roman"/>
          <w:color w:val="333333"/>
          <w:bdr w:val="none" w:sz="0" w:space="0" w:color="auto" w:frame="1"/>
          <w:vertAlign w:val="superscript"/>
          <w:lang w:eastAsia="en-GB"/>
        </w:rPr>
        <w:t>rd</w:t>
      </w:r>
      <w:r w:rsidR="00766F1B" w:rsidRPr="00617CA4">
        <w:rPr>
          <w:rFonts w:ascii="Aptos" w:eastAsia="Times New Roman" w:hAnsi="Aptos" w:cs="Times New Roman"/>
          <w:color w:val="333333"/>
          <w:bdr w:val="none" w:sz="0" w:space="0" w:color="auto" w:frame="1"/>
          <w:lang w:eastAsia="en-GB"/>
        </w:rPr>
        <w:t xml:space="preserve">. </w:t>
      </w:r>
      <w:r w:rsidR="00077D30" w:rsidRPr="00617CA4">
        <w:rPr>
          <w:rFonts w:ascii="Aptos" w:eastAsia="Times New Roman" w:hAnsi="Aptos" w:cs="Times New Roman"/>
          <w:color w:val="333333"/>
          <w:bdr w:val="none" w:sz="0" w:space="0" w:color="auto" w:frame="1"/>
          <w:lang w:eastAsia="en-GB"/>
        </w:rPr>
        <w:t>But a</w:t>
      </w:r>
      <w:r w:rsidRPr="00617CA4">
        <w:rPr>
          <w:rFonts w:ascii="Aptos" w:eastAsia="Times New Roman" w:hAnsi="Aptos" w:cs="Times New Roman"/>
          <w:color w:val="333333"/>
          <w:bdr w:val="none" w:sz="0" w:space="0" w:color="auto" w:frame="1"/>
          <w:lang w:eastAsia="en-GB"/>
        </w:rPr>
        <w:t xml:space="preserve">fter cross-referencing </w:t>
      </w:r>
      <w:r w:rsidR="00C54577" w:rsidRPr="00617CA4">
        <w:rPr>
          <w:rFonts w:ascii="Aptos" w:eastAsia="Times New Roman" w:hAnsi="Aptos" w:cs="Times New Roman"/>
          <w:color w:val="333333"/>
          <w:bdr w:val="none" w:sz="0" w:space="0" w:color="auto" w:frame="1"/>
          <w:lang w:eastAsia="en-GB"/>
        </w:rPr>
        <w:t>all</w:t>
      </w:r>
      <w:r w:rsidRPr="00617CA4">
        <w:rPr>
          <w:rFonts w:ascii="Aptos" w:eastAsia="Times New Roman" w:hAnsi="Aptos" w:cs="Times New Roman"/>
          <w:color w:val="333333"/>
          <w:bdr w:val="none" w:sz="0" w:space="0" w:color="auto" w:frame="1"/>
          <w:lang w:eastAsia="en-GB"/>
        </w:rPr>
        <w:t xml:space="preserve"> the source material, including records certified by the </w:t>
      </w:r>
      <w:r w:rsidR="00766F1B" w:rsidRPr="00617CA4">
        <w:rPr>
          <w:rFonts w:ascii="Aptos" w:eastAsia="Times New Roman" w:hAnsi="Aptos" w:cs="Times New Roman"/>
          <w:i/>
          <w:iCs/>
          <w:color w:val="333333"/>
          <w:bdr w:val="none" w:sz="0" w:space="0" w:color="auto" w:frame="1"/>
          <w:lang w:eastAsia="en-GB"/>
        </w:rPr>
        <w:t xml:space="preserve">S.S. </w:t>
      </w:r>
      <w:r w:rsidRPr="00617CA4">
        <w:rPr>
          <w:rFonts w:ascii="Aptos" w:eastAsia="Times New Roman" w:hAnsi="Aptos" w:cs="Times New Roman"/>
          <w:i/>
          <w:iCs/>
          <w:color w:val="333333"/>
          <w:bdr w:val="none" w:sz="0" w:space="0" w:color="auto" w:frame="1"/>
          <w:lang w:eastAsia="en-GB"/>
        </w:rPr>
        <w:t>Tennyson</w:t>
      </w:r>
      <w:r w:rsidRPr="00617CA4">
        <w:rPr>
          <w:rFonts w:ascii="Aptos" w:eastAsia="Times New Roman" w:hAnsi="Aptos" w:cs="Times New Roman"/>
          <w:color w:val="333333"/>
          <w:bdr w:val="none" w:sz="0" w:space="0" w:color="auto" w:frame="1"/>
          <w:lang w:eastAsia="en-GB"/>
        </w:rPr>
        <w:t xml:space="preserve"> ship's master and immigrant inspectors at Ellis Island</w:t>
      </w:r>
      <w:r w:rsidR="00A93991" w:rsidRPr="00617CA4">
        <w:rPr>
          <w:rFonts w:ascii="Aptos" w:eastAsia="Times New Roman" w:hAnsi="Aptos" w:cs="Times New Roman"/>
          <w:color w:val="333333"/>
          <w:bdr w:val="none" w:sz="0" w:space="0" w:color="auto" w:frame="1"/>
          <w:lang w:eastAsia="en-GB"/>
        </w:rPr>
        <w:t>, dozens of additional ship’s manifests,</w:t>
      </w:r>
      <w:r w:rsidRPr="00617CA4">
        <w:rPr>
          <w:rFonts w:ascii="Aptos" w:eastAsia="Times New Roman" w:hAnsi="Aptos" w:cs="Times New Roman"/>
          <w:color w:val="333333"/>
          <w:bdr w:val="none" w:sz="0" w:space="0" w:color="auto" w:frame="1"/>
          <w:lang w:eastAsia="en-GB"/>
        </w:rPr>
        <w:t xml:space="preserve"> along with other documents discussed below, I concluded that the families were one and the same. There are 13 people depicted in Sherman's photo from what appears to be four separate families. Husbands stand behind wives with some of their children sitting, most of them looking away</w:t>
      </w:r>
      <w:r w:rsidRPr="00617CA4">
        <w:rPr>
          <w:rFonts w:ascii="Aptos" w:eastAsia="Times New Roman" w:hAnsi="Aptos" w:cs="Times New Roman"/>
          <w:i/>
          <w:iCs/>
          <w:color w:val="333333"/>
          <w:bdr w:val="none" w:sz="0" w:space="0" w:color="auto" w:frame="1"/>
          <w:lang w:eastAsia="en-GB"/>
        </w:rPr>
        <w:t>.</w:t>
      </w:r>
      <w:r w:rsidR="00C54577" w:rsidRPr="00617CA4">
        <w:rPr>
          <w:rFonts w:ascii="Aptos" w:eastAsia="Times New Roman" w:hAnsi="Aptos" w:cs="Times New Roman"/>
          <w:i/>
          <w:iCs/>
          <w:color w:val="333333"/>
          <w:bdr w:val="none" w:sz="0" w:space="0" w:color="auto" w:frame="1"/>
          <w:lang w:eastAsia="en-GB"/>
        </w:rPr>
        <w:t xml:space="preserve"> </w:t>
      </w:r>
      <w:r w:rsidR="00C54577" w:rsidRPr="00617CA4">
        <w:rPr>
          <w:rFonts w:ascii="Aptos" w:eastAsia="Times New Roman" w:hAnsi="Aptos" w:cs="Times New Roman"/>
          <w:color w:val="333333"/>
          <w:bdr w:val="none" w:sz="0" w:space="0" w:color="auto" w:frame="1"/>
          <w:lang w:eastAsia="en-GB"/>
        </w:rPr>
        <w:t xml:space="preserve">Another photo </w:t>
      </w:r>
      <w:r w:rsidRPr="00617CA4">
        <w:rPr>
          <w:rFonts w:ascii="Aptos" w:eastAsia="Times New Roman" w:hAnsi="Aptos" w:cs="Times New Roman"/>
          <w:color w:val="333333"/>
          <w:bdr w:val="none" w:sz="0" w:space="0" w:color="auto" w:frame="1"/>
          <w:lang w:eastAsia="en-GB"/>
        </w:rPr>
        <w:t xml:space="preserve">isolates one part of the extended family, reversing the roles and shows the husband seated and mother with daughter standing. These were posed photos with a </w:t>
      </w:r>
      <w:r w:rsidR="005E1602" w:rsidRPr="00617CA4">
        <w:rPr>
          <w:rFonts w:ascii="Aptos" w:eastAsia="Times New Roman" w:hAnsi="Aptos" w:cs="Times New Roman"/>
          <w:color w:val="333333"/>
          <w:bdr w:val="none" w:sz="0" w:space="0" w:color="auto" w:frame="1"/>
          <w:lang w:eastAsia="en-GB"/>
        </w:rPr>
        <w:t>colorfully dressed</w:t>
      </w:r>
      <w:r w:rsidRPr="00617CA4">
        <w:rPr>
          <w:rFonts w:ascii="Aptos" w:eastAsia="Times New Roman" w:hAnsi="Aptos" w:cs="Times New Roman"/>
          <w:color w:val="333333"/>
          <w:bdr w:val="none" w:sz="0" w:space="0" w:color="auto" w:frame="1"/>
          <w:lang w:eastAsia="en-GB"/>
        </w:rPr>
        <w:t xml:space="preserve"> and exotic ethnic group who needed no props nor symbolic backgrounds for it to captivate the viewer, unlike a number of other photos by Sherman. In general, the subjects appear quite at ease; some smile while others look at the camera intently but not with much concern. Whether they were "proper" immigrants or not, they were the show.</w:t>
      </w:r>
    </w:p>
    <w:p w14:paraId="2D085229" w14:textId="582A46DE"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The Tennyson's ship's manifest for this date records the arrival of 20 members of the extended Estevanovich family: four adult males, four adult females and 12 children, seven of which were two and under. All were listed as 'Servians' originally sailing from Buenos Aires with six stops at ports in Uruguay, Brazil and Barbados. Four of the adults were literate and all were judged to be in good health and not to require further physical examination. The men were all listed as laborers and their last place of residence was given as Buenos Aires. Together they carried with them an enormous sum of cash: $595 = over $</w:t>
      </w:r>
      <w:r w:rsidR="00A11B6A" w:rsidRPr="00617CA4">
        <w:rPr>
          <w:rFonts w:ascii="Aptos" w:eastAsia="Times New Roman" w:hAnsi="Aptos" w:cs="Times New Roman"/>
          <w:color w:val="333333"/>
          <w:bdr w:val="none" w:sz="0" w:space="0" w:color="auto" w:frame="1"/>
          <w:lang w:eastAsia="en-GB"/>
        </w:rPr>
        <w:t>21,464</w:t>
      </w:r>
      <w:r w:rsidRPr="00617CA4">
        <w:rPr>
          <w:rFonts w:ascii="Aptos" w:eastAsia="Times New Roman" w:hAnsi="Aptos" w:cs="Times New Roman"/>
          <w:color w:val="333333"/>
          <w:bdr w:val="none" w:sz="0" w:space="0" w:color="auto" w:frame="1"/>
          <w:lang w:eastAsia="en-GB"/>
        </w:rPr>
        <w:t xml:space="preserve"> in 202</w:t>
      </w:r>
      <w:r w:rsidR="00A11B6A" w:rsidRPr="00617CA4">
        <w:rPr>
          <w:rFonts w:ascii="Aptos" w:eastAsia="Times New Roman" w:hAnsi="Aptos" w:cs="Times New Roman"/>
          <w:color w:val="333333"/>
          <w:bdr w:val="none" w:sz="0" w:space="0" w:color="auto" w:frame="1"/>
          <w:lang w:eastAsia="en-GB"/>
        </w:rPr>
        <w:t>5</w:t>
      </w:r>
      <w:r w:rsidR="009D4FF4" w:rsidRPr="00617CA4">
        <w:rPr>
          <w:rFonts w:ascii="Aptos" w:eastAsia="Times New Roman" w:hAnsi="Aptos" w:cs="Times New Roman"/>
          <w:color w:val="333333"/>
          <w:bdr w:val="none" w:sz="0" w:space="0" w:color="auto" w:frame="1"/>
          <w:lang w:eastAsia="en-GB"/>
        </w:rPr>
        <w:t xml:space="preserve"> dollars</w:t>
      </w:r>
      <w:r w:rsidRPr="00617CA4">
        <w:rPr>
          <w:rFonts w:ascii="Aptos" w:eastAsia="Times New Roman" w:hAnsi="Aptos" w:cs="Times New Roman"/>
          <w:color w:val="333333"/>
          <w:bdr w:val="none" w:sz="0" w:space="0" w:color="auto" w:frame="1"/>
          <w:lang w:eastAsia="en-GB"/>
        </w:rPr>
        <w:t>.</w:t>
      </w:r>
      <w:r w:rsidR="000755A4" w:rsidRPr="00617CA4">
        <w:rPr>
          <w:rStyle w:val="FootnoteReference"/>
          <w:rFonts w:ascii="Aptos" w:eastAsia="Times New Roman" w:hAnsi="Aptos" w:cs="Times New Roman"/>
          <w:color w:val="333333"/>
          <w:bdr w:val="none" w:sz="0" w:space="0" w:color="auto" w:frame="1"/>
          <w:lang w:eastAsia="en-GB"/>
        </w:rPr>
        <w:footnoteReference w:id="13"/>
      </w:r>
    </w:p>
    <w:p w14:paraId="3344B45B" w14:textId="053620E2" w:rsidR="001E10A9" w:rsidRPr="00617CA4" w:rsidRDefault="001E10A9" w:rsidP="00B55D44">
      <w:pPr>
        <w:rPr>
          <w:rFonts w:ascii="Aptos" w:eastAsia="Times New Roman" w:hAnsi="Aptos" w:cs="Times New Roman"/>
          <w:i/>
          <w:iCs/>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Subsequent documents revealed that some or </w:t>
      </w:r>
      <w:r w:rsidR="00A10FBD" w:rsidRPr="00617CA4">
        <w:rPr>
          <w:rFonts w:ascii="Aptos" w:eastAsia="Times New Roman" w:hAnsi="Aptos" w:cs="Times New Roman"/>
          <w:color w:val="333333"/>
          <w:bdr w:val="none" w:sz="0" w:space="0" w:color="auto" w:frame="1"/>
          <w:lang w:eastAsia="en-GB"/>
        </w:rPr>
        <w:t>all</w:t>
      </w:r>
      <w:r w:rsidRPr="00617CA4">
        <w:rPr>
          <w:rFonts w:ascii="Aptos" w:eastAsia="Times New Roman" w:hAnsi="Aptos" w:cs="Times New Roman"/>
          <w:color w:val="333333"/>
          <w:bdr w:val="none" w:sz="0" w:space="0" w:color="auto" w:frame="1"/>
          <w:lang w:eastAsia="en-GB"/>
        </w:rPr>
        <w:t xml:space="preserve"> family </w:t>
      </w:r>
      <w:r w:rsidR="00A10FBD" w:rsidRPr="00617CA4">
        <w:rPr>
          <w:rFonts w:ascii="Aptos" w:eastAsia="Times New Roman" w:hAnsi="Aptos" w:cs="Times New Roman"/>
          <w:color w:val="333333"/>
          <w:bdr w:val="none" w:sz="0" w:space="0" w:color="auto" w:frame="1"/>
          <w:lang w:eastAsia="en-GB"/>
        </w:rPr>
        <w:t xml:space="preserve">members were </w:t>
      </w:r>
      <w:r w:rsidRPr="00617CA4">
        <w:rPr>
          <w:rFonts w:ascii="Aptos" w:eastAsia="Times New Roman" w:hAnsi="Aptos" w:cs="Times New Roman"/>
          <w:color w:val="333333"/>
          <w:bdr w:val="none" w:sz="0" w:space="0" w:color="auto" w:frame="1"/>
          <w:lang w:eastAsia="en-GB"/>
        </w:rPr>
        <w:t>from Šabac, Serbia, while five of the youngest children were born in Argentina.</w:t>
      </w:r>
      <w:r w:rsidR="00B55D44" w:rsidRPr="00617CA4">
        <w:rPr>
          <w:rStyle w:val="FootnoteReference"/>
          <w:rFonts w:ascii="Aptos" w:eastAsia="Times New Roman" w:hAnsi="Aptos" w:cs="Times New Roman"/>
          <w:color w:val="333333"/>
          <w:bdr w:val="none" w:sz="0" w:space="0" w:color="auto" w:frame="1"/>
          <w:lang w:eastAsia="en-GB"/>
        </w:rPr>
        <w:footnoteReference w:id="14"/>
      </w:r>
      <w:r w:rsidRPr="00617CA4">
        <w:rPr>
          <w:rFonts w:ascii="Aptos" w:eastAsia="Times New Roman" w:hAnsi="Aptos" w:cs="Times New Roman"/>
          <w:color w:val="333333"/>
          <w:bdr w:val="none" w:sz="0" w:space="0" w:color="auto" w:frame="1"/>
          <w:lang w:eastAsia="en-GB"/>
        </w:rPr>
        <w:t xml:space="preserve"> After living in Argentina for several years, it appears that the family name was latinized from the Serbian </w:t>
      </w:r>
      <w:r w:rsidRPr="00617CA4">
        <w:rPr>
          <w:rFonts w:ascii="Aptos" w:eastAsia="Times New Roman" w:hAnsi="Aptos" w:cs="Times New Roman"/>
          <w:i/>
          <w:iCs/>
          <w:color w:val="333333"/>
          <w:bdr w:val="none" w:sz="0" w:space="0" w:color="auto" w:frame="1"/>
          <w:lang w:eastAsia="en-GB"/>
        </w:rPr>
        <w:t>Ištvanović </w:t>
      </w:r>
      <w:r w:rsidRPr="00617CA4">
        <w:rPr>
          <w:rFonts w:ascii="Aptos" w:eastAsia="Times New Roman" w:hAnsi="Aptos" w:cs="Times New Roman"/>
          <w:color w:val="333333"/>
          <w:bdr w:val="none" w:sz="0" w:space="0" w:color="auto" w:frame="1"/>
          <w:lang w:eastAsia="en-GB"/>
        </w:rPr>
        <w:t>to </w:t>
      </w:r>
      <w:r w:rsidRPr="00617CA4">
        <w:rPr>
          <w:rFonts w:ascii="Aptos" w:eastAsia="Times New Roman" w:hAnsi="Aptos" w:cs="Times New Roman"/>
          <w:i/>
          <w:iCs/>
          <w:color w:val="333333"/>
          <w:bdr w:val="none" w:sz="0" w:space="0" w:color="auto" w:frame="1"/>
          <w:lang w:eastAsia="en-GB"/>
        </w:rPr>
        <w:t>Estevanovich </w:t>
      </w:r>
      <w:r w:rsidRPr="00617CA4">
        <w:rPr>
          <w:rFonts w:ascii="Aptos" w:eastAsia="Times New Roman" w:hAnsi="Aptos" w:cs="Times New Roman"/>
          <w:color w:val="333333"/>
          <w:bdr w:val="none" w:sz="0" w:space="0" w:color="auto" w:frame="1"/>
          <w:lang w:eastAsia="en-GB"/>
        </w:rPr>
        <w:t>or</w:t>
      </w:r>
      <w:r w:rsidRPr="00617CA4">
        <w:rPr>
          <w:rFonts w:ascii="Aptos" w:eastAsia="Times New Roman" w:hAnsi="Aptos" w:cs="Times New Roman"/>
          <w:i/>
          <w:iCs/>
          <w:color w:val="333333"/>
          <w:bdr w:val="none" w:sz="0" w:space="0" w:color="auto" w:frame="1"/>
          <w:lang w:eastAsia="en-GB"/>
        </w:rPr>
        <w:t> Stevanovich.</w:t>
      </w:r>
      <w:r w:rsidR="00B55D44" w:rsidRPr="00617CA4">
        <w:rPr>
          <w:rStyle w:val="FootnoteReference"/>
          <w:rFonts w:ascii="Aptos" w:eastAsia="Times New Roman" w:hAnsi="Aptos" w:cs="Times New Roman"/>
          <w:i/>
          <w:iCs/>
          <w:color w:val="333333"/>
          <w:bdr w:val="none" w:sz="0" w:space="0" w:color="auto" w:frame="1"/>
          <w:lang w:eastAsia="en-GB"/>
        </w:rPr>
        <w:footnoteReference w:id="15"/>
      </w:r>
    </w:p>
    <w:p w14:paraId="46B14B5F" w14:textId="77777777" w:rsidR="002116E3" w:rsidRPr="00617CA4" w:rsidRDefault="002116E3" w:rsidP="00B55D44">
      <w:pPr>
        <w:rPr>
          <w:sz w:val="28"/>
          <w:szCs w:val="28"/>
          <w:lang w:eastAsia="en-GB"/>
        </w:rPr>
      </w:pPr>
    </w:p>
    <w:p w14:paraId="064349A1" w14:textId="34FF4473" w:rsidR="008140D3" w:rsidRPr="00617CA4" w:rsidRDefault="008140D3" w:rsidP="008140D3">
      <w:pPr>
        <w:keepNext/>
        <w:spacing w:line="195" w:lineRule="atLeast"/>
        <w:textAlignment w:val="baseline"/>
        <w:rPr>
          <w:rFonts w:ascii="Aptos" w:hAnsi="Aptos"/>
          <w:sz w:val="28"/>
          <w:szCs w:val="28"/>
        </w:rPr>
      </w:pPr>
    </w:p>
    <w:p w14:paraId="6DC7C925" w14:textId="21077FAC" w:rsidR="001E10A9" w:rsidRPr="00617CA4" w:rsidRDefault="008140D3" w:rsidP="008140D3">
      <w:pPr>
        <w:pStyle w:val="Caption"/>
        <w:rPr>
          <w:rFonts w:ascii="Aptos" w:eastAsia="Times New Roman" w:hAnsi="Aptos" w:cs="Times New Roman"/>
          <w:color w:val="333333"/>
          <w:sz w:val="20"/>
          <w:szCs w:val="20"/>
          <w:bdr w:val="none" w:sz="0" w:space="0" w:color="auto" w:frame="1"/>
          <w:lang w:eastAsia="en-GB"/>
        </w:rPr>
      </w:pPr>
      <w:r w:rsidRPr="00617CA4">
        <w:rPr>
          <w:rFonts w:ascii="Aptos" w:hAnsi="Aptos"/>
          <w:b/>
          <w:bCs/>
          <w:sz w:val="21"/>
          <w:szCs w:val="21"/>
        </w:rPr>
        <w:t>Estevanovich family arrival from Buenos Aires on the Tennyson [23 July 1904]</w:t>
      </w:r>
      <w:r w:rsidRPr="00617CA4">
        <w:rPr>
          <w:rFonts w:ascii="Aptos" w:eastAsia="Times New Roman" w:hAnsi="Aptos" w:cs="Times New Roman"/>
          <w:color w:val="333333"/>
          <w:sz w:val="20"/>
          <w:szCs w:val="20"/>
          <w:bdr w:val="none" w:sz="0" w:space="0" w:color="auto" w:frame="1"/>
          <w:lang w:eastAsia="en-GB"/>
        </w:rPr>
        <w:br/>
        <w:t>Seven of the Estevanovich children were not included in Sherman's group photo, but their names are recorded on the passenger manifest.</w:t>
      </w:r>
      <w:r w:rsidR="00C54577" w:rsidRPr="00617CA4">
        <w:rPr>
          <w:rFonts w:ascii="Aptos" w:eastAsia="Times New Roman" w:hAnsi="Aptos" w:cs="Times New Roman"/>
          <w:color w:val="333333"/>
          <w:sz w:val="20"/>
          <w:szCs w:val="20"/>
          <w:bdr w:val="none" w:sz="0" w:space="0" w:color="auto" w:frame="1"/>
          <w:lang w:eastAsia="en-GB"/>
        </w:rPr>
        <w:br/>
      </w:r>
      <w:r w:rsidR="00C54577" w:rsidRPr="00617CA4">
        <w:rPr>
          <w:rFonts w:ascii="Aptos" w:hAnsi="Aptos"/>
          <w:color w:val="595959"/>
          <w:sz w:val="20"/>
          <w:szCs w:val="20"/>
          <w:shd w:val="clear" w:color="auto" w:fill="FFFFFF"/>
        </w:rPr>
        <w:t>Source: New York Passenger Arrival Lists (Ellis Island), 1892-1924 via </w:t>
      </w:r>
      <w:hyperlink r:id="rId8" w:history="1">
        <w:r w:rsidR="00C54577" w:rsidRPr="00617CA4">
          <w:rPr>
            <w:rStyle w:val="Hyperlink"/>
            <w:rFonts w:ascii="Aptos" w:hAnsi="Aptos"/>
            <w:color w:val="026697"/>
            <w:sz w:val="20"/>
            <w:szCs w:val="20"/>
            <w:u w:val="none"/>
            <w:bdr w:val="none" w:sz="0" w:space="0" w:color="auto" w:frame="1"/>
            <w:shd w:val="clear" w:color="auto" w:fill="FFFFFF"/>
          </w:rPr>
          <w:t>FamilySearch</w:t>
        </w:r>
      </w:hyperlink>
    </w:p>
    <w:p w14:paraId="5536D032" w14:textId="77777777"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lastRenderedPageBreak/>
        <w:t>A steamship company clerk that processed the group before embarkation at the port of origin added most of the details in dark ink, while an immigration officer at Ellis Island added additional observations and amendments in the various fields using a lighter pen. The acronym "SI" was appended to the left of their names, indicating that the emigrants were to be held before a Board of Special Inquiry to assess whether they should be allowed to enter the U.S. as immigrants. All family members were marked as such.</w:t>
      </w:r>
    </w:p>
    <w:p w14:paraId="32DDDFB0" w14:textId="366F690B"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According to the manifest, the final destination for the entire Estevanovich family was St. Louis, Missouri, where two unnamed brothers were staying or working at the </w:t>
      </w:r>
      <w:r w:rsidRPr="00617CA4">
        <w:rPr>
          <w:rFonts w:ascii="Aptos" w:eastAsia="Times New Roman" w:hAnsi="Aptos" w:cs="Times New Roman"/>
          <w:i/>
          <w:iCs/>
          <w:color w:val="333333"/>
          <w:bdr w:val="none" w:sz="0" w:space="0" w:color="auto" w:frame="1"/>
          <w:lang w:eastAsia="en-GB"/>
        </w:rPr>
        <w:t>Jacob Weiss Saloon, </w:t>
      </w:r>
      <w:r w:rsidRPr="00617CA4">
        <w:rPr>
          <w:rFonts w:ascii="Aptos" w:eastAsia="Times New Roman" w:hAnsi="Aptos" w:cs="Times New Roman"/>
          <w:color w:val="333333"/>
          <w:bdr w:val="none" w:sz="0" w:space="0" w:color="auto" w:frame="1"/>
          <w:lang w:eastAsia="en-GB"/>
        </w:rPr>
        <w:t xml:space="preserve">an establishment owned by an Austro-Hungarian immigrant. Their stated </w:t>
      </w:r>
      <w:r w:rsidR="001D1EF8" w:rsidRPr="00617CA4">
        <w:rPr>
          <w:rFonts w:ascii="Aptos" w:eastAsia="Times New Roman" w:hAnsi="Aptos" w:cs="Times New Roman"/>
          <w:color w:val="333333"/>
          <w:bdr w:val="none" w:sz="0" w:space="0" w:color="auto" w:frame="1"/>
          <w:lang w:eastAsia="en-GB"/>
        </w:rPr>
        <w:t>destination</w:t>
      </w:r>
      <w:r w:rsidRPr="00617CA4">
        <w:rPr>
          <w:rFonts w:ascii="Aptos" w:eastAsia="Times New Roman" w:hAnsi="Aptos" w:cs="Times New Roman"/>
          <w:color w:val="333333"/>
          <w:bdr w:val="none" w:sz="0" w:space="0" w:color="auto" w:frame="1"/>
          <w:lang w:eastAsia="en-GB"/>
        </w:rPr>
        <w:t xml:space="preserve"> also happened to be host to the great event of the year: The Louisiana Purchase Exposition, i.e. the 1904 St. Louis World's Fair, which had begun just a few months before the family's arrival. Based on the manifest, it's impossible to say what the group planned to do once they arrived in St. Louis, but the Fair just might have had something to do with their emigration.</w:t>
      </w:r>
      <w:r w:rsidR="0047220B" w:rsidRPr="00617CA4">
        <w:rPr>
          <w:rStyle w:val="FootnoteReference"/>
          <w:rFonts w:ascii="Aptos" w:eastAsia="Times New Roman" w:hAnsi="Aptos" w:cs="Times New Roman"/>
          <w:color w:val="333333"/>
          <w:bdr w:val="none" w:sz="0" w:space="0" w:color="auto" w:frame="1"/>
          <w:lang w:eastAsia="en-GB"/>
        </w:rPr>
        <w:footnoteReference w:id="16"/>
      </w:r>
    </w:p>
    <w:p w14:paraId="1FD72CFD" w14:textId="77777777" w:rsidR="00A10FBD" w:rsidRPr="00617CA4" w:rsidRDefault="001E10A9" w:rsidP="00A10FBD">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One of the women was pregnant and two of the children were less than two months old, further complicating what was already a precarious journey. They had spent three to four weeks traveling by steamship [in steerage] up the coast of South America, through the Caribbean until reaching New York, but their journey wasn't yet halfway over in terms of distance and just beginning in terms of duration.</w:t>
      </w:r>
    </w:p>
    <w:p w14:paraId="1651F5B0" w14:textId="3CC8FECF" w:rsidR="00A10FBD" w:rsidRPr="00617CA4" w:rsidRDefault="001E10A9" w:rsidP="00077D30">
      <w:pPr>
        <w:pStyle w:val="Heading3"/>
        <w:rPr>
          <w:rFonts w:ascii="Aptos" w:hAnsi="Aptos"/>
          <w:color w:val="333333"/>
          <w:sz w:val="24"/>
          <w:szCs w:val="24"/>
          <w:bdr w:val="none" w:sz="0" w:space="0" w:color="auto" w:frame="1"/>
        </w:rPr>
      </w:pPr>
      <w:r w:rsidRPr="00617CA4">
        <w:rPr>
          <w:rFonts w:ascii="Aptos" w:hAnsi="Aptos"/>
          <w:sz w:val="28"/>
          <w:szCs w:val="28"/>
          <w:bdr w:val="none" w:sz="0" w:space="0" w:color="auto" w:frame="1"/>
        </w:rPr>
        <w:t>Discrimination, Detention, Deportation</w:t>
      </w:r>
    </w:p>
    <w:p w14:paraId="087FC51E" w14:textId="47923A4F" w:rsidR="001E10A9" w:rsidRPr="00617CA4" w:rsidRDefault="001E10A9" w:rsidP="00A10FBD">
      <w:pPr>
        <w:pStyle w:val="Heading3"/>
        <w:rPr>
          <w:rFonts w:ascii="Aptos" w:hAnsi="Aptos"/>
          <w:sz w:val="28"/>
          <w:szCs w:val="28"/>
          <w:bdr w:val="none" w:sz="0" w:space="0" w:color="auto" w:frame="1"/>
        </w:rPr>
      </w:pPr>
      <w:r w:rsidRPr="00617CA4">
        <w:rPr>
          <w:rFonts w:ascii="Aptos" w:hAnsi="Aptos"/>
          <w:b w:val="0"/>
          <w:bCs w:val="0"/>
          <w:color w:val="333333"/>
          <w:sz w:val="24"/>
          <w:szCs w:val="24"/>
          <w:bdr w:val="none" w:sz="0" w:space="0" w:color="auto" w:frame="1"/>
        </w:rPr>
        <w:t>Corresponding with the NY Times article, an entry on the </w:t>
      </w:r>
      <w:r w:rsidRPr="00617CA4">
        <w:rPr>
          <w:rFonts w:ascii="Aptos" w:hAnsi="Aptos"/>
          <w:b w:val="0"/>
          <w:bCs w:val="0"/>
          <w:i/>
          <w:iCs/>
          <w:color w:val="333333"/>
          <w:sz w:val="24"/>
          <w:szCs w:val="24"/>
          <w:bdr w:val="none" w:sz="0" w:space="0" w:color="auto" w:frame="1"/>
        </w:rPr>
        <w:t>Record of Aliens Held for Special Inquiry</w:t>
      </w:r>
      <w:r w:rsidRPr="00617CA4">
        <w:rPr>
          <w:rFonts w:ascii="Aptos" w:hAnsi="Aptos"/>
          <w:b w:val="0"/>
          <w:bCs w:val="0"/>
          <w:color w:val="333333"/>
          <w:sz w:val="24"/>
          <w:szCs w:val="24"/>
          <w:bdr w:val="none" w:sz="0" w:space="0" w:color="auto" w:frame="1"/>
        </w:rPr>
        <w:t xml:space="preserve"> sheet notes that all 20 members of the Estevanovich family were ultimately deported </w:t>
      </w:r>
      <w:r w:rsidR="00077D30" w:rsidRPr="00617CA4">
        <w:rPr>
          <w:rFonts w:ascii="Aptos" w:hAnsi="Aptos"/>
          <w:b w:val="0"/>
          <w:bCs w:val="0"/>
          <w:color w:val="333333"/>
          <w:sz w:val="24"/>
          <w:szCs w:val="24"/>
          <w:bdr w:val="none" w:sz="0" w:space="0" w:color="auto" w:frame="1"/>
        </w:rPr>
        <w:t>on the Tennyson at the expense of the steamship company, headed back to ports in South America.</w:t>
      </w:r>
    </w:p>
    <w:p w14:paraId="29D49BCD" w14:textId="38E4CEAD" w:rsidR="0047220B" w:rsidRPr="00617CA4" w:rsidRDefault="0047220B" w:rsidP="0047220B">
      <w:pPr>
        <w:keepNext/>
        <w:spacing w:line="195" w:lineRule="atLeast"/>
        <w:textAlignment w:val="baseline"/>
        <w:rPr>
          <w:rFonts w:ascii="Aptos" w:hAnsi="Aptos"/>
          <w:sz w:val="28"/>
          <w:szCs w:val="28"/>
        </w:rPr>
      </w:pPr>
    </w:p>
    <w:p w14:paraId="28B9BC8F" w14:textId="79E57E0C" w:rsidR="001E10A9" w:rsidRPr="00617CA4" w:rsidRDefault="0047220B" w:rsidP="0047220B">
      <w:pPr>
        <w:pStyle w:val="Caption"/>
        <w:rPr>
          <w:rFonts w:ascii="Aptos" w:eastAsia="Times New Roman" w:hAnsi="Aptos" w:cs="Times New Roman"/>
          <w:color w:val="333333"/>
          <w:sz w:val="20"/>
          <w:szCs w:val="20"/>
          <w:bdr w:val="none" w:sz="0" w:space="0" w:color="auto" w:frame="1"/>
          <w:lang w:eastAsia="en-GB"/>
        </w:rPr>
      </w:pPr>
      <w:r w:rsidRPr="00617CA4">
        <w:rPr>
          <w:rFonts w:ascii="Aptos" w:hAnsi="Aptos"/>
          <w:b/>
          <w:bCs/>
          <w:sz w:val="21"/>
          <w:szCs w:val="21"/>
        </w:rPr>
        <w:t>Estevanovich family held for special inquiry [24 July 1904]</w:t>
      </w:r>
      <w:r w:rsidRPr="00617CA4">
        <w:rPr>
          <w:rFonts w:ascii="Aptos" w:hAnsi="Aptos"/>
          <w:sz w:val="20"/>
          <w:szCs w:val="20"/>
        </w:rPr>
        <w:br/>
      </w:r>
      <w:r w:rsidRPr="00617CA4">
        <w:rPr>
          <w:rFonts w:ascii="Aptos" w:eastAsia="Times New Roman" w:hAnsi="Aptos" w:cs="Times New Roman"/>
          <w:color w:val="333333"/>
          <w:sz w:val="20"/>
          <w:szCs w:val="20"/>
          <w:bdr w:val="none" w:sz="0" w:space="0" w:color="auto" w:frame="1"/>
          <w:lang w:eastAsia="en-GB"/>
        </w:rPr>
        <w:t>Lines 2-4 and 8 track the family's 2.5 month detention—recording dates and outcomes of hearings, rehearings, appeals, number of meals for the steamship company to be charged for...and their ultimate deportation.</w:t>
      </w:r>
      <w:r w:rsidR="00C54577" w:rsidRPr="00617CA4">
        <w:rPr>
          <w:rFonts w:ascii="Aptos" w:eastAsia="Times New Roman" w:hAnsi="Aptos" w:cs="Times New Roman"/>
          <w:color w:val="333333"/>
          <w:sz w:val="20"/>
          <w:szCs w:val="20"/>
          <w:bdr w:val="none" w:sz="0" w:space="0" w:color="auto" w:frame="1"/>
          <w:lang w:eastAsia="en-GB"/>
        </w:rPr>
        <w:br/>
      </w:r>
      <w:r w:rsidR="00C54577" w:rsidRPr="00617CA4">
        <w:rPr>
          <w:rFonts w:ascii="Aptos" w:hAnsi="Aptos"/>
          <w:color w:val="595959"/>
          <w:sz w:val="20"/>
          <w:szCs w:val="20"/>
          <w:shd w:val="clear" w:color="auto" w:fill="FFFFFF"/>
        </w:rPr>
        <w:t>Source: New York Passenger Arrival Lists (Ellis Island), 1892-1924 via </w:t>
      </w:r>
      <w:hyperlink r:id="rId9" w:history="1">
        <w:r w:rsidR="00C54577" w:rsidRPr="00617CA4">
          <w:rPr>
            <w:rStyle w:val="Hyperlink"/>
            <w:rFonts w:ascii="Aptos" w:hAnsi="Aptos"/>
            <w:color w:val="026697"/>
            <w:sz w:val="20"/>
            <w:szCs w:val="20"/>
            <w:u w:val="none"/>
            <w:bdr w:val="none" w:sz="0" w:space="0" w:color="auto" w:frame="1"/>
            <w:shd w:val="clear" w:color="auto" w:fill="FFFFFF"/>
          </w:rPr>
          <w:t>FamilySearch</w:t>
        </w:r>
      </w:hyperlink>
    </w:p>
    <w:p w14:paraId="66852F32" w14:textId="750F9B44"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But not as immediately as the Times article implied and this delay is what possibly led to the right circumstance for the photographs to coalesce. The Estevanovichs didn't leave Ellis Island until October </w:t>
      </w:r>
      <w:r w:rsidR="00077D30" w:rsidRPr="00617CA4">
        <w:rPr>
          <w:rFonts w:ascii="Aptos" w:eastAsia="Times New Roman" w:hAnsi="Aptos" w:cs="Times New Roman"/>
          <w:color w:val="333333"/>
          <w:bdr w:val="none" w:sz="0" w:space="0" w:color="auto" w:frame="1"/>
          <w:lang w:eastAsia="en-GB"/>
        </w:rPr>
        <w:t xml:space="preserve">4, </w:t>
      </w:r>
      <w:r w:rsidRPr="00617CA4">
        <w:rPr>
          <w:rFonts w:ascii="Aptos" w:eastAsia="Times New Roman" w:hAnsi="Aptos" w:cs="Times New Roman"/>
          <w:color w:val="333333"/>
          <w:bdr w:val="none" w:sz="0" w:space="0" w:color="auto" w:frame="1"/>
          <w:lang w:eastAsia="en-GB"/>
        </w:rPr>
        <w:t>1904, over 2.5 months from the day they landed, giving Sherman plenty of opportunity to photograph the group. Sherman happened to be well-placed within Ellis Island to monitor detainees; during the early 1900s, he clerked at Special Inquiry hearings and appeals against deportation orders; eventually, he went on to supervise all appeals support staff. Such a position gave him a bird's eye view not of the flood of immigrants arriving at Ellis Island but rather a specific class of immigrants: those in detention.</w:t>
      </w:r>
    </w:p>
    <w:p w14:paraId="1E708A2D" w14:textId="0231EB10"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The Estevanovich family was detained on the grounds that if allowed to enter the U.S., they would become a "Likely Public Charge" (LPC). LPC was a frequently employed but in this case entirely </w:t>
      </w:r>
      <w:r w:rsidRPr="00617CA4">
        <w:rPr>
          <w:rFonts w:ascii="Aptos" w:eastAsia="Times New Roman" w:hAnsi="Aptos" w:cs="Times New Roman"/>
          <w:color w:val="333333"/>
          <w:bdr w:val="none" w:sz="0" w:space="0" w:color="auto" w:frame="1"/>
          <w:lang w:eastAsia="en-GB"/>
        </w:rPr>
        <w:lastRenderedPageBreak/>
        <w:t>disingenuous claim considering that the family was flush with money, were joining immediate family, and were in good health.</w:t>
      </w:r>
      <w:r w:rsidR="00C8480C" w:rsidRPr="00617CA4">
        <w:rPr>
          <w:rStyle w:val="FootnoteReference"/>
          <w:rFonts w:ascii="Aptos" w:eastAsia="Times New Roman" w:hAnsi="Aptos" w:cs="Times New Roman"/>
          <w:color w:val="333333"/>
          <w:bdr w:val="none" w:sz="0" w:space="0" w:color="auto" w:frame="1"/>
          <w:lang w:eastAsia="en-GB"/>
        </w:rPr>
        <w:footnoteReference w:id="17"/>
      </w:r>
      <w:r w:rsidRPr="00617CA4">
        <w:rPr>
          <w:rFonts w:ascii="Aptos" w:eastAsia="Times New Roman" w:hAnsi="Aptos" w:cs="Times New Roman"/>
          <w:color w:val="333333"/>
          <w:bdr w:val="none" w:sz="0" w:space="0" w:color="auto" w:frame="1"/>
          <w:lang w:eastAsia="en-GB"/>
        </w:rPr>
        <w:t> Regardless, the Estevanovichs were unable to overcome the LPC charge.</w:t>
      </w:r>
    </w:p>
    <w:p w14:paraId="3A70213E" w14:textId="3CD994E5" w:rsidR="00C54577" w:rsidRPr="00617CA4" w:rsidRDefault="001E10A9" w:rsidP="00C54577">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The final dismissals came over a week after the NY Times article claimed the decision had already been made. The appeals took longer to accommodate, in part because the family was waiting for two witnesses (a brother and a son/nephew of three of the Estevanovich men) to arrive and submit sworn affidavits on the group's behalf. In any case, denial meant deportation and even after four hearings before the Board of Special Inquiry on 24 July </w:t>
      </w:r>
      <w:r w:rsidR="00077D30" w:rsidRPr="00617CA4">
        <w:rPr>
          <w:rFonts w:ascii="Aptos" w:eastAsia="Times New Roman" w:hAnsi="Aptos" w:cs="Times New Roman"/>
          <w:color w:val="333333"/>
          <w:bdr w:val="none" w:sz="0" w:space="0" w:color="auto" w:frame="1"/>
          <w:lang w:eastAsia="en-GB"/>
        </w:rPr>
        <w:t xml:space="preserve">24 </w:t>
      </w:r>
      <w:r w:rsidRPr="00617CA4">
        <w:rPr>
          <w:rFonts w:ascii="Aptos" w:eastAsia="Times New Roman" w:hAnsi="Aptos" w:cs="Times New Roman"/>
          <w:color w:val="333333"/>
          <w:bdr w:val="none" w:sz="0" w:space="0" w:color="auto" w:frame="1"/>
          <w:lang w:eastAsia="en-GB"/>
        </w:rPr>
        <w:t xml:space="preserve">(all families), one rehearing on July </w:t>
      </w:r>
      <w:r w:rsidR="00077D30" w:rsidRPr="00617CA4">
        <w:rPr>
          <w:rFonts w:ascii="Aptos" w:eastAsia="Times New Roman" w:hAnsi="Aptos" w:cs="Times New Roman"/>
          <w:color w:val="333333"/>
          <w:bdr w:val="none" w:sz="0" w:space="0" w:color="auto" w:frame="1"/>
          <w:lang w:eastAsia="en-GB"/>
        </w:rPr>
        <w:t xml:space="preserve">31 </w:t>
      </w:r>
      <w:r w:rsidRPr="00617CA4">
        <w:rPr>
          <w:rFonts w:ascii="Aptos" w:eastAsia="Times New Roman" w:hAnsi="Aptos" w:cs="Times New Roman"/>
          <w:color w:val="333333"/>
          <w:bdr w:val="none" w:sz="0" w:space="0" w:color="auto" w:frame="1"/>
          <w:lang w:eastAsia="en-GB"/>
        </w:rPr>
        <w:t>(Andrija/Andreas) and four appeals delivered on August</w:t>
      </w:r>
      <w:r w:rsidR="00077D30" w:rsidRPr="00617CA4">
        <w:rPr>
          <w:rFonts w:ascii="Aptos" w:eastAsia="Times New Roman" w:hAnsi="Aptos" w:cs="Times New Roman"/>
          <w:color w:val="333333"/>
          <w:bdr w:val="none" w:sz="0" w:space="0" w:color="auto" w:frame="1"/>
          <w:lang w:eastAsia="en-GB"/>
        </w:rPr>
        <w:t xml:space="preserve"> 19</w:t>
      </w:r>
      <w:r w:rsidRPr="00617CA4">
        <w:rPr>
          <w:rFonts w:ascii="Aptos" w:eastAsia="Times New Roman" w:hAnsi="Aptos" w:cs="Times New Roman"/>
          <w:color w:val="333333"/>
          <w:bdr w:val="none" w:sz="0" w:space="0" w:color="auto" w:frame="1"/>
          <w:lang w:eastAsia="en-GB"/>
        </w:rPr>
        <w:t xml:space="preserve"> (all families), nothing changed.</w:t>
      </w: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"https://scalar.usc.edu/works/let-me-get-there/media/quarantine-sketches-detention-pen-1902.jpg"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p>
    <w:p w14:paraId="73270B03" w14:textId="4146C924" w:rsidR="001E10A9" w:rsidRPr="00617CA4" w:rsidRDefault="001E10A9" w:rsidP="00C54577">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Although there was no state provision, laws or federal statute that specifically singled out Roma for exclusion at ports of entry, the real reasons for their</w:t>
      </w:r>
      <w:r w:rsidR="00844FED" w:rsidRPr="00617CA4">
        <w:rPr>
          <w:rFonts w:ascii="Aptos" w:eastAsia="Times New Roman" w:hAnsi="Aptos" w:cs="Times New Roman"/>
          <w:color w:val="333333"/>
          <w:bdr w:val="none" w:sz="0" w:space="0" w:color="auto" w:frame="1"/>
          <w:lang w:eastAsia="en-GB"/>
        </w:rPr>
        <w:t xml:space="preserve"> detention </w:t>
      </w:r>
      <w:r w:rsidRPr="00617CA4">
        <w:rPr>
          <w:rFonts w:ascii="Aptos" w:eastAsia="Times New Roman" w:hAnsi="Aptos" w:cs="Times New Roman"/>
          <w:color w:val="333333"/>
          <w:bdr w:val="none" w:sz="0" w:space="0" w:color="auto" w:frame="1"/>
          <w:lang w:eastAsia="en-GB"/>
        </w:rPr>
        <w:t>and ultimate deportation clearly had more to do with race-based discrimination rather than any regulatory provision put in place to limit the influx of public charges into the United States. As the Times article bluntly noted: "...they were not desirable immigrants." Other statements from Ellis Island officials made during the hearings would echo the language in the Times.</w:t>
      </w:r>
      <w:r w:rsidR="005C6F16" w:rsidRPr="00617CA4">
        <w:rPr>
          <w:rStyle w:val="FootnoteReference"/>
          <w:rFonts w:ascii="Aptos" w:eastAsia="Times New Roman" w:hAnsi="Aptos" w:cs="Times New Roman"/>
          <w:color w:val="333333"/>
          <w:bdr w:val="none" w:sz="0" w:space="0" w:color="auto" w:frame="1"/>
          <w:lang w:eastAsia="en-GB"/>
        </w:rPr>
        <w:footnoteReference w:id="18"/>
      </w:r>
    </w:p>
    <w:p w14:paraId="3BDE7A03" w14:textId="6359D0CD" w:rsidR="001E10A9" w:rsidRPr="00617CA4" w:rsidRDefault="001E10A9" w:rsidP="00A10FBD">
      <w:pPr>
        <w:rPr>
          <w:rFonts w:ascii="Aptos" w:hAnsi="Aptos"/>
          <w:color w:val="333333"/>
          <w:shd w:val="clear" w:color="auto" w:fill="FFFFFF"/>
        </w:rPr>
      </w:pPr>
      <w:r w:rsidRPr="00617CA4">
        <w:rPr>
          <w:rFonts w:ascii="Aptos" w:eastAsia="Times New Roman" w:hAnsi="Aptos" w:cs="Times New Roman"/>
          <w:color w:val="333333"/>
          <w:bdr w:val="none" w:sz="0" w:space="0" w:color="auto" w:frame="1"/>
          <w:lang w:eastAsia="en-GB"/>
        </w:rPr>
        <w:t xml:space="preserve">We know this because transcripts of the Special Inquiry hearings and related documents for the Estevanovich family have been preserved by </w:t>
      </w:r>
      <w:r w:rsidR="00077D30" w:rsidRPr="00617CA4">
        <w:rPr>
          <w:rFonts w:ascii="Aptos" w:eastAsia="Times New Roman" w:hAnsi="Aptos" w:cs="Times New Roman"/>
          <w:color w:val="333333"/>
          <w:bdr w:val="none" w:sz="0" w:space="0" w:color="auto" w:frame="1"/>
          <w:lang w:eastAsia="en-GB"/>
        </w:rPr>
        <w:t>the U.S. National Archives and Records Administration (NARA)</w:t>
      </w:r>
      <w:r w:rsidRPr="00617CA4">
        <w:rPr>
          <w:rFonts w:ascii="Aptos" w:eastAsia="Times New Roman" w:hAnsi="Aptos" w:cs="Times New Roman"/>
          <w:color w:val="333333"/>
          <w:bdr w:val="none" w:sz="0" w:space="0" w:color="auto" w:frame="1"/>
          <w:lang w:eastAsia="en-GB"/>
        </w:rPr>
        <w:t>—only because the initial negative outcomes had been appealed—offering a fascinating glimpse into the forgone conclusions of the board. In each case, after a half dozen or so perfunctory questions by two inspectors and the chair of the inquiry, a similar motion ordering deportation was abruptly made for each family. Below is an excerpt from Jeverem's transcript, which is virtually identical to the other three:</w:t>
      </w:r>
      <w:r w:rsidR="00A10FBD" w:rsidRPr="00617CA4">
        <w:rPr>
          <w:rFonts w:ascii="Aptos" w:hAnsi="Aptos"/>
          <w:color w:val="333333"/>
          <w:shd w:val="clear" w:color="auto" w:fill="FFFFFF"/>
        </w:rPr>
        <w:br/>
      </w:r>
    </w:p>
    <w:p w14:paraId="60FB8BBF" w14:textId="68A8D382" w:rsidR="001E10A9" w:rsidRPr="00617CA4" w:rsidRDefault="001E10A9" w:rsidP="0047220B">
      <w:pPr>
        <w:ind w:left="720"/>
        <w:textAlignment w:val="baseline"/>
        <w:rPr>
          <w:rFonts w:ascii="Aptos" w:eastAsia="Times New Roman" w:hAnsi="Aptos" w:cs="Times New Roman"/>
          <w:i/>
          <w:iCs/>
          <w:color w:val="333333"/>
          <w:sz w:val="28"/>
          <w:szCs w:val="28"/>
          <w:bdr w:val="none" w:sz="0" w:space="0" w:color="auto" w:frame="1"/>
          <w:lang w:eastAsia="en-GB"/>
        </w:rPr>
      </w:pPr>
      <w:r w:rsidRPr="00617CA4">
        <w:rPr>
          <w:rFonts w:ascii="Aptos" w:eastAsia="Times New Roman" w:hAnsi="Aptos" w:cs="Calibri"/>
          <w:b/>
          <w:bCs/>
          <w:i/>
          <w:iCs/>
          <w:color w:val="333333"/>
          <w:sz w:val="21"/>
          <w:szCs w:val="21"/>
          <w:bdr w:val="none" w:sz="0" w:space="0" w:color="auto" w:frame="1"/>
          <w:lang w:eastAsia="en-GB"/>
        </w:rPr>
        <w:t>Mr. Paul</w:t>
      </w:r>
      <w:r w:rsidRPr="00617CA4">
        <w:rPr>
          <w:rFonts w:ascii="Aptos" w:eastAsia="Times New Roman" w:hAnsi="Aptos" w:cs="Calibri"/>
          <w:i/>
          <w:iCs/>
          <w:color w:val="333333"/>
          <w:sz w:val="21"/>
          <w:szCs w:val="21"/>
          <w:bdr w:val="none" w:sz="0" w:space="0" w:color="auto" w:frame="1"/>
          <w:lang w:eastAsia="en-GB"/>
        </w:rPr>
        <w:t>: How did you support yourself before you came to this country?</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Jeverem Estevanovich</w:t>
      </w:r>
      <w:r w:rsidRPr="00617CA4">
        <w:rPr>
          <w:rFonts w:ascii="Aptos" w:eastAsia="Times New Roman" w:hAnsi="Aptos" w:cs="Calibri"/>
          <w:i/>
          <w:iCs/>
          <w:color w:val="333333"/>
          <w:sz w:val="21"/>
          <w:szCs w:val="21"/>
          <w:bdr w:val="none" w:sz="0" w:space="0" w:color="auto" w:frame="1"/>
          <w:lang w:eastAsia="en-GB"/>
        </w:rPr>
        <w:t>: We have been farm hands</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Paul</w:t>
      </w:r>
      <w:r w:rsidRPr="00617CA4">
        <w:rPr>
          <w:rFonts w:ascii="Aptos" w:eastAsia="Times New Roman" w:hAnsi="Aptos" w:cs="Calibri"/>
          <w:i/>
          <w:iCs/>
          <w:color w:val="333333"/>
          <w:sz w:val="21"/>
          <w:szCs w:val="21"/>
          <w:bdr w:val="none" w:sz="0" w:space="0" w:color="auto" w:frame="1"/>
          <w:lang w:eastAsia="en-GB"/>
        </w:rPr>
        <w:t>: Did you ever attempt to enter this country before and were refused admission and deported at that time?</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Jeverem Estevanovich</w:t>
      </w:r>
      <w:r w:rsidRPr="00617CA4">
        <w:rPr>
          <w:rFonts w:ascii="Aptos" w:eastAsia="Times New Roman" w:hAnsi="Aptos" w:cs="Calibri"/>
          <w:i/>
          <w:iCs/>
          <w:color w:val="333333"/>
          <w:sz w:val="21"/>
          <w:szCs w:val="21"/>
          <w:bdr w:val="none" w:sz="0" w:space="0" w:color="auto" w:frame="1"/>
          <w:lang w:eastAsia="en-GB"/>
        </w:rPr>
        <w:t>: I have never been in this country before.</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Paul</w:t>
      </w:r>
      <w:r w:rsidRPr="00617CA4">
        <w:rPr>
          <w:rFonts w:ascii="Aptos" w:eastAsia="Times New Roman" w:hAnsi="Aptos" w:cs="Calibri"/>
          <w:i/>
          <w:iCs/>
          <w:color w:val="333333"/>
          <w:sz w:val="21"/>
          <w:szCs w:val="21"/>
          <w:bdr w:val="none" w:sz="0" w:space="0" w:color="auto" w:frame="1"/>
          <w:lang w:eastAsia="en-GB"/>
        </w:rPr>
        <w:t>: I move the exclusion of the alien immigrants before the Board as likely to become a public charge. This alien is encumbered with his wife, who is pregnant and two very young children; he has an inadequate sum of money to preclude the possibility of their becoming public charges until such time as they would become self-supporting if at all. This class of immigrants are as a rule wandering, professional beggars, fortune tellers, and on the whole very undesirable for admission to this country</w:t>
      </w:r>
      <w:r w:rsidR="00173764" w:rsidRPr="00617CA4">
        <w:rPr>
          <w:rFonts w:ascii="Aptos" w:eastAsia="Times New Roman" w:hAnsi="Aptos" w:cs="Calibri"/>
          <w:i/>
          <w:iCs/>
          <w:color w:val="333333"/>
          <w:sz w:val="21"/>
          <w:szCs w:val="21"/>
          <w:bdr w:val="none" w:sz="0" w:space="0" w:color="auto" w:frame="1"/>
          <w:lang w:eastAsia="en-GB"/>
        </w:rPr>
        <w:t>.</w:t>
      </w:r>
      <w:r w:rsidR="00F1219E" w:rsidRPr="00617CA4">
        <w:rPr>
          <w:rStyle w:val="FootnoteReference"/>
          <w:rFonts w:ascii="Aptos" w:eastAsia="Times New Roman" w:hAnsi="Aptos" w:cs="Calibri"/>
          <w:i/>
          <w:iCs/>
          <w:color w:val="333333"/>
          <w:sz w:val="21"/>
          <w:szCs w:val="21"/>
          <w:bdr w:val="none" w:sz="0" w:space="0" w:color="auto" w:frame="1"/>
          <w:lang w:eastAsia="en-GB"/>
        </w:rPr>
        <w:footnoteReference w:id="19"/>
      </w:r>
    </w:p>
    <w:p w14:paraId="2D2D033E" w14:textId="09ABE51D"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The motion was seconded, then the chair declared that the aliens are unanimously excluded as likely to become public charges and ordered deported at the expense of the steamship company which brought them to the U.S. The line of questioning ended with the motion's acceptance. Hearings for each family head took place on July</w:t>
      </w:r>
      <w:r w:rsidR="00077D30" w:rsidRPr="00617CA4">
        <w:rPr>
          <w:rFonts w:ascii="Aptos" w:eastAsia="Times New Roman" w:hAnsi="Aptos" w:cs="Times New Roman"/>
          <w:color w:val="333333"/>
          <w:bdr w:val="none" w:sz="0" w:space="0" w:color="auto" w:frame="1"/>
          <w:lang w:eastAsia="en-GB"/>
        </w:rPr>
        <w:t xml:space="preserve"> 24</w:t>
      </w:r>
      <w:r w:rsidRPr="00617CA4">
        <w:rPr>
          <w:rFonts w:ascii="Aptos" w:eastAsia="Times New Roman" w:hAnsi="Aptos" w:cs="Times New Roman"/>
          <w:color w:val="333333"/>
          <w:bdr w:val="none" w:sz="0" w:space="0" w:color="auto" w:frame="1"/>
          <w:lang w:eastAsia="en-GB"/>
        </w:rPr>
        <w:t>, just a day after the group's arrival at Ellis Island. With each testimony, a copy of a letter from the </w:t>
      </w:r>
      <w:r w:rsidRPr="00617CA4">
        <w:rPr>
          <w:rFonts w:ascii="Aptos" w:eastAsia="Times New Roman" w:hAnsi="Aptos" w:cs="Times New Roman"/>
          <w:i/>
          <w:iCs/>
          <w:color w:val="333333"/>
          <w:bdr w:val="none" w:sz="0" w:space="0" w:color="auto" w:frame="1"/>
          <w:lang w:eastAsia="en-GB"/>
        </w:rPr>
        <w:t>Consulado de la Republica Argentine en St. Louis, MO, </w:t>
      </w:r>
      <w:r w:rsidRPr="00617CA4">
        <w:rPr>
          <w:rFonts w:ascii="Aptos" w:eastAsia="Times New Roman" w:hAnsi="Aptos" w:cs="Times New Roman"/>
          <w:color w:val="333333"/>
          <w:bdr w:val="none" w:sz="0" w:space="0" w:color="auto" w:frame="1"/>
          <w:lang w:eastAsia="en-GB"/>
        </w:rPr>
        <w:t xml:space="preserve">dated six weeks before the family's arrival, was entered into the record. The letter was sent to Commissioner Williams, prior to the group's arrival on the Tennyson. In a perfectly unequivocal manner, it stated that the entire family was expected by family members in St. Louis—who were ready to accommodate them—and that the group should come to the consulate for any assistance in locating their relatives. Though the letter appears to have not been discussed to any substantial degree, it nonetheless </w:t>
      </w:r>
      <w:r w:rsidRPr="00617CA4">
        <w:rPr>
          <w:rFonts w:ascii="Aptos" w:eastAsia="Times New Roman" w:hAnsi="Aptos" w:cs="Times New Roman"/>
          <w:color w:val="333333"/>
          <w:bdr w:val="none" w:sz="0" w:space="0" w:color="auto" w:frame="1"/>
          <w:lang w:eastAsia="en-GB"/>
        </w:rPr>
        <w:lastRenderedPageBreak/>
        <w:t>shows a high level of preparation on the part of the group. How many other emigrants could have produced such a document?</w:t>
      </w:r>
    </w:p>
    <w:p w14:paraId="32E227BB" w14:textId="77777777" w:rsidR="001E10A9" w:rsidRPr="00617CA4" w:rsidRDefault="001E10A9" w:rsidP="005155FC">
      <w:pPr>
        <w:pStyle w:val="Heading3"/>
        <w:rPr>
          <w:rFonts w:ascii="Aptos" w:hAnsi="Aptos"/>
          <w:sz w:val="28"/>
          <w:szCs w:val="28"/>
          <w:bdr w:val="none" w:sz="0" w:space="0" w:color="auto" w:frame="1"/>
        </w:rPr>
      </w:pPr>
      <w:r w:rsidRPr="00617CA4">
        <w:rPr>
          <w:rFonts w:ascii="Aptos" w:hAnsi="Aptos"/>
          <w:sz w:val="28"/>
          <w:szCs w:val="28"/>
          <w:bdr w:val="none" w:sz="0" w:space="0" w:color="auto" w:frame="1"/>
        </w:rPr>
        <w:t>Did your wife ever tell fortunes?</w:t>
      </w:r>
    </w:p>
    <w:p w14:paraId="291B1258" w14:textId="228130A6"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On July</w:t>
      </w:r>
      <w:r w:rsidR="00077D30" w:rsidRPr="00617CA4">
        <w:rPr>
          <w:rFonts w:ascii="Aptos" w:eastAsia="Times New Roman" w:hAnsi="Aptos" w:cs="Times New Roman"/>
          <w:color w:val="333333"/>
          <w:bdr w:val="none" w:sz="0" w:space="0" w:color="auto" w:frame="1"/>
          <w:lang w:eastAsia="en-GB"/>
        </w:rPr>
        <w:t xml:space="preserve"> 31</w:t>
      </w:r>
      <w:r w:rsidRPr="00617CA4">
        <w:rPr>
          <w:rFonts w:ascii="Aptos" w:eastAsia="Times New Roman" w:hAnsi="Aptos" w:cs="Times New Roman"/>
          <w:color w:val="333333"/>
          <w:bdr w:val="none" w:sz="0" w:space="0" w:color="auto" w:frame="1"/>
          <w:lang w:eastAsia="en-GB"/>
        </w:rPr>
        <w:t>, a rehearing was held for the case of Andreas Estevanovich and family, apparently at the request of Commissioner Williams. Andreas was ostensibly the head of the entire group, and he was being accused by a "man from the Deporting Division" of having attempted to enter the country in November 1903, only to have been denied entry and deported; Andreas denied the claim made by the inspector in this and subsequent statements. Through the proceedings, we learn that two of his sons and a daughter were already in the U.S. and that one of them, 25-year-old Stefan Stevanovich, had traveled from St. Louis to Ellis Island in order to serve as a witness for his father (Andreas) during the rehearing.</w:t>
      </w:r>
    </w:p>
    <w:p w14:paraId="0E9B728B" w14:textId="3242AF0C" w:rsidR="001E10A9" w:rsidRPr="00617CA4" w:rsidRDefault="001E10A9" w:rsidP="00AB7A1C">
      <w:pPr>
        <w:ind w:left="720"/>
        <w:textAlignment w:val="baseline"/>
        <w:rPr>
          <w:rFonts w:ascii="Aptos" w:eastAsia="Times New Roman" w:hAnsi="Aptos" w:cs="Times New Roman"/>
          <w:i/>
          <w:iCs/>
          <w:color w:val="333333"/>
          <w:sz w:val="28"/>
          <w:szCs w:val="28"/>
          <w:bdr w:val="none" w:sz="0" w:space="0" w:color="auto" w:frame="1"/>
          <w:lang w:eastAsia="en-GB"/>
        </w:rPr>
      </w:pPr>
      <w:r w:rsidRPr="00617CA4">
        <w:rPr>
          <w:rFonts w:ascii="Aptos" w:eastAsia="Times New Roman" w:hAnsi="Aptos" w:cs="Calibri"/>
          <w:b/>
          <w:bCs/>
          <w:i/>
          <w:iCs/>
          <w:color w:val="333333"/>
          <w:sz w:val="21"/>
          <w:szCs w:val="21"/>
          <w:bdr w:val="none" w:sz="0" w:space="0" w:color="auto" w:frame="1"/>
          <w:lang w:eastAsia="en-GB"/>
        </w:rPr>
        <w:t>Chairman Coe</w:t>
      </w:r>
      <w:r w:rsidRPr="00617CA4">
        <w:rPr>
          <w:rFonts w:ascii="Aptos" w:eastAsia="Times New Roman" w:hAnsi="Aptos" w:cs="Calibri"/>
          <w:i/>
          <w:iCs/>
          <w:color w:val="333333"/>
          <w:sz w:val="21"/>
          <w:szCs w:val="21"/>
          <w:bdr w:val="none" w:sz="0" w:space="0" w:color="auto" w:frame="1"/>
          <w:lang w:eastAsia="en-GB"/>
        </w:rPr>
        <w:t>: On what ship did you come to this port sometime last fall?</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Andreas Estevanovich</w:t>
      </w:r>
      <w:r w:rsidRPr="00617CA4">
        <w:rPr>
          <w:rFonts w:ascii="Aptos" w:eastAsia="Times New Roman" w:hAnsi="Aptos" w:cs="Calibri"/>
          <w:i/>
          <w:iCs/>
          <w:color w:val="333333"/>
          <w:sz w:val="21"/>
          <w:szCs w:val="21"/>
          <w:bdr w:val="none" w:sz="0" w:space="0" w:color="auto" w:frame="1"/>
          <w:lang w:eastAsia="en-GB"/>
        </w:rPr>
        <w:t>: I don't know, I could not tell.</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Chairman Coe</w:t>
      </w:r>
      <w:r w:rsidRPr="00617CA4">
        <w:rPr>
          <w:rFonts w:ascii="Aptos" w:eastAsia="Times New Roman" w:hAnsi="Aptos" w:cs="Calibri"/>
          <w:i/>
          <w:iCs/>
          <w:color w:val="333333"/>
          <w:sz w:val="21"/>
          <w:szCs w:val="21"/>
          <w:bdr w:val="none" w:sz="0" w:space="0" w:color="auto" w:frame="1"/>
          <w:lang w:eastAsia="en-GB"/>
        </w:rPr>
        <w:t>: What month was it you were sent back?</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Andreas Estevanovich</w:t>
      </w:r>
      <w:r w:rsidRPr="00617CA4">
        <w:rPr>
          <w:rFonts w:ascii="Aptos" w:eastAsia="Times New Roman" w:hAnsi="Aptos" w:cs="Calibri"/>
          <w:i/>
          <w:iCs/>
          <w:color w:val="333333"/>
          <w:sz w:val="21"/>
          <w:szCs w:val="21"/>
          <w:bdr w:val="none" w:sz="0" w:space="0" w:color="auto" w:frame="1"/>
          <w:lang w:eastAsia="en-GB"/>
        </w:rPr>
        <w:t>: I could not tell you; I do not recollect it.</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Chairman Coe</w:t>
      </w:r>
      <w:r w:rsidRPr="00617CA4">
        <w:rPr>
          <w:rFonts w:ascii="Aptos" w:eastAsia="Times New Roman" w:hAnsi="Aptos" w:cs="Calibri"/>
          <w:i/>
          <w:iCs/>
          <w:color w:val="333333"/>
          <w:sz w:val="21"/>
          <w:szCs w:val="21"/>
          <w:bdr w:val="none" w:sz="0" w:space="0" w:color="auto" w:frame="1"/>
          <w:lang w:eastAsia="en-GB"/>
        </w:rPr>
        <w:t>: Was it in October or November?</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Andreas Estevanovich</w:t>
      </w:r>
      <w:r w:rsidRPr="00617CA4">
        <w:rPr>
          <w:rFonts w:ascii="Aptos" w:eastAsia="Times New Roman" w:hAnsi="Aptos" w:cs="Calibri"/>
          <w:i/>
          <w:iCs/>
          <w:color w:val="333333"/>
          <w:sz w:val="21"/>
          <w:szCs w:val="21"/>
          <w:bdr w:val="none" w:sz="0" w:space="0" w:color="auto" w:frame="1"/>
          <w:lang w:eastAsia="en-GB"/>
        </w:rPr>
        <w:t>: (no answer)</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Chairman Coe</w:t>
      </w:r>
      <w:r w:rsidRPr="00617CA4">
        <w:rPr>
          <w:rFonts w:ascii="Aptos" w:eastAsia="Times New Roman" w:hAnsi="Aptos" w:cs="Calibri"/>
          <w:i/>
          <w:iCs/>
          <w:color w:val="333333"/>
          <w:sz w:val="21"/>
          <w:szCs w:val="21"/>
          <w:bdr w:val="none" w:sz="0" w:space="0" w:color="auto" w:frame="1"/>
          <w:lang w:eastAsia="en-GB"/>
        </w:rPr>
        <w:t>: What was the name under which you came her last fall?</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Andreas Estevanovich</w:t>
      </w:r>
      <w:r w:rsidRPr="00617CA4">
        <w:rPr>
          <w:rFonts w:ascii="Aptos" w:eastAsia="Times New Roman" w:hAnsi="Aptos" w:cs="Calibri"/>
          <w:i/>
          <w:iCs/>
          <w:color w:val="333333"/>
          <w:sz w:val="21"/>
          <w:szCs w:val="21"/>
          <w:bdr w:val="none" w:sz="0" w:space="0" w:color="auto" w:frame="1"/>
          <w:lang w:eastAsia="en-GB"/>
        </w:rPr>
        <w:t>: Only one name I have.</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i/>
          <w:iCs/>
          <w:color w:val="333333"/>
          <w:sz w:val="21"/>
          <w:szCs w:val="21"/>
          <w:bdr w:val="none" w:sz="0" w:space="0" w:color="auto" w:frame="1"/>
          <w:lang w:eastAsia="en-GB"/>
        </w:rPr>
        <w:br/>
        <w:t>[Stefan Stevanovich is sworn in]</w:t>
      </w:r>
      <w:r w:rsidRPr="00617CA4">
        <w:rPr>
          <w:rFonts w:ascii="Aptos" w:eastAsia="Times New Roman" w:hAnsi="Aptos" w:cs="Calibri"/>
          <w:i/>
          <w:iCs/>
          <w:color w:val="333333"/>
          <w:sz w:val="21"/>
          <w:szCs w:val="21"/>
          <w:bdr w:val="none" w:sz="0" w:space="0" w:color="auto" w:frame="1"/>
          <w:lang w:eastAsia="en-GB"/>
        </w:rPr>
        <w:br/>
        <w:t>[...]</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Hise</w:t>
      </w:r>
      <w:r w:rsidRPr="00617CA4">
        <w:rPr>
          <w:rFonts w:ascii="Aptos" w:eastAsia="Times New Roman" w:hAnsi="Aptos" w:cs="Calibri"/>
          <w:i/>
          <w:iCs/>
          <w:color w:val="333333"/>
          <w:sz w:val="21"/>
          <w:szCs w:val="21"/>
          <w:bdr w:val="none" w:sz="0" w:space="0" w:color="auto" w:frame="1"/>
          <w:lang w:eastAsia="en-GB"/>
        </w:rPr>
        <w:t>: Have you any money saved?</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Stefan Stevanovich</w:t>
      </w:r>
      <w:r w:rsidRPr="00617CA4">
        <w:rPr>
          <w:rFonts w:ascii="Aptos" w:eastAsia="Times New Roman" w:hAnsi="Aptos" w:cs="Calibri"/>
          <w:i/>
          <w:iCs/>
          <w:color w:val="333333"/>
          <w:sz w:val="21"/>
          <w:szCs w:val="21"/>
          <w:bdr w:val="none" w:sz="0" w:space="0" w:color="auto" w:frame="1"/>
          <w:lang w:eastAsia="en-GB"/>
        </w:rPr>
        <w:t>: Yes, sir</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Hise</w:t>
      </w:r>
      <w:r w:rsidRPr="00617CA4">
        <w:rPr>
          <w:rFonts w:ascii="Aptos" w:eastAsia="Times New Roman" w:hAnsi="Aptos" w:cs="Calibri"/>
          <w:i/>
          <w:iCs/>
          <w:color w:val="333333"/>
          <w:sz w:val="21"/>
          <w:szCs w:val="21"/>
          <w:bdr w:val="none" w:sz="0" w:space="0" w:color="auto" w:frame="1"/>
          <w:lang w:eastAsia="en-GB"/>
        </w:rPr>
        <w:t>: How much?</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Stefan Stevanovich</w:t>
      </w:r>
      <w:r w:rsidRPr="00617CA4">
        <w:rPr>
          <w:rFonts w:ascii="Aptos" w:eastAsia="Times New Roman" w:hAnsi="Aptos" w:cs="Calibri"/>
          <w:i/>
          <w:iCs/>
          <w:color w:val="333333"/>
          <w:sz w:val="21"/>
          <w:szCs w:val="21"/>
          <w:bdr w:val="none" w:sz="0" w:space="0" w:color="auto" w:frame="1"/>
          <w:lang w:eastAsia="en-GB"/>
        </w:rPr>
        <w:t>: $500</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Hise</w:t>
      </w:r>
      <w:r w:rsidRPr="00617CA4">
        <w:rPr>
          <w:rFonts w:ascii="Aptos" w:eastAsia="Times New Roman" w:hAnsi="Aptos" w:cs="Calibri"/>
          <w:i/>
          <w:iCs/>
          <w:color w:val="333333"/>
          <w:sz w:val="21"/>
          <w:szCs w:val="21"/>
          <w:bdr w:val="none" w:sz="0" w:space="0" w:color="auto" w:frame="1"/>
          <w:lang w:eastAsia="en-GB"/>
        </w:rPr>
        <w:t>: Where is that money?</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Stefan Stevanovich</w:t>
      </w:r>
      <w:r w:rsidRPr="00617CA4">
        <w:rPr>
          <w:rFonts w:ascii="Aptos" w:eastAsia="Times New Roman" w:hAnsi="Aptos" w:cs="Calibri"/>
          <w:i/>
          <w:iCs/>
          <w:color w:val="333333"/>
          <w:sz w:val="21"/>
          <w:szCs w:val="21"/>
          <w:bdr w:val="none" w:sz="0" w:space="0" w:color="auto" w:frame="1"/>
          <w:lang w:eastAsia="en-GB"/>
        </w:rPr>
        <w:t>: With me</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Hise:</w:t>
      </w:r>
      <w:r w:rsidRPr="00617CA4">
        <w:rPr>
          <w:rFonts w:ascii="Aptos" w:eastAsia="Times New Roman" w:hAnsi="Aptos" w:cs="Calibri"/>
          <w:i/>
          <w:iCs/>
          <w:color w:val="333333"/>
          <w:sz w:val="21"/>
          <w:szCs w:val="21"/>
          <w:bdr w:val="none" w:sz="0" w:space="0" w:color="auto" w:frame="1"/>
          <w:lang w:eastAsia="en-GB"/>
        </w:rPr>
        <w:t> Show it?</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Stefan Stevanovich</w:t>
      </w:r>
      <w:r w:rsidRPr="00617CA4">
        <w:rPr>
          <w:rFonts w:ascii="Aptos" w:eastAsia="Times New Roman" w:hAnsi="Aptos" w:cs="Calibri"/>
          <w:i/>
          <w:iCs/>
          <w:color w:val="333333"/>
          <w:sz w:val="21"/>
          <w:szCs w:val="21"/>
          <w:bdr w:val="none" w:sz="0" w:space="0" w:color="auto" w:frame="1"/>
          <w:lang w:eastAsia="en-GB"/>
        </w:rPr>
        <w:t>: (Shows $500 in gold)</w:t>
      </w:r>
      <w:r w:rsidRPr="00617CA4">
        <w:rPr>
          <w:rFonts w:ascii="Aptos" w:eastAsia="Times New Roman" w:hAnsi="Aptos" w:cs="Calibri"/>
          <w:i/>
          <w:iCs/>
          <w:color w:val="333333"/>
          <w:sz w:val="21"/>
          <w:szCs w:val="21"/>
          <w:bdr w:val="none" w:sz="0" w:space="0" w:color="auto" w:frame="1"/>
          <w:lang w:eastAsia="en-GB"/>
        </w:rPr>
        <w:br/>
        <w:t>[...]</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Jackson</w:t>
      </w:r>
      <w:r w:rsidRPr="00617CA4">
        <w:rPr>
          <w:rFonts w:ascii="Aptos" w:eastAsia="Times New Roman" w:hAnsi="Aptos" w:cs="Calibri"/>
          <w:i/>
          <w:iCs/>
          <w:color w:val="333333"/>
          <w:sz w:val="21"/>
          <w:szCs w:val="21"/>
          <w:bdr w:val="none" w:sz="0" w:space="0" w:color="auto" w:frame="1"/>
          <w:lang w:eastAsia="en-GB"/>
        </w:rPr>
        <w:t>: What have you been doing in St. Louis?</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Stefan Stevanovich</w:t>
      </w:r>
      <w:r w:rsidRPr="00617CA4">
        <w:rPr>
          <w:rFonts w:ascii="Aptos" w:eastAsia="Times New Roman" w:hAnsi="Aptos" w:cs="Calibri"/>
          <w:i/>
          <w:iCs/>
          <w:color w:val="333333"/>
          <w:sz w:val="21"/>
          <w:szCs w:val="21"/>
          <w:bdr w:val="none" w:sz="0" w:space="0" w:color="auto" w:frame="1"/>
          <w:lang w:eastAsia="en-GB"/>
        </w:rPr>
        <w:t>: Working at any kind of work, underground, in factories, and any kind of work. I will pay for him if I have to pay $500, he is my father.</w:t>
      </w:r>
      <w:r w:rsidRPr="00617CA4">
        <w:rPr>
          <w:rFonts w:ascii="Aptos" w:eastAsia="Times New Roman" w:hAnsi="Aptos" w:cs="Calibri"/>
          <w:i/>
          <w:iCs/>
          <w:color w:val="333333"/>
          <w:sz w:val="21"/>
          <w:szCs w:val="21"/>
          <w:bdr w:val="none" w:sz="0" w:space="0" w:color="auto" w:frame="1"/>
          <w:lang w:eastAsia="en-GB"/>
        </w:rPr>
        <w:br/>
        <w:t>[...]</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Jackson</w:t>
      </w:r>
      <w:r w:rsidRPr="00617CA4">
        <w:rPr>
          <w:rFonts w:ascii="Aptos" w:eastAsia="Times New Roman" w:hAnsi="Aptos" w:cs="Calibri"/>
          <w:i/>
          <w:iCs/>
          <w:color w:val="333333"/>
          <w:sz w:val="21"/>
          <w:szCs w:val="21"/>
          <w:bdr w:val="none" w:sz="0" w:space="0" w:color="auto" w:frame="1"/>
          <w:lang w:eastAsia="en-GB"/>
        </w:rPr>
        <w:t>: These aliens came to this country on the S.S. Tennyson, November 20, 1903; were made S.I., and were excluded by a Board of Special Inquiry on November 23, 1903 as persons liable to become public charges. At that hearing the opinion of the Board was unanimous, and, aside from that, special stress was laid upon the fact that "if there is such a thing as an undesirable class of immigrants that come to this country, the immigrants before the Board are certainly within that class." [...] I also believe that they do belong to a peculiarly undesirable class. [...] My opinion is that he [Andreas Estevanovich] is a gypsy or has maintained himself after the fashion of a gypsy. I move to exclude them as likely to become a public charge.</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Mr. Hise</w:t>
      </w:r>
      <w:r w:rsidRPr="00617CA4">
        <w:rPr>
          <w:rFonts w:ascii="Aptos" w:eastAsia="Times New Roman" w:hAnsi="Aptos" w:cs="Calibri"/>
          <w:i/>
          <w:iCs/>
          <w:color w:val="333333"/>
          <w:sz w:val="21"/>
          <w:szCs w:val="21"/>
          <w:bdr w:val="none" w:sz="0" w:space="0" w:color="auto" w:frame="1"/>
          <w:lang w:eastAsia="en-GB"/>
        </w:rPr>
        <w:t>: There being no evidence submitted before the Board that these people are other than what they profess to be, viz, farmers; also the fact that the man, to my mind, is capable of supporting his family; he shows £41, which he says he has obtained by his own exertions; he has three children in this country, one of whom appears here and exhibits $500, in gold, of his earnings; he appears to be a hard working man. Believing there is no likelihood of these people becoming public charges, I, therefore, move to admit them.</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b/>
          <w:bCs/>
          <w:i/>
          <w:iCs/>
          <w:color w:val="333333"/>
          <w:sz w:val="21"/>
          <w:szCs w:val="21"/>
          <w:bdr w:val="none" w:sz="0" w:space="0" w:color="auto" w:frame="1"/>
          <w:lang w:eastAsia="en-GB"/>
        </w:rPr>
        <w:t>Chairman Coe</w:t>
      </w:r>
      <w:r w:rsidRPr="00617CA4">
        <w:rPr>
          <w:rFonts w:ascii="Aptos" w:eastAsia="Times New Roman" w:hAnsi="Aptos" w:cs="Calibri"/>
          <w:i/>
          <w:iCs/>
          <w:color w:val="333333"/>
          <w:sz w:val="21"/>
          <w:szCs w:val="21"/>
          <w:bdr w:val="none" w:sz="0" w:space="0" w:color="auto" w:frame="1"/>
          <w:lang w:eastAsia="en-GB"/>
        </w:rPr>
        <w:t>: They are excluded.</w:t>
      </w:r>
      <w:r w:rsidRPr="00617CA4">
        <w:rPr>
          <w:rFonts w:ascii="Aptos" w:eastAsia="Times New Roman" w:hAnsi="Aptos" w:cs="Calibri"/>
          <w:i/>
          <w:iCs/>
          <w:color w:val="333333"/>
          <w:sz w:val="21"/>
          <w:szCs w:val="21"/>
          <w:bdr w:val="none" w:sz="0" w:space="0" w:color="auto" w:frame="1"/>
          <w:lang w:eastAsia="en-GB"/>
        </w:rPr>
        <w:br/>
        <w:t>(FORMER DECISION SUSTAINED</w:t>
      </w:r>
      <w:r w:rsidR="00173764" w:rsidRPr="00617CA4">
        <w:rPr>
          <w:rFonts w:ascii="Aptos" w:eastAsia="Times New Roman" w:hAnsi="Aptos" w:cs="Calibri"/>
          <w:i/>
          <w:iCs/>
          <w:color w:val="333333"/>
          <w:sz w:val="21"/>
          <w:szCs w:val="21"/>
          <w:bdr w:val="none" w:sz="0" w:space="0" w:color="auto" w:frame="1"/>
          <w:lang w:eastAsia="en-GB"/>
        </w:rPr>
        <w:t>)</w:t>
      </w:r>
      <w:r w:rsidR="00AB7A1C" w:rsidRPr="00617CA4">
        <w:rPr>
          <w:rStyle w:val="FootnoteReference"/>
          <w:rFonts w:ascii="Aptos" w:eastAsia="Times New Roman" w:hAnsi="Aptos" w:cs="Calibri"/>
          <w:i/>
          <w:iCs/>
          <w:color w:val="333333"/>
          <w:sz w:val="21"/>
          <w:szCs w:val="21"/>
          <w:bdr w:val="none" w:sz="0" w:space="0" w:color="auto" w:frame="1"/>
          <w:lang w:eastAsia="en-GB"/>
        </w:rPr>
        <w:footnoteReference w:id="20"/>
      </w:r>
    </w:p>
    <w:p w14:paraId="7C85F74A" w14:textId="7ED3D54E"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lastRenderedPageBreak/>
        <w:t xml:space="preserve">The one dissenting voice throughout </w:t>
      </w:r>
      <w:r w:rsidR="00D57619" w:rsidRPr="00617CA4">
        <w:rPr>
          <w:rFonts w:ascii="Aptos" w:eastAsia="Times New Roman" w:hAnsi="Aptos" w:cs="Times New Roman"/>
          <w:color w:val="333333"/>
          <w:bdr w:val="none" w:sz="0" w:space="0" w:color="auto" w:frame="1"/>
          <w:lang w:eastAsia="en-GB"/>
        </w:rPr>
        <w:t>all</w:t>
      </w:r>
      <w:r w:rsidRPr="00617CA4">
        <w:rPr>
          <w:rFonts w:ascii="Aptos" w:eastAsia="Times New Roman" w:hAnsi="Aptos" w:cs="Times New Roman"/>
          <w:color w:val="333333"/>
          <w:bdr w:val="none" w:sz="0" w:space="0" w:color="auto" w:frame="1"/>
          <w:lang w:eastAsia="en-GB"/>
        </w:rPr>
        <w:t xml:space="preserve"> the hearings came from Mr. Hise and his opinion was referenced in subsequent documents filed on behalf of the family, to no avail.</w:t>
      </w:r>
    </w:p>
    <w:p w14:paraId="5ED29AF9" w14:textId="16E635F5" w:rsidR="00844FED" w:rsidRPr="00617CA4" w:rsidRDefault="001E10A9" w:rsidP="00844FED">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Despite the outcome, Stefan remained in New York and together with another relative of Andreas who had just come forward, a younger brother named Thomas Michael, they retained the services of an attorney from a Manhattan law firm to represent the entire Estevanovich family in an attempt to reverse the decision of the Board.</w:t>
      </w: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"https://scalar.usc.edu/works/let-me-get-there/media/ellis-serbian-gypsies-color.jpg"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p>
    <w:p w14:paraId="068C2F13" w14:textId="50137E6F" w:rsidR="001E10A9" w:rsidRPr="00617CA4" w:rsidRDefault="001E10A9" w:rsidP="00844FED">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The head of each</w:t>
      </w:r>
      <w:r w:rsidR="00C54577" w:rsidRPr="00617CA4">
        <w:rPr>
          <w:rFonts w:ascii="Aptos" w:eastAsia="Times New Roman" w:hAnsi="Aptos" w:cs="Times New Roman"/>
          <w:color w:val="333333"/>
          <w:bdr w:val="none" w:sz="0" w:space="0" w:color="auto" w:frame="1"/>
          <w:lang w:eastAsia="en-GB"/>
        </w:rPr>
        <w:t xml:space="preserve"> Estevanovich family </w:t>
      </w:r>
      <w:r w:rsidRPr="00617CA4">
        <w:rPr>
          <w:rFonts w:ascii="Aptos" w:eastAsia="Times New Roman" w:hAnsi="Aptos" w:cs="Times New Roman"/>
          <w:color w:val="333333"/>
          <w:bdr w:val="none" w:sz="0" w:space="0" w:color="auto" w:frame="1"/>
          <w:lang w:eastAsia="en-GB"/>
        </w:rPr>
        <w:t xml:space="preserve">wished to formally appeal the Board of Inquiry's initial decision and rehearing, but new evidence would be needed. Stefan and Thomas made sworn affidavits in support of an appeal to be made before another convening of the Board of Special Inquiry. Thomas' affidavit stated that he had been in the U.S. since the </w:t>
      </w:r>
      <w:r w:rsidR="00AB7A1C" w:rsidRPr="00617CA4">
        <w:rPr>
          <w:rFonts w:ascii="Aptos" w:eastAsia="Times New Roman" w:hAnsi="Aptos" w:cs="Times New Roman"/>
          <w:color w:val="333333"/>
          <w:bdr w:val="none" w:sz="0" w:space="0" w:color="auto" w:frame="1"/>
          <w:lang w:eastAsia="en-GB"/>
        </w:rPr>
        <w:t>mid-1880s</w:t>
      </w:r>
      <w:r w:rsidRPr="00617CA4">
        <w:rPr>
          <w:rFonts w:ascii="Aptos" w:eastAsia="Times New Roman" w:hAnsi="Aptos" w:cs="Times New Roman"/>
          <w:color w:val="333333"/>
          <w:bdr w:val="none" w:sz="0" w:space="0" w:color="auto" w:frame="1"/>
          <w:lang w:eastAsia="en-GB"/>
        </w:rPr>
        <w:t xml:space="preserve">, that he and his brothers were all born in "Shabats, Servia" (Šabac, Serbia) but was now a naturalized U.S. citizen who at no point during his stay in the U.S. had </w:t>
      </w:r>
      <w:r w:rsidR="000D4BFB" w:rsidRPr="00617CA4">
        <w:rPr>
          <w:rFonts w:ascii="Aptos" w:eastAsia="Times New Roman" w:hAnsi="Aptos" w:cs="Times New Roman"/>
          <w:color w:val="333333"/>
          <w:bdr w:val="none" w:sz="0" w:space="0" w:color="auto" w:frame="1"/>
          <w:lang w:eastAsia="en-GB"/>
        </w:rPr>
        <w:t>become</w:t>
      </w:r>
      <w:r w:rsidRPr="00617CA4">
        <w:rPr>
          <w:rFonts w:ascii="Aptos" w:eastAsia="Times New Roman" w:hAnsi="Aptos" w:cs="Times New Roman"/>
          <w:color w:val="333333"/>
          <w:bdr w:val="none" w:sz="0" w:space="0" w:color="auto" w:frame="1"/>
          <w:lang w:eastAsia="en-GB"/>
        </w:rPr>
        <w:t xml:space="preserve"> a public charge, that he was a successful small business owner as a coppersmith in New York (he had $5000 in savings), and was willing to support the Estevanovich family financially should the need arise. Additional evidence was entered, including copies of telegrams, submitted by Stefan, from the Argentine Consulate in St. Louis dating from January and June 1904 that indicated Andreas had</w:t>
      </w:r>
      <w:r w:rsidR="007F60F7"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i/>
          <w:iCs/>
          <w:color w:val="333333"/>
          <w:bdr w:val="none" w:sz="0" w:space="0" w:color="auto" w:frame="1"/>
          <w:lang w:eastAsia="en-GB"/>
        </w:rPr>
        <w:t>not</w:t>
      </w:r>
      <w:r w:rsidR="007F60F7"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attempted to enter the U.S. in November of the previous year. Within a week, the sworn affidavits and evidence were sent to both Commissioner Williams at Ellis Island, as well as to the U.S. Commissioner-General of Immigration in Washington D.C., Frank Pierce Sargent.</w:t>
      </w:r>
    </w:p>
    <w:p w14:paraId="4AF6B329" w14:textId="1C21BDC6"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On the same day that attorneys for the Estevanovich family submitted their first affidavit, it appears that Ellis Island officials unsuccessfully attempted to deport the entire group on the same ship they came in on, i.e. the </w:t>
      </w:r>
      <w:r w:rsidRPr="00617CA4">
        <w:rPr>
          <w:rFonts w:ascii="Aptos" w:eastAsia="Times New Roman" w:hAnsi="Aptos" w:cs="Times New Roman"/>
          <w:i/>
          <w:iCs/>
          <w:color w:val="333333"/>
          <w:bdr w:val="none" w:sz="0" w:space="0" w:color="auto" w:frame="1"/>
          <w:lang w:eastAsia="en-GB"/>
        </w:rPr>
        <w:t>S.S. Tennyson</w:t>
      </w:r>
      <w:r w:rsidRPr="00617CA4">
        <w:rPr>
          <w:rFonts w:ascii="Aptos" w:eastAsia="Times New Roman" w:hAnsi="Aptos" w:cs="Times New Roman"/>
          <w:color w:val="333333"/>
          <w:bdr w:val="none" w:sz="0" w:space="0" w:color="auto" w:frame="1"/>
          <w:lang w:eastAsia="en-GB"/>
        </w:rPr>
        <w:t>. According to a letter by agents of the ship to Commissioner Williams, the </w:t>
      </w:r>
      <w:r w:rsidRPr="00617CA4">
        <w:rPr>
          <w:rFonts w:ascii="Aptos" w:eastAsia="Times New Roman" w:hAnsi="Aptos" w:cs="Times New Roman"/>
          <w:i/>
          <w:iCs/>
          <w:color w:val="333333"/>
          <w:bdr w:val="none" w:sz="0" w:space="0" w:color="auto" w:frame="1"/>
          <w:lang w:eastAsia="en-GB"/>
        </w:rPr>
        <w:t>Tennyson</w:t>
      </w:r>
      <w:r w:rsidRPr="00617CA4">
        <w:rPr>
          <w:rFonts w:ascii="Aptos" w:eastAsia="Times New Roman" w:hAnsi="Aptos" w:cs="Times New Roman"/>
          <w:color w:val="333333"/>
          <w:bdr w:val="none" w:sz="0" w:space="0" w:color="auto" w:frame="1"/>
          <w:lang w:eastAsia="en-GB"/>
        </w:rPr>
        <w:t> could not accommodate such a large group at the last minute, so they were sent back to detention. Within a few days, the affidavits were submitted and received. The four briefs filed on behalf of the appellants concisely address the unfounded statements made by Board officials and offer sound arguments against their unfairness. Moreover, the prejudice of Board officials was called out by attorneys for the family in a manner unusually forthright for the time:</w:t>
      </w:r>
    </w:p>
    <w:p w14:paraId="7543FBC4" w14:textId="37B4CF7B" w:rsidR="001E10A9" w:rsidRPr="00617CA4" w:rsidRDefault="001E10A9" w:rsidP="006B482F">
      <w:pPr>
        <w:ind w:left="720"/>
        <w:textAlignment w:val="baseline"/>
        <w:rPr>
          <w:rFonts w:ascii="Aptos" w:eastAsia="Times New Roman" w:hAnsi="Aptos" w:cs="Times New Roman"/>
          <w:i/>
          <w:iCs/>
          <w:color w:val="333333"/>
          <w:sz w:val="21"/>
          <w:szCs w:val="21"/>
          <w:bdr w:val="none" w:sz="0" w:space="0" w:color="auto" w:frame="1"/>
          <w:lang w:eastAsia="en-GB"/>
        </w:rPr>
      </w:pPr>
      <w:r w:rsidRPr="00617CA4">
        <w:rPr>
          <w:rFonts w:ascii="Aptos" w:eastAsia="Times New Roman" w:hAnsi="Aptos" w:cs="Calibri"/>
          <w:i/>
          <w:iCs/>
          <w:color w:val="333333"/>
          <w:sz w:val="21"/>
          <w:szCs w:val="21"/>
          <w:bdr w:val="none" w:sz="0" w:space="0" w:color="auto" w:frame="1"/>
          <w:lang w:eastAsia="en-GB"/>
        </w:rPr>
        <w:t>There is nothing in the law prohibiting gipsies, whatever that term signifies, from entering this country. The law does require the exclusion of 'professional beggars'; but these immigrants are neither gipsies nor beggars. There is not the slightest evidence in the case to support the statements of the inspector...</w:t>
      </w:r>
      <w:r w:rsidRPr="00617CA4">
        <w:rPr>
          <w:rFonts w:ascii="Aptos" w:eastAsia="Times New Roman" w:hAnsi="Aptos" w:cs="Calibri"/>
          <w:i/>
          <w:iCs/>
          <w:color w:val="333333"/>
          <w:sz w:val="21"/>
          <w:szCs w:val="21"/>
          <w:bdr w:val="none" w:sz="0" w:space="0" w:color="auto" w:frame="1"/>
          <w:lang w:eastAsia="en-GB"/>
        </w:rPr>
        <w:br/>
      </w:r>
      <w:r w:rsidRPr="00617CA4">
        <w:rPr>
          <w:rFonts w:ascii="Aptos" w:eastAsia="Times New Roman" w:hAnsi="Aptos" w:cs="Calibri"/>
          <w:i/>
          <w:iCs/>
          <w:color w:val="333333"/>
          <w:sz w:val="21"/>
          <w:szCs w:val="21"/>
          <w:bdr w:val="none" w:sz="0" w:space="0" w:color="auto" w:frame="1"/>
          <w:lang w:eastAsia="en-GB"/>
        </w:rPr>
        <w:br/>
        <w:t>The law of the land does not permit even aliens to be excluded because they belong to an 'undesirable class of immigrants.' [...] There is nothing in the statue that gives the Board of Inquiry the power arbitrarily to determine who is and who is not desirable for admission to this country. Their duty is to administer and obey the l</w:t>
      </w:r>
      <w:r w:rsidR="00C464FC" w:rsidRPr="00617CA4">
        <w:rPr>
          <w:rFonts w:ascii="Aptos" w:eastAsia="Times New Roman" w:hAnsi="Aptos" w:cs="Calibri"/>
          <w:i/>
          <w:iCs/>
          <w:color w:val="333333"/>
          <w:sz w:val="21"/>
          <w:szCs w:val="21"/>
          <w:bdr w:val="none" w:sz="0" w:space="0" w:color="auto" w:frame="1"/>
          <w:lang w:eastAsia="en-GB"/>
        </w:rPr>
        <w:t>aw.</w:t>
      </w:r>
      <w:r w:rsidR="007F60F7" w:rsidRPr="00617CA4">
        <w:rPr>
          <w:rStyle w:val="FootnoteReference"/>
          <w:rFonts w:ascii="Aptos" w:eastAsia="Times New Roman" w:hAnsi="Aptos" w:cs="Times New Roman"/>
          <w:i/>
          <w:iCs/>
          <w:color w:val="333333"/>
          <w:sz w:val="21"/>
          <w:szCs w:val="21"/>
          <w:bdr w:val="none" w:sz="0" w:space="0" w:color="auto" w:frame="1"/>
          <w:lang w:eastAsia="en-GB"/>
        </w:rPr>
        <w:footnoteReference w:id="21"/>
      </w:r>
    </w:p>
    <w:p w14:paraId="4C1E802B" w14:textId="77777777"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The attorneys were correct, but in the end their arguments mattered little. In this case, the Board had deferred judgement on the next steps to the Department of Commerce and Labor in Washington D.C., </w:t>
      </w:r>
      <w:r w:rsidRPr="00617CA4">
        <w:rPr>
          <w:rFonts w:ascii="Aptos" w:eastAsia="Times New Roman" w:hAnsi="Aptos" w:cs="Times New Roman"/>
          <w:color w:val="333333"/>
          <w:bdr w:val="none" w:sz="0" w:space="0" w:color="auto" w:frame="1"/>
          <w:lang w:eastAsia="en-GB"/>
        </w:rPr>
        <w:lastRenderedPageBreak/>
        <w:t>where officials reviewed the material and quickly set out a course of action, recommending deportation on two flimsy provisions that state:</w:t>
      </w:r>
    </w:p>
    <w:p w14:paraId="4927D61A" w14:textId="5FF48A75" w:rsidR="001E10A9" w:rsidRPr="00617CA4" w:rsidRDefault="001E10A9" w:rsidP="0041787A">
      <w:pPr>
        <w:ind w:left="720"/>
        <w:textAlignment w:val="baseline"/>
        <w:rPr>
          <w:rFonts w:ascii="Aptos" w:eastAsia="Times New Roman" w:hAnsi="Aptos" w:cs="Times New Roman"/>
          <w:i/>
          <w:iCs/>
          <w:color w:val="333333"/>
          <w:sz w:val="28"/>
          <w:szCs w:val="28"/>
          <w:bdr w:val="none" w:sz="0" w:space="0" w:color="auto" w:frame="1"/>
          <w:lang w:eastAsia="en-GB"/>
        </w:rPr>
      </w:pPr>
      <w:r w:rsidRPr="00617CA4">
        <w:rPr>
          <w:rFonts w:ascii="Aptos" w:eastAsia="Times New Roman" w:hAnsi="Aptos" w:cs="Calibri"/>
          <w:i/>
          <w:iCs/>
          <w:color w:val="333333"/>
          <w:sz w:val="22"/>
          <w:szCs w:val="22"/>
          <w:bdr w:val="none" w:sz="0" w:space="0" w:color="auto" w:frame="1"/>
          <w:lang w:eastAsia="en-GB"/>
        </w:rPr>
        <w:t>'If he elects to appeal from said order of deportation, he must...file notice of such appeal promptly'</w:t>
      </w:r>
      <w:r w:rsidRPr="00617CA4">
        <w:rPr>
          <w:rFonts w:ascii="Aptos" w:eastAsia="Times New Roman" w:hAnsi="Aptos" w:cs="Calibri"/>
          <w:i/>
          <w:iCs/>
          <w:color w:val="333333"/>
          <w:sz w:val="22"/>
          <w:szCs w:val="22"/>
          <w:bdr w:val="none" w:sz="0" w:space="0" w:color="auto" w:frame="1"/>
          <w:lang w:eastAsia="en-GB"/>
        </w:rPr>
        <w:br/>
        <w:t>(Rule 9 of Department Regulations)</w:t>
      </w:r>
      <w:r w:rsidRPr="00617CA4">
        <w:rPr>
          <w:rFonts w:ascii="Aptos" w:eastAsia="Times New Roman" w:hAnsi="Aptos" w:cs="Calibri"/>
          <w:i/>
          <w:iCs/>
          <w:color w:val="333333"/>
          <w:sz w:val="22"/>
          <w:szCs w:val="22"/>
          <w:bdr w:val="none" w:sz="0" w:space="0" w:color="auto" w:frame="1"/>
          <w:lang w:eastAsia="en-GB"/>
        </w:rPr>
        <w:br/>
      </w:r>
      <w:r w:rsidRPr="00617CA4">
        <w:rPr>
          <w:rFonts w:ascii="Aptos" w:eastAsia="Times New Roman" w:hAnsi="Aptos" w:cs="Calibri"/>
          <w:i/>
          <w:iCs/>
          <w:color w:val="333333"/>
          <w:sz w:val="22"/>
          <w:szCs w:val="22"/>
          <w:bdr w:val="none" w:sz="0" w:space="0" w:color="auto" w:frame="1"/>
          <w:lang w:eastAsia="en-GB"/>
        </w:rPr>
        <w:br/>
        <w:t>'No appeal will be considered after any such alien has in consequence of an adverse decision of a Board of Special Inquiry, been transferred from an immigrant station to be deported' (Rule 8 of Department Regulations)</w:t>
      </w:r>
      <w:r w:rsidRPr="00617CA4">
        <w:rPr>
          <w:rFonts w:ascii="Aptos" w:eastAsia="Times New Roman" w:hAnsi="Aptos" w:cs="Calibri"/>
          <w:i/>
          <w:iCs/>
          <w:color w:val="333333"/>
          <w:sz w:val="22"/>
          <w:szCs w:val="22"/>
          <w:bdr w:val="none" w:sz="0" w:space="0" w:color="auto" w:frame="1"/>
          <w:lang w:eastAsia="en-GB"/>
        </w:rPr>
        <w:br/>
      </w:r>
      <w:r w:rsidRPr="00617CA4">
        <w:rPr>
          <w:rFonts w:ascii="Aptos" w:eastAsia="Times New Roman" w:hAnsi="Aptos" w:cs="Calibri"/>
          <w:i/>
          <w:iCs/>
          <w:color w:val="333333"/>
          <w:sz w:val="22"/>
          <w:szCs w:val="22"/>
          <w:bdr w:val="none" w:sz="0" w:space="0" w:color="auto" w:frame="1"/>
          <w:lang w:eastAsia="en-GB"/>
        </w:rPr>
        <w:br/>
        <w:t>The Department must, therefore, decline to entertain the appeal, leaving the decision of the Board of Special Inquiry as the final adjudication as to the right of the appellants to land in the United States.</w:t>
      </w:r>
      <w:r w:rsidR="00BF497D" w:rsidRPr="00617CA4">
        <w:rPr>
          <w:rStyle w:val="FootnoteReference"/>
          <w:rFonts w:ascii="Aptos" w:eastAsia="Times New Roman" w:hAnsi="Aptos" w:cs="Calibri"/>
          <w:i/>
          <w:iCs/>
          <w:color w:val="333333"/>
          <w:sz w:val="22"/>
          <w:szCs w:val="22"/>
          <w:bdr w:val="none" w:sz="0" w:space="0" w:color="auto" w:frame="1"/>
          <w:lang w:eastAsia="en-GB"/>
        </w:rPr>
        <w:footnoteReference w:id="22"/>
      </w:r>
    </w:p>
    <w:p w14:paraId="184D6D2D" w14:textId="1770D946"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And so because the group did not act promptly with their appeal (a dubious claim nowhere mentioned before) and because the physical act of having the group being transferred out of detention and taken to the pier for deportation violated Rule 8—despite the fact that the group was not accepted on board the Tennyson—is what ultimately nullified their final appeal. None of the letters between Ellis Island and Washington officials acknowledge the new affidavits or evidence. The case ended abruptly on the technicalities referenced above, most specifically Rule 8: the letter from the Assistant Secretary of the Department of Commerce and Labor to the Commissioner of Ellis Island was dated August</w:t>
      </w:r>
      <w:r w:rsidR="00077D30" w:rsidRPr="00617CA4">
        <w:rPr>
          <w:rFonts w:ascii="Aptos" w:eastAsia="Times New Roman" w:hAnsi="Aptos" w:cs="Times New Roman"/>
          <w:color w:val="333333"/>
          <w:bdr w:val="none" w:sz="0" w:space="0" w:color="auto" w:frame="1"/>
          <w:lang w:eastAsia="en-GB"/>
        </w:rPr>
        <w:t xml:space="preserve"> 18</w:t>
      </w:r>
      <w:r w:rsidRPr="00617CA4">
        <w:rPr>
          <w:rFonts w:ascii="Aptos" w:eastAsia="Times New Roman" w:hAnsi="Aptos" w:cs="Times New Roman"/>
          <w:color w:val="333333"/>
          <w:bdr w:val="none" w:sz="0" w:space="0" w:color="auto" w:frame="1"/>
          <w:lang w:eastAsia="en-GB"/>
        </w:rPr>
        <w:t>; all appeals were dismissed on August</w:t>
      </w:r>
      <w:r w:rsidR="00077D30" w:rsidRPr="00617CA4">
        <w:rPr>
          <w:rFonts w:ascii="Aptos" w:eastAsia="Times New Roman" w:hAnsi="Aptos" w:cs="Times New Roman"/>
          <w:color w:val="333333"/>
          <w:bdr w:val="none" w:sz="0" w:space="0" w:color="auto" w:frame="1"/>
          <w:lang w:eastAsia="en-GB"/>
        </w:rPr>
        <w:t xml:space="preserve"> 19</w:t>
      </w:r>
      <w:r w:rsidRPr="00617CA4">
        <w:rPr>
          <w:rFonts w:ascii="Aptos" w:eastAsia="Times New Roman" w:hAnsi="Aptos" w:cs="Times New Roman"/>
          <w:color w:val="333333"/>
          <w:bdr w:val="none" w:sz="0" w:space="0" w:color="auto" w:frame="1"/>
          <w:lang w:eastAsia="en-GB"/>
        </w:rPr>
        <w:t>.</w:t>
      </w:r>
    </w:p>
    <w:p w14:paraId="697EE1B2" w14:textId="3C86D71D"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Despite the quick dismissal, the group remained on Ellis Island for another six weeks, but no additional records concerning their detention are available. All that seems to remain are some notes entered on the August ship's manifest detailing their deportation, including for a newborn.</w:t>
      </w:r>
      <w:r w:rsidR="00D57619"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Maria Estevanovich, age 24, gave birth to her child (technically a U.S. citizen, or stateless?) in the hospital at Ellis Island on 19 September. The unnamed child was barely two weeks old when this extended family of now more than 20 was deported, but that wasn't the end of the Estevanovich's attempts to emigrate to the U.S., nor for other groups of Roma.</w:t>
      </w:r>
    </w:p>
    <w:p w14:paraId="43A55A95" w14:textId="6D6F44C9" w:rsidR="001E10A9" w:rsidRPr="00617CA4" w:rsidRDefault="001E10A9" w:rsidP="005155FC">
      <w:pPr>
        <w:pStyle w:val="Heading3"/>
        <w:rPr>
          <w:rFonts w:ascii="Aptos" w:hAnsi="Aptos"/>
          <w:sz w:val="28"/>
          <w:szCs w:val="28"/>
          <w:bdr w:val="none" w:sz="0" w:space="0" w:color="auto" w:frame="1"/>
        </w:rPr>
      </w:pPr>
      <w:r w:rsidRPr="00617CA4">
        <w:rPr>
          <w:rFonts w:ascii="Aptos" w:hAnsi="Aptos"/>
          <w:sz w:val="28"/>
          <w:szCs w:val="28"/>
          <w:bdr w:val="none" w:sz="0" w:space="0" w:color="auto" w:frame="1"/>
        </w:rPr>
        <w:t>Roma on the</w:t>
      </w:r>
      <w:r w:rsidR="00BF497D" w:rsidRPr="00617CA4">
        <w:rPr>
          <w:rFonts w:ascii="Aptos" w:hAnsi="Aptos"/>
          <w:sz w:val="28"/>
          <w:szCs w:val="28"/>
          <w:bdr w:val="none" w:sz="0" w:space="0" w:color="auto" w:frame="1"/>
        </w:rPr>
        <w:t xml:space="preserve"> </w:t>
      </w:r>
      <w:r w:rsidRPr="00617CA4">
        <w:rPr>
          <w:rFonts w:ascii="Aptos" w:hAnsi="Aptos"/>
          <w:sz w:val="28"/>
          <w:szCs w:val="28"/>
          <w:bdr w:val="none" w:sz="0" w:space="0" w:color="auto" w:frame="1"/>
        </w:rPr>
        <w:t>Tennyson</w:t>
      </w:r>
      <w:r w:rsidR="00BF497D" w:rsidRPr="00617CA4">
        <w:rPr>
          <w:rFonts w:ascii="Aptos" w:hAnsi="Aptos"/>
          <w:sz w:val="28"/>
          <w:szCs w:val="28"/>
          <w:bdr w:val="none" w:sz="0" w:space="0" w:color="auto" w:frame="1"/>
        </w:rPr>
        <w:t xml:space="preserve"> </w:t>
      </w:r>
      <w:r w:rsidRPr="00617CA4">
        <w:rPr>
          <w:rFonts w:ascii="Aptos" w:hAnsi="Aptos"/>
          <w:sz w:val="28"/>
          <w:szCs w:val="28"/>
          <w:bdr w:val="none" w:sz="0" w:space="0" w:color="auto" w:frame="1"/>
        </w:rPr>
        <w:t>and</w:t>
      </w:r>
      <w:r w:rsidR="00BF497D" w:rsidRPr="00617CA4">
        <w:rPr>
          <w:rFonts w:ascii="Aptos" w:hAnsi="Aptos"/>
          <w:sz w:val="28"/>
          <w:szCs w:val="28"/>
          <w:bdr w:val="none" w:sz="0" w:space="0" w:color="auto" w:frame="1"/>
        </w:rPr>
        <w:t xml:space="preserve"> </w:t>
      </w:r>
      <w:r w:rsidRPr="00617CA4">
        <w:rPr>
          <w:rFonts w:ascii="Aptos" w:hAnsi="Aptos"/>
          <w:sz w:val="28"/>
          <w:szCs w:val="28"/>
          <w:bdr w:val="none" w:sz="0" w:space="0" w:color="auto" w:frame="1"/>
        </w:rPr>
        <w:t>Carpathia</w:t>
      </w:r>
    </w:p>
    <w:p w14:paraId="3990D5B4" w14:textId="7D1E7E2D"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Incredibly, the same passenger liner that carried the Estevanovich family to Ellis Island in 1904 also transported other extended families of East European Roma from South America to the U.S. Starting even before the Estevanovich's attempted emigration and continuing until at least the 1910s, some of these would-be immigrants would also be deported back to their port of embarkation—and would again have their detention and deportation reported on in the New York press.</w:t>
      </w:r>
      <w:r w:rsidR="00BF497D" w:rsidRPr="00617CA4">
        <w:rPr>
          <w:rStyle w:val="FootnoteReference"/>
          <w:rFonts w:ascii="Aptos" w:eastAsia="Times New Roman" w:hAnsi="Aptos" w:cs="Times New Roman"/>
          <w:color w:val="333333"/>
          <w:bdr w:val="none" w:sz="0" w:space="0" w:color="auto" w:frame="1"/>
          <w:lang w:eastAsia="en-GB"/>
        </w:rPr>
        <w:footnoteReference w:id="23"/>
      </w:r>
    </w:p>
    <w:p w14:paraId="11F08669" w14:textId="18B0A304" w:rsidR="009C053B" w:rsidRPr="00617CA4" w:rsidRDefault="009C053B" w:rsidP="009C053B">
      <w:pPr>
        <w:keepNext/>
        <w:spacing w:line="195" w:lineRule="atLeast"/>
        <w:textAlignment w:val="baseline"/>
        <w:rPr>
          <w:rFonts w:ascii="Aptos" w:hAnsi="Aptos"/>
          <w:sz w:val="28"/>
          <w:szCs w:val="28"/>
        </w:rPr>
      </w:pPr>
    </w:p>
    <w:p w14:paraId="14C3240A" w14:textId="5697750C" w:rsidR="002C5458" w:rsidRPr="00617CA4" w:rsidRDefault="009C053B" w:rsidP="002C5458">
      <w:pPr>
        <w:pStyle w:val="Caption"/>
        <w:rPr>
          <w:rFonts w:ascii="Aptos" w:eastAsia="Times New Roman" w:hAnsi="Aptos" w:cs="Times New Roman"/>
          <w:color w:val="333333"/>
          <w:sz w:val="20"/>
          <w:szCs w:val="20"/>
          <w:bdr w:val="none" w:sz="0" w:space="0" w:color="auto" w:frame="1"/>
          <w:lang w:eastAsia="en-GB"/>
        </w:rPr>
      </w:pPr>
      <w:r w:rsidRPr="00617CA4">
        <w:rPr>
          <w:rFonts w:ascii="Aptos" w:hAnsi="Aptos"/>
          <w:b/>
          <w:bCs/>
          <w:sz w:val="21"/>
          <w:szCs w:val="21"/>
        </w:rPr>
        <w:t>AUGUSTUS F. SHERMAN: Untitled [N.D.]</w:t>
      </w:r>
      <w:r w:rsidRPr="00617CA4">
        <w:rPr>
          <w:rFonts w:ascii="Aptos" w:hAnsi="Aptos"/>
          <w:sz w:val="20"/>
          <w:szCs w:val="20"/>
        </w:rPr>
        <w:br/>
      </w:r>
      <w:r w:rsidR="002C5458" w:rsidRPr="00617CA4">
        <w:rPr>
          <w:rFonts w:ascii="Aptos" w:eastAsia="Times New Roman" w:hAnsi="Aptos" w:cs="Times New Roman"/>
          <w:color w:val="333333"/>
          <w:sz w:val="20"/>
          <w:szCs w:val="20"/>
          <w:bdr w:val="none" w:sz="0" w:space="0" w:color="auto" w:frame="1"/>
          <w:lang w:eastAsia="en-GB"/>
        </w:rPr>
        <w:t>First reproduced in</w:t>
      </w:r>
      <w:r w:rsidR="00954CC6" w:rsidRPr="00617CA4">
        <w:rPr>
          <w:rFonts w:ascii="Aptos" w:eastAsia="Times New Roman" w:hAnsi="Aptos" w:cs="Times New Roman"/>
          <w:color w:val="333333"/>
          <w:sz w:val="20"/>
          <w:szCs w:val="20"/>
          <w:bdr w:val="none" w:sz="0" w:space="0" w:color="auto" w:frame="1"/>
          <w:lang w:eastAsia="en-GB"/>
        </w:rPr>
        <w:t xml:space="preserve"> a 1907</w:t>
      </w:r>
      <w:r w:rsidR="002C5458" w:rsidRPr="00617CA4">
        <w:rPr>
          <w:rFonts w:ascii="Aptos" w:eastAsia="Times New Roman" w:hAnsi="Aptos" w:cs="Times New Roman"/>
          <w:color w:val="333333"/>
          <w:sz w:val="20"/>
          <w:szCs w:val="20"/>
          <w:bdr w:val="none" w:sz="0" w:space="0" w:color="auto" w:frame="1"/>
          <w:lang w:eastAsia="en-GB"/>
        </w:rPr>
        <w:t xml:space="preserve"> National Geographic </w:t>
      </w:r>
      <w:r w:rsidR="00954CC6" w:rsidRPr="00617CA4">
        <w:rPr>
          <w:rFonts w:ascii="Aptos" w:eastAsia="Times New Roman" w:hAnsi="Aptos" w:cs="Times New Roman"/>
          <w:color w:val="333333"/>
          <w:sz w:val="20"/>
          <w:szCs w:val="20"/>
          <w:bdr w:val="none" w:sz="0" w:space="0" w:color="auto" w:frame="1"/>
          <w:lang w:eastAsia="en-GB"/>
        </w:rPr>
        <w:t xml:space="preserve">article </w:t>
      </w:r>
      <w:r w:rsidR="002C5458" w:rsidRPr="00617CA4">
        <w:rPr>
          <w:rFonts w:ascii="Aptos" w:eastAsia="Times New Roman" w:hAnsi="Aptos" w:cs="Times New Roman"/>
          <w:color w:val="333333"/>
          <w:sz w:val="20"/>
          <w:szCs w:val="20"/>
          <w:bdr w:val="none" w:sz="0" w:space="0" w:color="auto" w:frame="1"/>
          <w:lang w:eastAsia="en-GB"/>
        </w:rPr>
        <w:t>with the caption “Excluded Gypsies about to be deported”, this photo</w:t>
      </w:r>
      <w:r w:rsidR="0059117E" w:rsidRPr="00617CA4">
        <w:rPr>
          <w:rFonts w:ascii="Aptos" w:eastAsia="Times New Roman" w:hAnsi="Aptos" w:cs="Times New Roman"/>
          <w:color w:val="333333"/>
          <w:sz w:val="20"/>
          <w:szCs w:val="20"/>
          <w:bdr w:val="none" w:sz="0" w:space="0" w:color="auto" w:frame="1"/>
          <w:lang w:eastAsia="en-GB"/>
        </w:rPr>
        <w:t>graph</w:t>
      </w:r>
      <w:r w:rsidR="002C5458" w:rsidRPr="00617CA4">
        <w:rPr>
          <w:rFonts w:ascii="Aptos" w:eastAsia="Times New Roman" w:hAnsi="Aptos" w:cs="Times New Roman"/>
          <w:color w:val="333333"/>
          <w:sz w:val="20"/>
          <w:szCs w:val="20"/>
          <w:bdr w:val="none" w:sz="0" w:space="0" w:color="auto" w:frame="1"/>
          <w:lang w:eastAsia="en-GB"/>
        </w:rPr>
        <w:t xml:space="preserve"> likely captures some of the mass debarment and deportation of Roma from Ellis Island during September–October 1904.</w:t>
      </w:r>
      <w:r w:rsidR="00954CC6" w:rsidRPr="00617CA4">
        <w:rPr>
          <w:rFonts w:ascii="Aptos" w:eastAsia="Times New Roman" w:hAnsi="Aptos" w:cs="Times New Roman"/>
          <w:color w:val="333333"/>
          <w:sz w:val="20"/>
          <w:szCs w:val="20"/>
          <w:bdr w:val="none" w:sz="0" w:space="0" w:color="auto" w:frame="1"/>
          <w:lang w:eastAsia="en-GB"/>
        </w:rPr>
        <w:t xml:space="preserve"> Over 30 Roma appear in Sherman’s haphazardly shot photo as they waited on the ferry dock.</w:t>
      </w:r>
      <w:r w:rsidR="00954CC6" w:rsidRPr="00617CA4">
        <w:rPr>
          <w:rFonts w:ascii="Aptos" w:eastAsia="MS Gothic" w:hAnsi="Aptos" w:cs="MS Gothic"/>
          <w:color w:val="333333"/>
          <w:sz w:val="20"/>
          <w:szCs w:val="20"/>
          <w:bdr w:val="none" w:sz="0" w:space="0" w:color="auto" w:frame="1"/>
          <w:lang w:eastAsia="en-GB"/>
        </w:rPr>
        <w:t xml:space="preserve"> </w:t>
      </w:r>
      <w:r w:rsidR="002C5458" w:rsidRPr="00617CA4">
        <w:rPr>
          <w:rFonts w:ascii="Aptos" w:eastAsia="Times New Roman" w:hAnsi="Aptos" w:cs="Times New Roman"/>
          <w:color w:val="333333"/>
          <w:sz w:val="20"/>
          <w:szCs w:val="20"/>
          <w:bdr w:val="none" w:sz="0" w:space="0" w:color="auto" w:frame="1"/>
          <w:lang w:eastAsia="en-GB"/>
        </w:rPr>
        <w:t>Courtesy of U.S. National Park Service (Statue of Liberty National Monument)</w:t>
      </w:r>
    </w:p>
    <w:p w14:paraId="1A8C6FAB" w14:textId="4F21D50C" w:rsidR="001E10A9" w:rsidRPr="00617CA4" w:rsidRDefault="001E10A9" w:rsidP="002C5458">
      <w:pPr>
        <w:pStyle w:val="Caption"/>
        <w:rPr>
          <w:rFonts w:ascii="Aptos" w:eastAsia="Times New Roman" w:hAnsi="Aptos" w:cs="Times New Roman"/>
          <w:color w:val="333333"/>
          <w:sz w:val="24"/>
          <w:szCs w:val="24"/>
          <w:bdr w:val="none" w:sz="0" w:space="0" w:color="auto" w:frame="1"/>
          <w:lang w:eastAsia="en-GB"/>
        </w:rPr>
      </w:pPr>
      <w:r w:rsidRPr="00617CA4">
        <w:rPr>
          <w:rFonts w:ascii="Aptos" w:eastAsia="Times New Roman" w:hAnsi="Aptos" w:cs="Times New Roman"/>
          <w:i w:val="0"/>
          <w:iCs w:val="0"/>
          <w:color w:val="333333"/>
          <w:sz w:val="24"/>
          <w:szCs w:val="24"/>
          <w:bdr w:val="none" w:sz="0" w:space="0" w:color="auto" w:frame="1"/>
          <w:lang w:eastAsia="en-GB"/>
        </w:rPr>
        <w:t>From another ship, a story would emerge that overlaps in time and overall narrative with the Estevanovich deportation—at more than ten times the scale. In early September 1904, when the Estevanovich's were still in detention awaiting deportation, a packed steamer sailing from Liverpool arrived at the Ellis Island immigration station. It was the</w:t>
      </w:r>
      <w:r w:rsidR="00BF497D" w:rsidRPr="00617CA4">
        <w:rPr>
          <w:rFonts w:ascii="Aptos" w:eastAsia="Times New Roman" w:hAnsi="Aptos" w:cs="Times New Roman"/>
          <w:i w:val="0"/>
          <w:iCs w:val="0"/>
          <w:color w:val="333333"/>
          <w:sz w:val="24"/>
          <w:szCs w:val="24"/>
          <w:bdr w:val="none" w:sz="0" w:space="0" w:color="auto" w:frame="1"/>
          <w:lang w:eastAsia="en-GB"/>
        </w:rPr>
        <w:t xml:space="preserve"> </w:t>
      </w:r>
      <w:r w:rsidRPr="00617CA4">
        <w:rPr>
          <w:rFonts w:ascii="Aptos" w:eastAsia="Times New Roman" w:hAnsi="Aptos" w:cs="Times New Roman"/>
          <w:color w:val="333333"/>
          <w:sz w:val="24"/>
          <w:szCs w:val="24"/>
          <w:bdr w:val="none" w:sz="0" w:space="0" w:color="auto" w:frame="1"/>
          <w:lang w:eastAsia="en-GB"/>
        </w:rPr>
        <w:t xml:space="preserve">S.S. </w:t>
      </w:r>
      <w:r w:rsidR="00844FED" w:rsidRPr="00617CA4">
        <w:rPr>
          <w:rFonts w:ascii="Aptos" w:eastAsia="Times New Roman" w:hAnsi="Aptos" w:cs="Times New Roman"/>
          <w:color w:val="333333"/>
          <w:sz w:val="24"/>
          <w:szCs w:val="24"/>
          <w:bdr w:val="none" w:sz="0" w:space="0" w:color="auto" w:frame="1"/>
          <w:lang w:eastAsia="en-GB"/>
        </w:rPr>
        <w:t>Carpathia</w:t>
      </w:r>
      <w:r w:rsidR="00844FED" w:rsidRPr="00617CA4">
        <w:rPr>
          <w:rFonts w:ascii="Aptos" w:eastAsia="Times New Roman" w:hAnsi="Aptos" w:cs="Times New Roman"/>
          <w:i w:val="0"/>
          <w:iCs w:val="0"/>
          <w:color w:val="333333"/>
          <w:sz w:val="24"/>
          <w:szCs w:val="24"/>
          <w:bdr w:val="none" w:sz="0" w:space="0" w:color="auto" w:frame="1"/>
          <w:lang w:eastAsia="en-GB"/>
        </w:rPr>
        <w:t>,</w:t>
      </w:r>
      <w:r w:rsidR="00BF497D" w:rsidRPr="00617CA4">
        <w:rPr>
          <w:rFonts w:ascii="Aptos" w:eastAsia="Times New Roman" w:hAnsi="Aptos" w:cs="Times New Roman"/>
          <w:i w:val="0"/>
          <w:iCs w:val="0"/>
          <w:color w:val="333333"/>
          <w:sz w:val="24"/>
          <w:szCs w:val="24"/>
          <w:bdr w:val="none" w:sz="0" w:space="0" w:color="auto" w:frame="1"/>
          <w:lang w:eastAsia="en-GB"/>
        </w:rPr>
        <w:t xml:space="preserve"> </w:t>
      </w:r>
      <w:r w:rsidRPr="00617CA4">
        <w:rPr>
          <w:rFonts w:ascii="Aptos" w:eastAsia="Times New Roman" w:hAnsi="Aptos" w:cs="Times New Roman"/>
          <w:i w:val="0"/>
          <w:iCs w:val="0"/>
          <w:color w:val="333333"/>
          <w:sz w:val="24"/>
          <w:szCs w:val="24"/>
          <w:bdr w:val="none" w:sz="0" w:space="0" w:color="auto" w:frame="1"/>
          <w:lang w:eastAsia="en-GB"/>
        </w:rPr>
        <w:t>and it carried over 2000 emigrants from all over Europe. More than 200 Roma were among the passengers in steerage, constituting what could very well be the largest single attempted migration of Roma to North America</w:t>
      </w:r>
      <w:r w:rsidR="00D57619" w:rsidRPr="00617CA4">
        <w:rPr>
          <w:rFonts w:ascii="Aptos" w:eastAsia="Times New Roman" w:hAnsi="Aptos" w:cs="Times New Roman"/>
          <w:i w:val="0"/>
          <w:iCs w:val="0"/>
          <w:color w:val="333333"/>
          <w:sz w:val="24"/>
          <w:szCs w:val="24"/>
          <w:bdr w:val="none" w:sz="0" w:space="0" w:color="auto" w:frame="1"/>
          <w:lang w:eastAsia="en-GB"/>
        </w:rPr>
        <w:t>.</w:t>
      </w:r>
      <w:r w:rsidR="00D57619" w:rsidRPr="00617CA4">
        <w:rPr>
          <w:rStyle w:val="FootnoteReference"/>
          <w:rFonts w:ascii="Aptos" w:eastAsia="Times New Roman" w:hAnsi="Aptos" w:cs="Times New Roman"/>
          <w:i w:val="0"/>
          <w:iCs w:val="0"/>
          <w:color w:val="333333"/>
          <w:sz w:val="24"/>
          <w:szCs w:val="24"/>
          <w:bdr w:val="none" w:sz="0" w:space="0" w:color="auto" w:frame="1"/>
          <w:lang w:eastAsia="en-GB"/>
        </w:rPr>
        <w:footnoteReference w:id="24"/>
      </w:r>
      <w:r w:rsidR="00D57619" w:rsidRPr="00617CA4">
        <w:rPr>
          <w:rFonts w:ascii="Aptos" w:eastAsia="Times New Roman" w:hAnsi="Aptos" w:cs="Times New Roman"/>
          <w:i w:val="0"/>
          <w:iCs w:val="0"/>
          <w:color w:val="333333"/>
          <w:sz w:val="24"/>
          <w:szCs w:val="24"/>
          <w:bdr w:val="none" w:sz="0" w:space="0" w:color="auto" w:frame="1"/>
          <w:lang w:eastAsia="en-GB"/>
        </w:rPr>
        <w:t xml:space="preserve">  </w:t>
      </w:r>
      <w:r w:rsidRPr="00617CA4">
        <w:rPr>
          <w:rFonts w:ascii="Aptos" w:eastAsia="Times New Roman" w:hAnsi="Aptos" w:cs="Times New Roman"/>
          <w:i w:val="0"/>
          <w:iCs w:val="0"/>
          <w:color w:val="333333"/>
          <w:sz w:val="24"/>
          <w:szCs w:val="24"/>
          <w:bdr w:val="none" w:sz="0" w:space="0" w:color="auto" w:frame="1"/>
          <w:lang w:eastAsia="en-GB"/>
        </w:rPr>
        <w:t>According to reporting at the time (which claimed to be citing immigration officials), it would also eventually amount to the largest deportation of a single ethnic group arriving at Ellis Island. By the end of September, about two-thirds would be</w:t>
      </w:r>
      <w:r w:rsidR="00BF497D" w:rsidRPr="00617CA4">
        <w:rPr>
          <w:rFonts w:ascii="Aptos" w:eastAsia="Times New Roman" w:hAnsi="Aptos" w:cs="Times New Roman"/>
          <w:i w:val="0"/>
          <w:iCs w:val="0"/>
          <w:color w:val="333333"/>
          <w:sz w:val="24"/>
          <w:szCs w:val="24"/>
          <w:bdr w:val="none" w:sz="0" w:space="0" w:color="auto" w:frame="1"/>
          <w:lang w:eastAsia="en-GB"/>
        </w:rPr>
        <w:t xml:space="preserve"> deported </w:t>
      </w:r>
      <w:r w:rsidRPr="00617CA4">
        <w:rPr>
          <w:rFonts w:ascii="Aptos" w:eastAsia="Times New Roman" w:hAnsi="Aptos" w:cs="Times New Roman"/>
          <w:i w:val="0"/>
          <w:iCs w:val="0"/>
          <w:color w:val="333333"/>
          <w:sz w:val="24"/>
          <w:szCs w:val="24"/>
          <w:bdr w:val="none" w:sz="0" w:space="0" w:color="auto" w:frame="1"/>
          <w:lang w:eastAsia="en-GB"/>
        </w:rPr>
        <w:t xml:space="preserve">but not before attracting </w:t>
      </w:r>
      <w:r w:rsidR="00077D30" w:rsidRPr="00617CA4">
        <w:rPr>
          <w:rFonts w:ascii="Aptos" w:eastAsia="Times New Roman" w:hAnsi="Aptos" w:cs="Times New Roman"/>
          <w:i w:val="0"/>
          <w:iCs w:val="0"/>
          <w:color w:val="333333"/>
          <w:sz w:val="24"/>
          <w:szCs w:val="24"/>
          <w:bdr w:val="none" w:sz="0" w:space="0" w:color="auto" w:frame="1"/>
          <w:lang w:eastAsia="en-GB"/>
        </w:rPr>
        <w:t xml:space="preserve">sensationalist news pieces </w:t>
      </w:r>
      <w:r w:rsidRPr="00617CA4">
        <w:rPr>
          <w:rFonts w:ascii="Aptos" w:eastAsia="Times New Roman" w:hAnsi="Aptos" w:cs="Times New Roman"/>
          <w:i w:val="0"/>
          <w:iCs w:val="0"/>
          <w:color w:val="333333"/>
          <w:sz w:val="24"/>
          <w:szCs w:val="24"/>
          <w:bdr w:val="none" w:sz="0" w:space="0" w:color="auto" w:frame="1"/>
          <w:lang w:eastAsia="en-GB"/>
        </w:rPr>
        <w:t>in nationally syndicated press.</w:t>
      </w:r>
      <w:r w:rsidR="00077D30" w:rsidRPr="00617CA4">
        <w:rPr>
          <w:rStyle w:val="FootnoteReference"/>
          <w:rFonts w:ascii="Aptos" w:eastAsia="Times New Roman" w:hAnsi="Aptos" w:cs="Times New Roman"/>
          <w:i w:val="0"/>
          <w:iCs w:val="0"/>
          <w:color w:val="333333"/>
          <w:sz w:val="24"/>
          <w:szCs w:val="24"/>
          <w:bdr w:val="none" w:sz="0" w:space="0" w:color="auto" w:frame="1"/>
          <w:lang w:eastAsia="en-GB"/>
        </w:rPr>
        <w:footnoteReference w:id="25"/>
      </w:r>
      <w:r w:rsidRPr="00617CA4">
        <w:rPr>
          <w:rFonts w:ascii="Aptos" w:eastAsia="Times New Roman" w:hAnsi="Aptos" w:cs="Times New Roman"/>
          <w:i w:val="0"/>
          <w:iCs w:val="0"/>
          <w:color w:val="333333"/>
          <w:sz w:val="24"/>
          <w:szCs w:val="24"/>
          <w:bdr w:val="none" w:sz="0" w:space="0" w:color="auto" w:frame="1"/>
          <w:lang w:eastAsia="en-GB"/>
        </w:rPr>
        <w:t xml:space="preserve"> Who were they? Mostly Russian Roma, many of which had already traveled widely across the Europe and even the Americas. The migration must have taken a great deal of planning and coordination—and might have been hastened by the Britain's increasingly intolerant immigration policies—but the group was described by their self-proclaimed spokesperson</w:t>
      </w:r>
      <w:r w:rsidR="00F4132E" w:rsidRPr="00617CA4">
        <w:rPr>
          <w:rFonts w:ascii="Aptos" w:eastAsia="Times New Roman" w:hAnsi="Aptos" w:cs="Times New Roman"/>
          <w:i w:val="0"/>
          <w:iCs w:val="0"/>
          <w:color w:val="333333"/>
          <w:sz w:val="24"/>
          <w:szCs w:val="24"/>
          <w:bdr w:val="none" w:sz="0" w:space="0" w:color="auto" w:frame="1"/>
          <w:lang w:eastAsia="en-GB"/>
        </w:rPr>
        <w:t>/interpreter</w:t>
      </w:r>
      <w:r w:rsidRPr="00617CA4">
        <w:rPr>
          <w:rFonts w:ascii="Aptos" w:eastAsia="Times New Roman" w:hAnsi="Aptos" w:cs="Times New Roman"/>
          <w:i w:val="0"/>
          <w:iCs w:val="0"/>
          <w:color w:val="333333"/>
          <w:sz w:val="24"/>
          <w:szCs w:val="24"/>
          <w:bdr w:val="none" w:sz="0" w:space="0" w:color="auto" w:frame="1"/>
          <w:lang w:eastAsia="en-GB"/>
        </w:rPr>
        <w:t xml:space="preserve">, José Michel (i.e. </w:t>
      </w:r>
      <w:r w:rsidR="00844FED" w:rsidRPr="00617CA4">
        <w:rPr>
          <w:rFonts w:ascii="Aptos" w:eastAsia="Times New Roman" w:hAnsi="Aptos" w:cs="Times New Roman"/>
          <w:i w:val="0"/>
          <w:iCs w:val="0"/>
          <w:color w:val="333333"/>
          <w:sz w:val="24"/>
          <w:szCs w:val="24"/>
          <w:bdr w:val="none" w:sz="0" w:space="0" w:color="auto" w:frame="1"/>
          <w:lang w:eastAsia="en-GB"/>
        </w:rPr>
        <w:t>26-year-old</w:t>
      </w:r>
      <w:r w:rsidRPr="00617CA4">
        <w:rPr>
          <w:rFonts w:ascii="Aptos" w:eastAsia="Times New Roman" w:hAnsi="Aptos" w:cs="Times New Roman"/>
          <w:i w:val="0"/>
          <w:iCs w:val="0"/>
          <w:color w:val="333333"/>
          <w:sz w:val="24"/>
          <w:szCs w:val="24"/>
          <w:bdr w:val="none" w:sz="0" w:space="0" w:color="auto" w:frame="1"/>
          <w:lang w:eastAsia="en-GB"/>
        </w:rPr>
        <w:t xml:space="preserve"> Joe Mitchell), as "...not Gypsies, but just a band of rovers."</w:t>
      </w:r>
      <w:r w:rsidR="001417D4" w:rsidRPr="00617CA4">
        <w:rPr>
          <w:rStyle w:val="FootnoteReference"/>
          <w:rFonts w:ascii="Aptos" w:eastAsia="Times New Roman" w:hAnsi="Aptos" w:cs="Times New Roman"/>
          <w:i w:val="0"/>
          <w:iCs w:val="0"/>
          <w:color w:val="333333"/>
          <w:sz w:val="24"/>
          <w:szCs w:val="24"/>
          <w:bdr w:val="none" w:sz="0" w:space="0" w:color="auto" w:frame="1"/>
          <w:lang w:eastAsia="en-GB"/>
        </w:rPr>
        <w:footnoteReference w:id="26"/>
      </w:r>
    </w:p>
    <w:p w14:paraId="00CE7F4A" w14:textId="1DCAAFFD"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Others, including additional </w:t>
      </w:r>
      <w:r w:rsidR="00077D30" w:rsidRPr="00617CA4">
        <w:rPr>
          <w:rFonts w:ascii="Aptos" w:eastAsia="Times New Roman" w:hAnsi="Aptos" w:cs="Times New Roman"/>
          <w:color w:val="333333"/>
          <w:bdr w:val="none" w:sz="0" w:space="0" w:color="auto" w:frame="1"/>
          <w:lang w:eastAsia="en-GB"/>
        </w:rPr>
        <w:t>families bearing the</w:t>
      </w:r>
      <w:r w:rsidRPr="00617CA4">
        <w:rPr>
          <w:rFonts w:ascii="Aptos" w:eastAsia="Times New Roman" w:hAnsi="Aptos" w:cs="Times New Roman"/>
          <w:color w:val="333333"/>
          <w:bdr w:val="none" w:sz="0" w:space="0" w:color="auto" w:frame="1"/>
          <w:lang w:eastAsia="en-GB"/>
        </w:rPr>
        <w:t xml:space="preserve"> Estevanovich </w:t>
      </w:r>
      <w:r w:rsidR="00077D30" w:rsidRPr="00617CA4">
        <w:rPr>
          <w:rFonts w:ascii="Aptos" w:eastAsia="Times New Roman" w:hAnsi="Aptos" w:cs="Times New Roman"/>
          <w:color w:val="333333"/>
          <w:bdr w:val="none" w:sz="0" w:space="0" w:color="auto" w:frame="1"/>
          <w:lang w:eastAsia="en-GB"/>
        </w:rPr>
        <w:t>surmame</w:t>
      </w:r>
      <w:r w:rsidRPr="00617CA4">
        <w:rPr>
          <w:rFonts w:ascii="Aptos" w:eastAsia="Times New Roman" w:hAnsi="Aptos" w:cs="Times New Roman"/>
          <w:color w:val="333333"/>
          <w:bdr w:val="none" w:sz="0" w:space="0" w:color="auto" w:frame="1"/>
          <w:lang w:eastAsia="en-GB"/>
        </w:rPr>
        <w:t>, would attempt to emigrate to the U.S. in 1911. Unlike many groups of Roma who tried the same, this group of 25 met with success in legally entering the U.S. and we can say with certainty that at least some of them went on to become naturalized citizens. Two ship's manifests from 1910 and 1911 which document the emigration of this second group of Estevanovich's, first from Cuba, then via Puerto Rico to Ellis Island, help to reveal a great deal more about their identities and origins.</w:t>
      </w:r>
      <w:r w:rsidR="00BF497D"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The July 1910 ship's manifest is incredible document, filled with barely legible but fascinating insights into these well-traveled Roma. The inspection regime of customs officials is also exposed, with telling nuances about immigration procedures in U.S. controlled Insular areas.</w:t>
      </w:r>
    </w:p>
    <w:p w14:paraId="65AB2FE3" w14:textId="51D541CD" w:rsidR="00D57619" w:rsidRPr="00617CA4" w:rsidRDefault="00D57619" w:rsidP="00B631A3">
      <w:pPr>
        <w:spacing w:before="100" w:beforeAutospacing="1"/>
        <w:textAlignment w:val="baseline"/>
        <w:rPr>
          <w:rFonts w:ascii="Aptos" w:eastAsia="Times New Roman" w:hAnsi="Aptos" w:cs="Times New Roman"/>
          <w:color w:val="333333"/>
          <w:sz w:val="21"/>
          <w:szCs w:val="21"/>
          <w:bdr w:val="none" w:sz="0" w:space="0" w:color="auto" w:frame="1"/>
          <w:lang w:eastAsia="en-GB"/>
        </w:rPr>
      </w:pPr>
    </w:p>
    <w:p w14:paraId="04DDC882" w14:textId="16046801" w:rsidR="00D57619" w:rsidRPr="00617CA4" w:rsidRDefault="00D57619" w:rsidP="00D57619">
      <w:pPr>
        <w:spacing w:before="100" w:beforeAutospacing="1" w:after="100" w:afterAutospacing="1"/>
        <w:textAlignment w:val="baseline"/>
        <w:rPr>
          <w:rFonts w:ascii="Aptos" w:eastAsia="Times New Roman" w:hAnsi="Aptos" w:cs="Times New Roman"/>
          <w:color w:val="333333"/>
          <w:sz w:val="20"/>
          <w:szCs w:val="20"/>
          <w:bdr w:val="none" w:sz="0" w:space="0" w:color="auto" w:frame="1"/>
          <w:lang w:eastAsia="en-GB"/>
        </w:rPr>
      </w:pPr>
      <w:r w:rsidRPr="00617CA4">
        <w:rPr>
          <w:rFonts w:ascii="Aptos" w:eastAsia="Times New Roman" w:hAnsi="Aptos" w:cs="Times New Roman"/>
          <w:b/>
          <w:bCs/>
          <w:color w:val="333333"/>
          <w:sz w:val="21"/>
          <w:szCs w:val="21"/>
          <w:bdr w:val="none" w:sz="0" w:space="0" w:color="auto" w:frame="1"/>
          <w:lang w:eastAsia="en-GB"/>
        </w:rPr>
        <w:t>Estevanovich family: arrival from Cuba to Puerto Rico [27 July 1910]</w:t>
      </w:r>
      <w:r w:rsidRPr="00617CA4">
        <w:rPr>
          <w:rFonts w:ascii="Aptos" w:eastAsia="Times New Roman" w:hAnsi="Aptos" w:cs="Times New Roman"/>
          <w:color w:val="333333"/>
          <w:sz w:val="20"/>
          <w:szCs w:val="20"/>
          <w:bdr w:val="none" w:sz="0" w:space="0" w:color="auto" w:frame="1"/>
          <w:lang w:eastAsia="en-GB"/>
        </w:rPr>
        <w:br/>
        <w:t>An incredible document, filled with barely legible but fascinating details that illuminate the Estevanovich's journey, origins and shifting departures.</w:t>
      </w:r>
      <w:r w:rsidRPr="00617CA4">
        <w:rPr>
          <w:rFonts w:ascii="Aptos" w:eastAsia="Times New Roman" w:hAnsi="Aptos" w:cs="Times New Roman"/>
          <w:color w:val="333333"/>
          <w:sz w:val="20"/>
          <w:szCs w:val="20"/>
          <w:bdr w:val="none" w:sz="0" w:space="0" w:color="auto" w:frame="1"/>
          <w:lang w:eastAsia="en-GB"/>
        </w:rPr>
        <w:br/>
        <w:t xml:space="preserve">Source: </w:t>
      </w:r>
      <w:hyperlink r:id="rId10" w:history="1">
        <w:r w:rsidRPr="00617CA4">
          <w:rPr>
            <w:rStyle w:val="Hyperlink"/>
            <w:rFonts w:ascii="Aptos" w:eastAsia="Times New Roman" w:hAnsi="Aptos" w:cs="Times New Roman"/>
            <w:sz w:val="20"/>
            <w:szCs w:val="20"/>
            <w:bdr w:val="none" w:sz="0" w:space="0" w:color="auto" w:frame="1"/>
            <w:lang w:eastAsia="en-GB"/>
          </w:rPr>
          <w:t>Passenger Lists of Vessels Arriving at San Juan, Puerto Rico, 10/07/1901 - 06/30/1948, Nara Roll: 022, 577-578</w:t>
        </w:r>
      </w:hyperlink>
    </w:p>
    <w:p w14:paraId="4142C7F6" w14:textId="4B6A8DF8"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 xml:space="preserve">Here we see one family of 25, most born in Banja Luka, Bosnia and Herzegovina, but with some born in France, Brazil and two different cities in a newly independent Cuba. At least two separate immigration inspectors added details in Spanish and English. Costa Estevanovich was apparently the </w:t>
      </w:r>
      <w:r w:rsidRPr="00617CA4">
        <w:rPr>
          <w:rFonts w:ascii="Aptos" w:eastAsia="Times New Roman" w:hAnsi="Aptos" w:cs="Times New Roman"/>
          <w:color w:val="333333"/>
          <w:bdr w:val="none" w:sz="0" w:space="0" w:color="auto" w:frame="1"/>
          <w:lang w:eastAsia="en-GB"/>
        </w:rPr>
        <w:lastRenderedPageBreak/>
        <w:t xml:space="preserve">head of the </w:t>
      </w:r>
      <w:r w:rsidR="00844FED" w:rsidRPr="00617CA4">
        <w:rPr>
          <w:rFonts w:ascii="Aptos" w:eastAsia="Times New Roman" w:hAnsi="Aptos" w:cs="Times New Roman"/>
          <w:color w:val="333333"/>
          <w:bdr w:val="none" w:sz="0" w:space="0" w:color="auto" w:frame="1"/>
          <w:lang w:eastAsia="en-GB"/>
        </w:rPr>
        <w:t>family,</w:t>
      </w:r>
      <w:r w:rsidRPr="00617CA4">
        <w:rPr>
          <w:rFonts w:ascii="Aptos" w:eastAsia="Times New Roman" w:hAnsi="Aptos" w:cs="Times New Roman"/>
          <w:color w:val="333333"/>
          <w:bdr w:val="none" w:sz="0" w:space="0" w:color="auto" w:frame="1"/>
          <w:lang w:eastAsia="en-GB"/>
        </w:rPr>
        <w:t xml:space="preserve"> and he carried with him the savings of the entire group: $4000</w:t>
      </w:r>
      <w:r w:rsidR="00C879EC" w:rsidRPr="00617CA4">
        <w:rPr>
          <w:rFonts w:ascii="Aptos" w:eastAsia="Times New Roman" w:hAnsi="Aptos" w:cs="Times New Roman"/>
          <w:color w:val="333333"/>
          <w:bdr w:val="none" w:sz="0" w:space="0" w:color="auto" w:frame="1"/>
          <w:lang w:eastAsia="en-GB"/>
        </w:rPr>
        <w:t xml:space="preserve"> (</w:t>
      </w:r>
      <w:r w:rsidR="000755A4" w:rsidRPr="00617CA4">
        <w:rPr>
          <w:rFonts w:ascii="Aptos" w:eastAsia="Times New Roman" w:hAnsi="Aptos" w:cs="Times New Roman"/>
          <w:color w:val="333333"/>
          <w:bdr w:val="none" w:sz="0" w:space="0" w:color="auto" w:frame="1"/>
          <w:lang w:eastAsia="en-GB"/>
        </w:rPr>
        <w:t>over</w:t>
      </w:r>
      <w:r w:rsidRPr="00617CA4">
        <w:rPr>
          <w:rFonts w:ascii="Aptos" w:eastAsia="Times New Roman" w:hAnsi="Aptos" w:cs="Times New Roman"/>
          <w:color w:val="333333"/>
          <w:bdr w:val="none" w:sz="0" w:space="0" w:color="auto" w:frame="1"/>
          <w:lang w:eastAsia="en-GB"/>
        </w:rPr>
        <w:t xml:space="preserve"> $1</w:t>
      </w:r>
      <w:r w:rsidR="000755A4" w:rsidRPr="00617CA4">
        <w:rPr>
          <w:rFonts w:ascii="Aptos" w:eastAsia="Times New Roman" w:hAnsi="Aptos" w:cs="Times New Roman"/>
          <w:color w:val="333333"/>
          <w:bdr w:val="none" w:sz="0" w:space="0" w:color="auto" w:frame="1"/>
          <w:lang w:eastAsia="en-GB"/>
        </w:rPr>
        <w:t>44</w:t>
      </w:r>
      <w:r w:rsidRPr="00617CA4">
        <w:rPr>
          <w:rFonts w:ascii="Aptos" w:eastAsia="Times New Roman" w:hAnsi="Aptos" w:cs="Times New Roman"/>
          <w:color w:val="333333"/>
          <w:bdr w:val="none" w:sz="0" w:space="0" w:color="auto" w:frame="1"/>
          <w:lang w:eastAsia="en-GB"/>
        </w:rPr>
        <w:t>,000 in 202</w:t>
      </w:r>
      <w:r w:rsidR="000755A4" w:rsidRPr="00617CA4">
        <w:rPr>
          <w:rFonts w:ascii="Aptos" w:eastAsia="Times New Roman" w:hAnsi="Aptos" w:cs="Times New Roman"/>
          <w:color w:val="333333"/>
          <w:bdr w:val="none" w:sz="0" w:space="0" w:color="auto" w:frame="1"/>
          <w:lang w:eastAsia="en-GB"/>
        </w:rPr>
        <w:t>5</w:t>
      </w:r>
      <w:r w:rsidRPr="00617CA4">
        <w:rPr>
          <w:rFonts w:ascii="Aptos" w:eastAsia="Times New Roman" w:hAnsi="Aptos" w:cs="Times New Roman"/>
          <w:color w:val="333333"/>
          <w:bdr w:val="none" w:sz="0" w:space="0" w:color="auto" w:frame="1"/>
          <w:lang w:eastAsia="en-GB"/>
        </w:rPr>
        <w:t xml:space="preserve"> dollars</w:t>
      </w:r>
      <w:r w:rsidR="00C879EC" w:rsidRPr="00617CA4">
        <w:rPr>
          <w:rFonts w:ascii="Aptos" w:eastAsia="Times New Roman" w:hAnsi="Aptos" w:cs="Times New Roman"/>
          <w:color w:val="333333"/>
          <w:bdr w:val="none" w:sz="0" w:space="0" w:color="auto" w:frame="1"/>
          <w:lang w:eastAsia="en-GB"/>
        </w:rPr>
        <w:t>)</w:t>
      </w:r>
      <w:r w:rsidRPr="00617CA4">
        <w:rPr>
          <w:rFonts w:ascii="Aptos" w:eastAsia="Times New Roman" w:hAnsi="Aptos" w:cs="Times New Roman"/>
          <w:color w:val="333333"/>
          <w:bdr w:val="none" w:sz="0" w:space="0" w:color="auto" w:frame="1"/>
          <w:lang w:eastAsia="en-GB"/>
        </w:rPr>
        <w:t>.</w:t>
      </w:r>
      <w:r w:rsidR="000755A4" w:rsidRPr="00617CA4">
        <w:rPr>
          <w:rStyle w:val="FootnoteReference"/>
          <w:rFonts w:ascii="Aptos" w:eastAsia="Times New Roman" w:hAnsi="Aptos" w:cs="Times New Roman"/>
          <w:color w:val="333333"/>
          <w:bdr w:val="none" w:sz="0" w:space="0" w:color="auto" w:frame="1"/>
          <w:lang w:eastAsia="en-GB"/>
        </w:rPr>
        <w:footnoteReference w:id="27"/>
      </w:r>
    </w:p>
    <w:p w14:paraId="23196119" w14:textId="7D4A4616" w:rsidR="00B86D09" w:rsidRPr="00617CA4" w:rsidRDefault="001E10A9" w:rsidP="004D1C6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According to notes in the manifest, the group had no permanent residence and had been away from Europe for 13 years. Their final destination was given as Chicago Illinois, but Costa “[couldn't] give [an] address, except [that] it is known as “Gypsy Place”. The occupation of the adults in the group was recorded as 'artista' in Spanish and 'actor' in English and the inspector blithely noted that they carried with them "Certificates for Chicago via New York...except for 2 dead ones."</w:t>
      </w:r>
      <w:r w:rsidR="00C879EC" w:rsidRPr="00617CA4">
        <w:rPr>
          <w:rFonts w:ascii="Aptos" w:hAnsi="Aptos"/>
          <w:sz w:val="28"/>
          <w:szCs w:val="28"/>
        </w:rPr>
        <w:t xml:space="preserve"> </w:t>
      </w:r>
      <w:r w:rsidR="00C879EC" w:rsidRPr="00617CA4">
        <w:rPr>
          <w:rFonts w:ascii="Aptos" w:hAnsi="Aptos"/>
          <w:sz w:val="28"/>
          <w:szCs w:val="28"/>
        </w:rPr>
        <w:fldChar w:fldCharType="begin"/>
      </w:r>
      <w:r w:rsidR="00C879EC" w:rsidRPr="00617CA4">
        <w:rPr>
          <w:rFonts w:ascii="Aptos" w:hAnsi="Aptos"/>
          <w:sz w:val="28"/>
          <w:szCs w:val="28"/>
        </w:rPr>
        <w:instrText xml:space="preserve"> INCLUDEPICTURE "https://scalar.usc.edu/works/let-me-get-there/media/estevanovich-1911-jan-manifest.jpg" \* MERGEFORMATINET </w:instrText>
      </w:r>
      <w:r w:rsidR="00C879EC" w:rsidRPr="00617CA4">
        <w:rPr>
          <w:rFonts w:ascii="Aptos" w:hAnsi="Aptos"/>
          <w:sz w:val="28"/>
          <w:szCs w:val="28"/>
        </w:rPr>
        <w:fldChar w:fldCharType="separate"/>
      </w:r>
      <w:r w:rsidR="00C879EC" w:rsidRPr="00617CA4">
        <w:rPr>
          <w:rFonts w:ascii="Aptos" w:hAnsi="Aptos"/>
          <w:sz w:val="28"/>
          <w:szCs w:val="28"/>
        </w:rPr>
        <w:fldChar w:fldCharType="end"/>
      </w: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"https://scalar.usc.edu/works/let-me-get-there/media/estevanovich-1911-jan-manifest.jpg"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r w:rsidRPr="00617CA4">
        <w:rPr>
          <w:rFonts w:ascii="Aptos" w:eastAsia="Times New Roman" w:hAnsi="Aptos" w:cs="Times New Roman"/>
          <w:color w:val="333333"/>
          <w:bdr w:val="none" w:sz="0" w:space="0" w:color="auto" w:frame="1"/>
          <w:lang w:eastAsia="en-GB"/>
        </w:rPr>
        <w:t>The group made their way from</w:t>
      </w:r>
      <w:r w:rsidR="003843D0" w:rsidRPr="00617CA4">
        <w:rPr>
          <w:rFonts w:ascii="Aptos" w:eastAsia="Times New Roman" w:hAnsi="Aptos" w:cs="Times New Roman"/>
          <w:color w:val="333333"/>
          <w:bdr w:val="none" w:sz="0" w:space="0" w:color="auto" w:frame="1"/>
          <w:lang w:eastAsia="en-GB"/>
        </w:rPr>
        <w:t xml:space="preserve"> Ponce, Puerto Rico to New York in </w:t>
      </w:r>
      <w:r w:rsidRPr="00617CA4">
        <w:rPr>
          <w:rFonts w:ascii="Aptos" w:eastAsia="Times New Roman" w:hAnsi="Aptos" w:cs="Times New Roman"/>
          <w:color w:val="333333"/>
          <w:bdr w:val="none" w:sz="0" w:space="0" w:color="auto" w:frame="1"/>
          <w:lang w:eastAsia="en-GB"/>
        </w:rPr>
        <w:t>January 1911. Two more children were born to the family by the time of this second voyage.</w:t>
      </w:r>
    </w:p>
    <w:p w14:paraId="331D528D" w14:textId="4513C92B" w:rsidR="001E10A9" w:rsidRPr="00617CA4" w:rsidRDefault="001E10A9" w:rsidP="004D1C6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Despite the long history of Roma being turned away at immigration stations and border points throughout the U.S., this part of the Estevanovich family appears to have passed through the inspection regime at Ellis Island without incident. No detention, no special inquiry hearing, no scandalous reporting in newspapers—no deportation. Some, perhaps even all, went on to becoming naturalized U.S. citizens. While it remains unclear just how this family is related to the 1904 Estevanovich arrival, it does point to the fact that both as individuals and as a group, Romani peoples tenaciously found ways to the U.S. during the early 20th century.</w:t>
      </w:r>
      <w:r w:rsidR="004D1C69" w:rsidRPr="00617CA4">
        <w:rPr>
          <w:rStyle w:val="FootnoteReference"/>
          <w:rFonts w:ascii="Aptos" w:eastAsia="Times New Roman" w:hAnsi="Aptos" w:cs="Times New Roman"/>
          <w:color w:val="333333"/>
          <w:bdr w:val="none" w:sz="0" w:space="0" w:color="auto" w:frame="1"/>
          <w:lang w:eastAsia="en-GB"/>
        </w:rPr>
        <w:footnoteReference w:id="28"/>
      </w:r>
    </w:p>
    <w:p w14:paraId="06F4C06C" w14:textId="7E2BB5E7" w:rsidR="001E10A9" w:rsidRPr="00617CA4" w:rsidRDefault="001E10A9" w:rsidP="006407AE">
      <w:pPr>
        <w:pStyle w:val="Heading3"/>
        <w:spacing w:after="0" w:afterAutospacing="0"/>
        <w:rPr>
          <w:rFonts w:ascii="Aptos" w:hAnsi="Aptos"/>
          <w:sz w:val="28"/>
          <w:szCs w:val="28"/>
        </w:rPr>
      </w:pPr>
      <w:r w:rsidRPr="00617CA4">
        <w:rPr>
          <w:rFonts w:ascii="Aptos" w:hAnsi="Aptos"/>
          <w:sz w:val="28"/>
          <w:szCs w:val="28"/>
        </w:rPr>
        <w:t>Geljan dade</w:t>
      </w:r>
    </w:p>
    <w:tbl>
      <w:tblPr>
        <w:tblW w:w="0" w:type="auto"/>
        <w:tblCellMar>
          <w:left w:w="0" w:type="dxa"/>
          <w:right w:w="0" w:type="dxa"/>
        </w:tblCellMar>
        <w:tblLook w:val="04A0" w:firstRow="1" w:lastRow="0" w:firstColumn="1" w:lastColumn="0" w:noHBand="0" w:noVBand="1"/>
      </w:tblPr>
      <w:tblGrid>
        <w:gridCol w:w="3022"/>
        <w:gridCol w:w="4034"/>
      </w:tblGrid>
      <w:tr w:rsidR="001E10A9" w:rsidRPr="00617CA4" w14:paraId="129E286B" w14:textId="77777777" w:rsidTr="00610948">
        <w:tc>
          <w:tcPr>
            <w:tcW w:w="0" w:type="auto"/>
            <w:tcBorders>
              <w:top w:val="nil"/>
              <w:left w:val="nil"/>
              <w:bottom w:val="nil"/>
              <w:right w:val="nil"/>
            </w:tcBorders>
            <w:tcMar>
              <w:top w:w="300" w:type="dxa"/>
              <w:left w:w="300" w:type="dxa"/>
              <w:bottom w:w="300" w:type="dxa"/>
              <w:right w:w="300" w:type="dxa"/>
            </w:tcMar>
            <w:vAlign w:val="bottom"/>
            <w:hideMark/>
          </w:tcPr>
          <w:p w14:paraId="76869080" w14:textId="77777777" w:rsidR="001E10A9" w:rsidRPr="00617CA4" w:rsidRDefault="001E10A9" w:rsidP="00610948">
            <w:pPr>
              <w:rPr>
                <w:rFonts w:ascii="Aptos" w:eastAsia="Times New Roman" w:hAnsi="Aptos" w:cs="Times New Roman"/>
                <w:lang w:eastAsia="en-GB"/>
              </w:rPr>
            </w:pPr>
            <w:r w:rsidRPr="00617CA4">
              <w:rPr>
                <w:rFonts w:ascii="Aptos" w:eastAsia="Times New Roman" w:hAnsi="Aptos" w:cs="Times New Roman"/>
                <w:lang w:val="es-ES_tradnl" w:eastAsia="en-GB"/>
              </w:rPr>
              <w:t>Geljan dade tu dureste,</w:t>
            </w:r>
            <w:r w:rsidRPr="00617CA4">
              <w:rPr>
                <w:rFonts w:ascii="Aptos" w:eastAsia="Times New Roman" w:hAnsi="Aptos" w:cs="Times New Roman"/>
                <w:lang w:val="es-ES_tradnl" w:eastAsia="en-GB"/>
              </w:rPr>
              <w:br/>
              <w:t>Amen ačhađan,</w:t>
            </w:r>
            <w:r w:rsidRPr="00617CA4">
              <w:rPr>
                <w:rFonts w:ascii="Aptos" w:eastAsia="Times New Roman" w:hAnsi="Aptos" w:cs="Times New Roman"/>
                <w:lang w:val="es-ES_tradnl" w:eastAsia="en-GB"/>
              </w:rPr>
              <w:br/>
              <w:t>Te barjova, bizo tute</w:t>
            </w:r>
            <w:r w:rsidRPr="00617CA4">
              <w:rPr>
                <w:rFonts w:ascii="Aptos" w:eastAsia="Times New Roman" w:hAnsi="Aptos" w:cs="Times New Roman"/>
                <w:lang w:val="es-ES_tradnl" w:eastAsia="en-GB"/>
              </w:rPr>
              <w:br/>
              <w:t>tu te na džana</w:t>
            </w:r>
            <w:r w:rsidRPr="00617CA4">
              <w:rPr>
                <w:rFonts w:ascii="Aptos" w:eastAsia="Times New Roman" w:hAnsi="Aptos" w:cs="Times New Roman"/>
                <w:lang w:val="es-ES_tradnl" w:eastAsia="en-GB"/>
              </w:rPr>
              <w:br/>
            </w:r>
            <w:r w:rsidRPr="00617CA4">
              <w:rPr>
                <w:rFonts w:ascii="Aptos" w:eastAsia="Times New Roman" w:hAnsi="Aptos" w:cs="Times New Roman"/>
                <w:lang w:val="es-ES_tradnl" w:eastAsia="en-GB"/>
              </w:rPr>
              <w:br/>
              <w:t>Tari Amerika,</w:t>
            </w:r>
            <w:r w:rsidRPr="00617CA4">
              <w:rPr>
                <w:rFonts w:ascii="Aptos" w:eastAsia="Times New Roman" w:hAnsi="Aptos" w:cs="Times New Roman"/>
                <w:lang w:val="es-ES_tradnl" w:eastAsia="en-GB"/>
              </w:rPr>
              <w:br/>
              <w:t>To amal avilo</w:t>
            </w:r>
            <w:r w:rsidRPr="00617CA4">
              <w:rPr>
                <w:rFonts w:ascii="Aptos" w:eastAsia="Times New Roman" w:hAnsi="Aptos" w:cs="Times New Roman"/>
                <w:lang w:val="es-ES_tradnl" w:eastAsia="en-GB"/>
              </w:rPr>
              <w:br/>
              <w:t>Me pučhav le, dade,</w:t>
            </w:r>
            <w:r w:rsidRPr="00617CA4">
              <w:rPr>
                <w:rFonts w:ascii="Aptos" w:eastAsia="Times New Roman" w:hAnsi="Aptos" w:cs="Times New Roman"/>
                <w:lang w:val="es-ES_tradnl" w:eastAsia="en-GB"/>
              </w:rPr>
              <w:br/>
              <w:t>Dal' khere tu ka ave</w:t>
            </w:r>
            <w:r w:rsidRPr="00617CA4">
              <w:rPr>
                <w:rFonts w:ascii="Aptos" w:eastAsia="Times New Roman" w:hAnsi="Aptos" w:cs="Times New Roman"/>
                <w:lang w:val="es-ES_tradnl" w:eastAsia="en-GB"/>
              </w:rPr>
              <w:br/>
              <w:t>[...]</w:t>
            </w:r>
            <w:r w:rsidRPr="00617CA4">
              <w:rPr>
                <w:rFonts w:ascii="Aptos" w:eastAsia="Times New Roman" w:hAnsi="Aptos" w:cs="Times New Roman"/>
                <w:lang w:val="es-ES_tradnl" w:eastAsia="en-GB"/>
              </w:rPr>
              <w:br/>
            </w:r>
            <w:r w:rsidRPr="00617CA4">
              <w:rPr>
                <w:rFonts w:ascii="Aptos" w:eastAsia="Times New Roman" w:hAnsi="Aptos" w:cs="Times New Roman"/>
                <w:lang w:eastAsia="en-GB"/>
              </w:rPr>
              <w:t>Ti slika dikhava,</w:t>
            </w:r>
            <w:r w:rsidRPr="00617CA4">
              <w:rPr>
                <w:rFonts w:ascii="Aptos" w:eastAsia="Times New Roman" w:hAnsi="Aptos" w:cs="Times New Roman"/>
                <w:lang w:eastAsia="en-GB"/>
              </w:rPr>
              <w:br/>
              <w:t>Tuke me rovava</w:t>
            </w:r>
          </w:p>
        </w:tc>
        <w:tc>
          <w:tcPr>
            <w:tcW w:w="0" w:type="auto"/>
            <w:tcBorders>
              <w:top w:val="nil"/>
              <w:left w:val="nil"/>
              <w:bottom w:val="nil"/>
              <w:right w:val="nil"/>
            </w:tcBorders>
            <w:tcMar>
              <w:top w:w="300" w:type="dxa"/>
              <w:left w:w="750" w:type="dxa"/>
              <w:bottom w:w="300" w:type="dxa"/>
              <w:right w:w="300" w:type="dxa"/>
            </w:tcMar>
            <w:vAlign w:val="bottom"/>
            <w:hideMark/>
          </w:tcPr>
          <w:p w14:paraId="23627138" w14:textId="0E7B6441" w:rsidR="001E10A9" w:rsidRPr="00617CA4" w:rsidRDefault="001E10A9" w:rsidP="00610948">
            <w:pPr>
              <w:rPr>
                <w:rFonts w:ascii="Aptos" w:eastAsia="Times New Roman" w:hAnsi="Aptos" w:cs="Times New Roman"/>
                <w:lang w:eastAsia="en-GB"/>
              </w:rPr>
            </w:pPr>
            <w:r w:rsidRPr="00617CA4">
              <w:rPr>
                <w:rFonts w:ascii="Aptos" w:eastAsia="Times New Roman" w:hAnsi="Aptos" w:cs="Times New Roman"/>
                <w:lang w:eastAsia="en-GB"/>
              </w:rPr>
              <w:t>You went, oh father, far away</w:t>
            </w:r>
            <w:r w:rsidRPr="00617CA4">
              <w:rPr>
                <w:rFonts w:ascii="Aptos" w:eastAsia="Times New Roman" w:hAnsi="Aptos" w:cs="Times New Roman"/>
                <w:lang w:eastAsia="en-GB"/>
              </w:rPr>
              <w:br/>
              <w:t>You left us,</w:t>
            </w:r>
            <w:r w:rsidRPr="00617CA4">
              <w:rPr>
                <w:rFonts w:ascii="Aptos" w:eastAsia="Times New Roman" w:hAnsi="Aptos" w:cs="Times New Roman"/>
                <w:lang w:eastAsia="en-GB"/>
              </w:rPr>
              <w:br/>
              <w:t>To grow up without you</w:t>
            </w:r>
            <w:r w:rsidRPr="00617CA4">
              <w:rPr>
                <w:rFonts w:ascii="Aptos" w:eastAsia="Times New Roman" w:hAnsi="Aptos" w:cs="Times New Roman"/>
                <w:lang w:eastAsia="en-GB"/>
              </w:rPr>
              <w:br/>
              <w:t>Without knowing you</w:t>
            </w:r>
            <w:r w:rsidRPr="00617CA4">
              <w:rPr>
                <w:rFonts w:ascii="Aptos" w:eastAsia="Times New Roman" w:hAnsi="Aptos" w:cs="Times New Roman"/>
                <w:lang w:eastAsia="en-GB"/>
              </w:rPr>
              <w:br/>
            </w:r>
            <w:r w:rsidRPr="00617CA4">
              <w:rPr>
                <w:rFonts w:ascii="Aptos" w:eastAsia="Times New Roman" w:hAnsi="Aptos" w:cs="Times New Roman"/>
                <w:lang w:eastAsia="en-GB"/>
              </w:rPr>
              <w:br/>
              <w:t>From America,</w:t>
            </w:r>
            <w:r w:rsidRPr="00617CA4">
              <w:rPr>
                <w:rFonts w:ascii="Aptos" w:eastAsia="Times New Roman" w:hAnsi="Aptos" w:cs="Times New Roman"/>
                <w:lang w:eastAsia="en-GB"/>
              </w:rPr>
              <w:br/>
              <w:t>Your friend came</w:t>
            </w:r>
            <w:r w:rsidRPr="00617CA4">
              <w:rPr>
                <w:rFonts w:ascii="Aptos" w:eastAsia="Times New Roman" w:hAnsi="Aptos" w:cs="Times New Roman"/>
                <w:lang w:eastAsia="en-GB"/>
              </w:rPr>
              <w:br/>
              <w:t>I asked him, oh father,</w:t>
            </w:r>
            <w:r w:rsidRPr="00617CA4">
              <w:rPr>
                <w:rFonts w:ascii="Aptos" w:eastAsia="Times New Roman" w:hAnsi="Aptos" w:cs="Times New Roman"/>
                <w:lang w:eastAsia="en-GB"/>
              </w:rPr>
              <w:br/>
              <w:t>Whether you'll come home</w:t>
            </w:r>
            <w:r w:rsidRPr="00617CA4">
              <w:rPr>
                <w:rFonts w:ascii="Aptos" w:eastAsia="Times New Roman" w:hAnsi="Aptos" w:cs="Times New Roman"/>
                <w:lang w:eastAsia="en-GB"/>
              </w:rPr>
              <w:br/>
              <w:t>[...]</w:t>
            </w:r>
            <w:r w:rsidRPr="00617CA4">
              <w:rPr>
                <w:rFonts w:ascii="Aptos" w:eastAsia="Times New Roman" w:hAnsi="Aptos" w:cs="Times New Roman"/>
                <w:lang w:eastAsia="en-GB"/>
              </w:rPr>
              <w:br/>
              <w:t>I look at your picture</w:t>
            </w:r>
            <w:r w:rsidRPr="00617CA4">
              <w:rPr>
                <w:rFonts w:ascii="Aptos" w:eastAsia="Times New Roman" w:hAnsi="Aptos" w:cs="Times New Roman"/>
                <w:lang w:eastAsia="en-GB"/>
              </w:rPr>
              <w:br/>
              <w:t>And cry to you </w:t>
            </w:r>
            <w:r w:rsidR="00F471CB" w:rsidRPr="00617CA4">
              <w:rPr>
                <w:rStyle w:val="FootnoteReference"/>
                <w:rFonts w:ascii="Aptos" w:eastAsia="Times New Roman" w:hAnsi="Aptos" w:cs="Times New Roman"/>
                <w:lang w:eastAsia="en-GB"/>
              </w:rPr>
              <w:footnoteReference w:id="29"/>
            </w:r>
          </w:p>
        </w:tc>
      </w:tr>
    </w:tbl>
    <w:p w14:paraId="60329468" w14:textId="414D1D0F" w:rsidR="00BF1067" w:rsidRPr="00617CA4" w:rsidRDefault="001E10A9" w:rsidP="00C675E8">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Sherman's two images of the extended Estevanovich family date from 1904, making them some of his earliest portraits of Ellis Island arrivals. Shortly after he took the photos, Sherman would be regularly</w:t>
      </w:r>
      <w:r w:rsidR="00525BB7"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photographing</w:t>
      </w:r>
      <w:r w:rsidR="00E56225" w:rsidRPr="00617CA4">
        <w:rPr>
          <w:rFonts w:ascii="Aptos" w:eastAsia="Times New Roman" w:hAnsi="Aptos" w:cs="Times New Roman"/>
          <w:color w:val="333333"/>
          <w:bdr w:val="none" w:sz="0" w:space="0" w:color="auto" w:frame="1"/>
          <w:lang w:eastAsia="en-GB"/>
        </w:rPr>
        <w:t xml:space="preserve"> aliens awaiting deportation </w:t>
      </w:r>
      <w:r w:rsidRPr="00617CA4">
        <w:rPr>
          <w:rFonts w:ascii="Aptos" w:eastAsia="Times New Roman" w:hAnsi="Aptos" w:cs="Times New Roman"/>
          <w:color w:val="333333"/>
          <w:bdr w:val="none" w:sz="0" w:space="0" w:color="auto" w:frame="1"/>
          <w:lang w:eastAsia="en-GB"/>
        </w:rPr>
        <w:t>perhaps as part of his official duties at Ellis Island.</w:t>
      </w:r>
      <w:r w:rsidR="00525BB7"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It wouldn't be long before his images would travel beyond the island.</w:t>
      </w:r>
      <w:r w:rsidR="00C675E8"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 xml:space="preserve">By 1905, Sherman's portraits were turning up in a variety of print publications, including newspapers, government documents, books </w:t>
      </w:r>
      <w:r w:rsidRPr="00617CA4">
        <w:rPr>
          <w:rFonts w:ascii="Aptos" w:eastAsia="Times New Roman" w:hAnsi="Aptos" w:cs="Times New Roman"/>
          <w:color w:val="333333"/>
          <w:bdr w:val="none" w:sz="0" w:space="0" w:color="auto" w:frame="1"/>
          <w:lang w:eastAsia="en-GB"/>
        </w:rPr>
        <w:lastRenderedPageBreak/>
        <w:t>and several periodicals</w:t>
      </w:r>
      <w:r w:rsidR="00BF1067" w:rsidRPr="00617CA4">
        <w:rPr>
          <w:rFonts w:ascii="Aptos" w:eastAsia="Times New Roman" w:hAnsi="Aptos" w:cs="Times New Roman"/>
          <w:color w:val="333333"/>
          <w:bdr w:val="none" w:sz="0" w:space="0" w:color="auto" w:frame="1"/>
          <w:lang w:eastAsia="en-GB"/>
        </w:rPr>
        <w:t>; “Serbian Gypsies” was one of the first to kick off what would become a ubiquitous “immigrant type” representation for recent arrivals.</w:t>
      </w:r>
    </w:p>
    <w:p w14:paraId="07B19B52" w14:textId="06AF00F5" w:rsidR="00C675E8" w:rsidRPr="00617CA4" w:rsidRDefault="001E10A9" w:rsidP="00C675E8">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Published in 1906, Edward Steiner's convoluted but essentially pro-immigration</w:t>
      </w:r>
      <w:r w:rsidR="00FC213A" w:rsidRPr="00617CA4">
        <w:rPr>
          <w:rFonts w:ascii="Aptos" w:eastAsia="Times New Roman" w:hAnsi="Aptos" w:cs="Times New Roman"/>
          <w:color w:val="333333"/>
          <w:bdr w:val="none" w:sz="0" w:space="0" w:color="auto" w:frame="1"/>
          <w:lang w:eastAsia="en-GB"/>
        </w:rPr>
        <w:t xml:space="preserve"> </w:t>
      </w:r>
      <w:hyperlink r:id="rId11" w:tgtFrame="_blank" w:history="1">
        <w:r w:rsidRPr="00617CA4">
          <w:rPr>
            <w:rFonts w:ascii="Aptos" w:eastAsia="Times New Roman" w:hAnsi="Aptos" w:cs="Times New Roman"/>
            <w:i/>
            <w:iCs/>
            <w:color w:val="026697"/>
            <w:bdr w:val="none" w:sz="0" w:space="0" w:color="auto" w:frame="1"/>
            <w:lang w:eastAsia="en-GB"/>
          </w:rPr>
          <w:t>On the trail of the immigrant</w:t>
        </w:r>
      </w:hyperlink>
      <w:r w:rsidR="00E56225" w:rsidRPr="00617CA4">
        <w:rPr>
          <w:rFonts w:ascii="Aptos" w:hAnsi="Aptos"/>
          <w:sz w:val="28"/>
          <w:szCs w:val="28"/>
        </w:rPr>
        <w:t>,</w:t>
      </w:r>
      <w:r w:rsidR="00FC213A"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featured Sherman's </w:t>
      </w:r>
      <w:r w:rsidRPr="00617CA4">
        <w:rPr>
          <w:rFonts w:ascii="Aptos" w:eastAsia="Times New Roman" w:hAnsi="Aptos" w:cs="Times New Roman"/>
          <w:i/>
          <w:iCs/>
          <w:color w:val="333333"/>
          <w:bdr w:val="none" w:sz="0" w:space="0" w:color="auto" w:frame="1"/>
          <w:lang w:eastAsia="en-GB"/>
        </w:rPr>
        <w:t>Serbian Gypsies</w:t>
      </w:r>
      <w:r w:rsidRPr="00617CA4">
        <w:rPr>
          <w:rFonts w:ascii="Aptos" w:eastAsia="Times New Roman" w:hAnsi="Aptos" w:cs="Times New Roman"/>
          <w:color w:val="333333"/>
          <w:bdr w:val="none" w:sz="0" w:space="0" w:color="auto" w:frame="1"/>
          <w:lang w:eastAsia="en-GB"/>
        </w:rPr>
        <w:t> group portrait with the dubious caption: "WITHOUT THE PALE — Not always is the adverse decision of the Commissioner so easy as in the case of some Servian gypsies who, deported from New York, found their way to Canada and quickly made police records." While other captions also highlight the group's deportation, this is the only one I've discovered that makes a claim about what happened to them after leaving Ellis Island.</w:t>
      </w:r>
      <w:r w:rsidR="00525BB7" w:rsidRPr="00617CA4">
        <w:rPr>
          <w:rStyle w:val="FootnoteReference"/>
          <w:rFonts w:ascii="Aptos" w:eastAsia="Times New Roman" w:hAnsi="Aptos" w:cs="Times New Roman"/>
          <w:color w:val="333333"/>
          <w:bdr w:val="none" w:sz="0" w:space="0" w:color="auto" w:frame="1"/>
          <w:lang w:eastAsia="en-GB"/>
        </w:rPr>
        <w:footnoteReference w:id="30"/>
      </w:r>
    </w:p>
    <w:p w14:paraId="32488AF9" w14:textId="5B6673D2" w:rsidR="003843D0" w:rsidRPr="00617CA4" w:rsidRDefault="001E10A9" w:rsidP="00C675E8">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sz w:val="21"/>
          <w:szCs w:val="21"/>
          <w:bdr w:val="none" w:sz="0" w:space="0" w:color="auto" w:frame="1"/>
          <w:lang w:eastAsia="en-GB"/>
        </w:rPr>
        <w:fldChar w:fldCharType="begin"/>
      </w:r>
      <w:r w:rsidRPr="00617CA4">
        <w:rPr>
          <w:rFonts w:ascii="Aptos" w:eastAsia="Times New Roman" w:hAnsi="Aptos" w:cs="Times New Roman"/>
          <w:color w:val="333333"/>
          <w:sz w:val="21"/>
          <w:szCs w:val="21"/>
          <w:bdr w:val="none" w:sz="0" w:space="0" w:color="auto" w:frame="1"/>
          <w:lang w:eastAsia="en-GB"/>
        </w:rPr>
        <w:instrText xml:space="preserve"> INCLUDEPICTURE "https://scalar.usc.edu/works/let-me-get-there/media/weiwei-servian-gipsies.jpg" \* MERGEFORMATINET </w:instrText>
      </w:r>
      <w:r w:rsidRPr="00617CA4">
        <w:rPr>
          <w:rFonts w:ascii="Aptos" w:eastAsia="Times New Roman" w:hAnsi="Aptos" w:cs="Times New Roman"/>
          <w:color w:val="333333"/>
          <w:sz w:val="21"/>
          <w:szCs w:val="21"/>
          <w:bdr w:val="none" w:sz="0" w:space="0" w:color="auto" w:frame="1"/>
          <w:lang w:eastAsia="en-GB"/>
        </w:rPr>
        <w:fldChar w:fldCharType="separate"/>
      </w:r>
      <w:r w:rsidRPr="00617CA4">
        <w:rPr>
          <w:rFonts w:ascii="Aptos" w:eastAsia="Times New Roman" w:hAnsi="Aptos" w:cs="Times New Roman"/>
          <w:color w:val="333333"/>
          <w:sz w:val="21"/>
          <w:szCs w:val="21"/>
          <w:bdr w:val="none" w:sz="0" w:space="0" w:color="auto" w:frame="1"/>
          <w:lang w:eastAsia="en-GB"/>
        </w:rPr>
        <w:fldChar w:fldCharType="end"/>
      </w:r>
      <w:r w:rsidRPr="00617CA4">
        <w:rPr>
          <w:rFonts w:ascii="Aptos" w:eastAsia="Times New Roman" w:hAnsi="Aptos" w:cs="Times New Roman"/>
          <w:color w:val="333333"/>
          <w:bdr w:val="none" w:sz="0" w:space="0" w:color="auto" w:frame="1"/>
          <w:lang w:eastAsia="en-GB"/>
        </w:rPr>
        <w:t xml:space="preserve">Besides the contemporaneous </w:t>
      </w:r>
      <w:r w:rsidR="00E56225" w:rsidRPr="00617CA4">
        <w:rPr>
          <w:rFonts w:ascii="Aptos" w:eastAsia="Times New Roman" w:hAnsi="Aptos" w:cs="Times New Roman"/>
          <w:color w:val="333333"/>
          <w:bdr w:val="none" w:sz="0" w:space="0" w:color="auto" w:frame="1"/>
          <w:lang w:eastAsia="en-GB"/>
        </w:rPr>
        <w:t xml:space="preserve">use </w:t>
      </w:r>
      <w:r w:rsidRPr="00617CA4">
        <w:rPr>
          <w:rFonts w:ascii="Aptos" w:eastAsia="Times New Roman" w:hAnsi="Aptos" w:cs="Times New Roman"/>
          <w:color w:val="333333"/>
          <w:bdr w:val="none" w:sz="0" w:space="0" w:color="auto" w:frame="1"/>
          <w:lang w:eastAsia="en-GB"/>
        </w:rPr>
        <w:t>of Sherman's photos, both Estevanovich portraits above have been reworked by contemporary artists such as</w:t>
      </w:r>
      <w:r w:rsidR="006407AE" w:rsidRPr="00617CA4">
        <w:rPr>
          <w:rFonts w:ascii="Aptos" w:eastAsia="Times New Roman" w:hAnsi="Aptos" w:cs="Times New Roman"/>
          <w:color w:val="333333"/>
          <w:bdr w:val="none" w:sz="0" w:space="0" w:color="auto" w:frame="1"/>
          <w:lang w:eastAsia="en-GB"/>
        </w:rPr>
        <w:t xml:space="preserve"> Catherine Bancroft </w:t>
      </w:r>
      <w:r w:rsidRPr="00617CA4">
        <w:rPr>
          <w:rFonts w:ascii="Aptos" w:eastAsia="Times New Roman" w:hAnsi="Aptos" w:cs="Times New Roman"/>
          <w:color w:val="333333"/>
          <w:bdr w:val="none" w:sz="0" w:space="0" w:color="auto" w:frame="1"/>
          <w:lang w:eastAsia="en-GB"/>
        </w:rPr>
        <w:t>and</w:t>
      </w:r>
      <w:r w:rsidR="001C02C1" w:rsidRPr="00617CA4">
        <w:rPr>
          <w:rFonts w:ascii="Aptos" w:eastAsia="Times New Roman" w:hAnsi="Aptos" w:cs="Times New Roman"/>
          <w:color w:val="333333"/>
          <w:bdr w:val="none" w:sz="0" w:space="0" w:color="auto" w:frame="1"/>
          <w:lang w:eastAsia="en-GB"/>
        </w:rPr>
        <w:t xml:space="preserve"> Ai Weiwei,</w:t>
      </w:r>
      <w:r w:rsidRPr="00617CA4">
        <w:rPr>
          <w:rFonts w:ascii="Aptos" w:eastAsia="Times New Roman" w:hAnsi="Aptos" w:cs="Times New Roman"/>
          <w:color w:val="333333"/>
          <w:bdr w:val="none" w:sz="0" w:space="0" w:color="auto" w:frame="1"/>
          <w:lang w:eastAsia="en-GB"/>
        </w:rPr>
        <w:t xml:space="preserve"> who were drawn to their old world/new world ambiguity during the latest, ugly iteration of the US's long-running debate around immigration. It's not clear whether they or any of the many other artists who have refashioned Sherman's portraits realized that his work didn't always capture actual immigrants. But in a sense, this makes their work even more powerful—particularly if the </w:t>
      </w:r>
      <w:r w:rsidR="00914C4C" w:rsidRPr="00617CA4">
        <w:rPr>
          <w:rFonts w:ascii="Aptos" w:eastAsia="Times New Roman" w:hAnsi="Aptos" w:cs="Times New Roman"/>
          <w:color w:val="333333"/>
          <w:bdr w:val="none" w:sz="0" w:space="0" w:color="auto" w:frame="1"/>
          <w:lang w:eastAsia="en-GB"/>
        </w:rPr>
        <w:t xml:space="preserve">human </w:t>
      </w:r>
      <w:r w:rsidRPr="00617CA4">
        <w:rPr>
          <w:rFonts w:ascii="Aptos" w:eastAsia="Times New Roman" w:hAnsi="Aptos" w:cs="Times New Roman"/>
          <w:color w:val="333333"/>
          <w:bdr w:val="none" w:sz="0" w:space="0" w:color="auto" w:frame="1"/>
          <w:lang w:eastAsia="en-GB"/>
        </w:rPr>
        <w:t>backstories can be brought to light</w:t>
      </w:r>
      <w:r w:rsidR="00914C4C" w:rsidRPr="00617CA4">
        <w:rPr>
          <w:rFonts w:ascii="Aptos" w:eastAsia="Times New Roman" w:hAnsi="Aptos" w:cs="Times New Roman"/>
          <w:color w:val="333333"/>
          <w:bdr w:val="none" w:sz="0" w:space="0" w:color="auto" w:frame="1"/>
          <w:lang w:eastAsia="en-GB"/>
        </w:rPr>
        <w:t xml:space="preserve"> and paired with the images</w:t>
      </w:r>
      <w:r w:rsidRPr="00617CA4">
        <w:rPr>
          <w:rFonts w:ascii="Aptos" w:eastAsia="Times New Roman" w:hAnsi="Aptos" w:cs="Times New Roman"/>
          <w:color w:val="333333"/>
          <w:bdr w:val="none" w:sz="0" w:space="0" w:color="auto" w:frame="1"/>
          <w:lang w:eastAsia="en-GB"/>
        </w:rPr>
        <w:t>.</w:t>
      </w:r>
      <w:r w:rsidR="00FC213A" w:rsidRPr="00617CA4">
        <w:rPr>
          <w:rStyle w:val="FootnoteReference"/>
          <w:rFonts w:ascii="Aptos" w:eastAsia="Times New Roman" w:hAnsi="Aptos" w:cs="Times New Roman"/>
          <w:color w:val="333333"/>
          <w:bdr w:val="none" w:sz="0" w:space="0" w:color="auto" w:frame="1"/>
          <w:lang w:eastAsia="en-GB"/>
        </w:rPr>
        <w:footnoteReference w:id="31"/>
      </w:r>
    </w:p>
    <w:p w14:paraId="082D482C" w14:textId="54B2710B" w:rsidR="001E10A9" w:rsidRPr="00617CA4" w:rsidRDefault="001E10A9" w:rsidP="001E10A9">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By untangling the family's suspended time at Ellis Island, the Estevanovich narrative reveals more about unwritten U.S. policies of discrimination and exclusion rather than immigration, settlement and citizenship—but the concepts have been persistently connected over the centuries of immigration to the U.S. While we only have a fragment of this particular group's long journey, having it illuminates the complex and frustrating path many immigrants had to navigate—especially ones extra-judiciously deemed undesirable—and upends the way one should </w:t>
      </w:r>
      <w:r w:rsidRPr="00617CA4">
        <w:rPr>
          <w:rFonts w:ascii="Aptos" w:eastAsia="Times New Roman" w:hAnsi="Aptos" w:cs="Times New Roman"/>
          <w:i/>
          <w:iCs/>
          <w:color w:val="333333"/>
          <w:bdr w:val="none" w:sz="0" w:space="0" w:color="auto" w:frame="1"/>
          <w:lang w:eastAsia="en-GB"/>
        </w:rPr>
        <w:t>read</w:t>
      </w:r>
      <w:r w:rsidRPr="00617CA4">
        <w:rPr>
          <w:rFonts w:ascii="Aptos" w:eastAsia="Times New Roman" w:hAnsi="Aptos" w:cs="Times New Roman"/>
          <w:color w:val="333333"/>
          <w:bdr w:val="none" w:sz="0" w:space="0" w:color="auto" w:frame="1"/>
          <w:lang w:eastAsia="en-GB"/>
        </w:rPr>
        <w:t> Sherman's portraits, no matter the form they're presented in.</w:t>
      </w:r>
    </w:p>
    <w:p w14:paraId="4C366CF1" w14:textId="77777777" w:rsidR="001E10A9" w:rsidRPr="00617CA4" w:rsidRDefault="001E10A9" w:rsidP="001E10A9">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It's been over 100 years since Sherman stood behind his large, cumbersome box camera and captured this determined group of would-be immigrants on the roof garden of Ellis Island. It's hard to imagine that either he or his subjects could know that at the beginning of the 20th century the images produced would outlive their own lives, but not the policies and prejudice that brought them together in the first place.</w:t>
      </w:r>
    </w:p>
    <w:p w14:paraId="4D1B63F0" w14:textId="60E8B235" w:rsidR="005155FC" w:rsidRPr="00617CA4" w:rsidRDefault="005155FC" w:rsidP="005155FC">
      <w:pPr>
        <w:pStyle w:val="Heading3"/>
        <w:rPr>
          <w:rFonts w:ascii="Aptos" w:hAnsi="Aptos"/>
          <w:sz w:val="28"/>
          <w:szCs w:val="28"/>
          <w:bdr w:val="none" w:sz="0" w:space="0" w:color="auto" w:frame="1"/>
        </w:rPr>
      </w:pPr>
      <w:r w:rsidRPr="00617CA4">
        <w:rPr>
          <w:rFonts w:ascii="Aptos" w:hAnsi="Aptos"/>
          <w:sz w:val="28"/>
          <w:szCs w:val="28"/>
          <w:bdr w:val="none" w:sz="0" w:space="0" w:color="auto" w:frame="1"/>
        </w:rPr>
        <w:lastRenderedPageBreak/>
        <w:t>Epilogue</w:t>
      </w:r>
    </w:p>
    <w:p w14:paraId="58EF5609" w14:textId="64AB0BAE" w:rsidR="001E10A9" w:rsidRPr="00617CA4" w:rsidRDefault="001E10A9" w:rsidP="00C675E8">
      <w:pPr>
        <w:spacing w:before="100" w:beforeAutospacing="1" w:after="100"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A few years after the deportation of the Estevanovich family, some traces emerge of two of Andreas' sons in an unexpected place: Butte, Montana.</w:t>
      </w:r>
      <w:r w:rsidR="00C675E8" w:rsidRPr="00617CA4">
        <w:rPr>
          <w:rFonts w:ascii="Aptos" w:eastAsia="Times New Roman" w:hAnsi="Aptos" w:cs="Times New Roman"/>
          <w:color w:val="333333"/>
          <w:bdr w:val="none" w:sz="0" w:space="0" w:color="auto" w:frame="1"/>
          <w:lang w:eastAsia="en-GB"/>
        </w:rPr>
        <w:t xml:space="preserve"> </w:t>
      </w:r>
      <w:r w:rsidRPr="00617CA4">
        <w:rPr>
          <w:rFonts w:ascii="Aptos" w:eastAsia="Times New Roman" w:hAnsi="Aptos" w:cs="Times New Roman"/>
          <w:color w:val="333333"/>
          <w:bdr w:val="none" w:sz="0" w:space="0" w:color="auto" w:frame="1"/>
          <w:lang w:eastAsia="en-GB"/>
        </w:rPr>
        <w:t>Stefan, who appeared at Andreas' rehearing, and his brother Milan were part of a large group of 'Servian Gypsies' living just outside of Butte that were arrested for vagrancy and ordered to leave the city. In a</w:t>
      </w:r>
      <w:r w:rsidR="00E56225" w:rsidRPr="00617CA4">
        <w:rPr>
          <w:rFonts w:ascii="Aptos" w:eastAsia="Times New Roman" w:hAnsi="Aptos" w:cs="Times New Roman"/>
          <w:color w:val="333333"/>
          <w:bdr w:val="none" w:sz="0" w:space="0" w:color="auto" w:frame="1"/>
          <w:lang w:eastAsia="en-GB"/>
        </w:rPr>
        <w:t xml:space="preserve"> typically dubious news article</w:t>
      </w:r>
      <w:r w:rsidRPr="00617CA4">
        <w:rPr>
          <w:rFonts w:ascii="Aptos" w:eastAsia="Times New Roman" w:hAnsi="Aptos" w:cs="Times New Roman"/>
          <w:color w:val="333333"/>
          <w:bdr w:val="none" w:sz="0" w:space="0" w:color="auto" w:frame="1"/>
          <w:lang w:eastAsia="en-GB"/>
        </w:rPr>
        <w:t>, other claims of theft, begg</w:t>
      </w:r>
      <w:r w:rsidR="00914C4C" w:rsidRPr="00617CA4">
        <w:rPr>
          <w:rFonts w:ascii="Aptos" w:eastAsia="Times New Roman" w:hAnsi="Aptos" w:cs="Times New Roman"/>
          <w:color w:val="333333"/>
          <w:bdr w:val="none" w:sz="0" w:space="0" w:color="auto" w:frame="1"/>
          <w:lang w:eastAsia="en-GB"/>
        </w:rPr>
        <w:t>ary</w:t>
      </w:r>
      <w:r w:rsidRPr="00617CA4">
        <w:rPr>
          <w:rFonts w:ascii="Aptos" w:eastAsia="Times New Roman" w:hAnsi="Aptos" w:cs="Times New Roman"/>
          <w:color w:val="333333"/>
          <w:bdr w:val="none" w:sz="0" w:space="0" w:color="auto" w:frame="1"/>
          <w:lang w:eastAsia="en-GB"/>
        </w:rPr>
        <w:t xml:space="preserve"> and stealing wood were also made.</w:t>
      </w:r>
      <w:r w:rsidR="00914C4C" w:rsidRPr="00617CA4">
        <w:rPr>
          <w:rStyle w:val="FootnoteReference"/>
          <w:rFonts w:ascii="Aptos" w:eastAsia="Times New Roman" w:hAnsi="Aptos" w:cs="Times New Roman"/>
          <w:color w:val="333333"/>
          <w:bdr w:val="none" w:sz="0" w:space="0" w:color="auto" w:frame="1"/>
          <w:lang w:eastAsia="en-GB"/>
        </w:rPr>
        <w:footnoteReference w:id="32"/>
      </w:r>
      <w:r w:rsidRPr="00617CA4">
        <w:rPr>
          <w:rFonts w:ascii="Aptos" w:eastAsia="Times New Roman" w:hAnsi="Aptos" w:cs="Times New Roman"/>
          <w:color w:val="333333"/>
          <w:bdr w:val="none" w:sz="0" w:space="0" w:color="auto" w:frame="1"/>
          <w:lang w:eastAsia="en-GB"/>
        </w:rPr>
        <w:t xml:space="preserve"> The story is fragmentary, and it remains unclear what became of the group after their time in Montana. However, national news reporting from rural America to Ellis Island kept consistent pace with American Gypsies' shifting geography—invariably leveling accusations of public nuisance, theft, larceny, kidnapping and violence. It would be decades before their portrayal in the press would approach even a negligible degree of fairness.</w:t>
      </w:r>
    </w:p>
    <w:p w14:paraId="1F519734" w14:textId="1F59C510" w:rsidR="0072644C" w:rsidRPr="00617CA4" w:rsidRDefault="001E10A9" w:rsidP="00847782">
      <w:pPr>
        <w:spacing w:beforeAutospacing="1" w:afterAutospacing="1"/>
        <w:textAlignment w:val="baseline"/>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From the 1920s on, the Estevanovich family name can be found in U.S. Census returns and vital records, particularly around Alameda County, California.</w:t>
      </w:r>
      <w:r w:rsidR="000D4810" w:rsidRPr="00617CA4">
        <w:rPr>
          <w:rStyle w:val="FootnoteReference"/>
          <w:rFonts w:ascii="Aptos" w:eastAsia="Times New Roman" w:hAnsi="Aptos" w:cs="Times New Roman"/>
          <w:color w:val="333333"/>
          <w:bdr w:val="none" w:sz="0" w:space="0" w:color="auto" w:frame="1"/>
          <w:lang w:eastAsia="en-GB"/>
        </w:rPr>
        <w:footnoteReference w:id="33"/>
      </w:r>
    </w:p>
    <w:p w14:paraId="51E9C08B" w14:textId="77777777" w:rsidR="0072644C" w:rsidRPr="00617CA4" w:rsidRDefault="0072644C">
      <w:pPr>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br w:type="page"/>
      </w:r>
    </w:p>
    <w:p w14:paraId="12B45013" w14:textId="77777777" w:rsidR="0072644C" w:rsidRPr="00617CA4" w:rsidRDefault="0072644C" w:rsidP="0072644C">
      <w:pPr>
        <w:pStyle w:val="Heading2"/>
        <w:rPr>
          <w:rFonts w:ascii="Aptos" w:hAnsi="Aptos"/>
          <w:sz w:val="40"/>
          <w:szCs w:val="40"/>
        </w:rPr>
      </w:pPr>
      <w:r w:rsidRPr="00617CA4">
        <w:rPr>
          <w:rFonts w:ascii="Aptos" w:hAnsi="Aptos"/>
          <w:sz w:val="40"/>
          <w:szCs w:val="40"/>
        </w:rPr>
        <w:lastRenderedPageBreak/>
        <w:t>Abstract</w:t>
      </w:r>
    </w:p>
    <w:p w14:paraId="2A709A5B" w14:textId="74D49781" w:rsidR="0072644C" w:rsidRPr="00617CA4" w:rsidRDefault="0072644C" w:rsidP="0072644C">
      <w:pPr>
        <w:pStyle w:val="BodyText"/>
        <w:rPr>
          <w:rFonts w:ascii="Aptos" w:hAnsi="Aptos" w:cs="Courier New"/>
          <w:iCs/>
        </w:rPr>
      </w:pPr>
      <w:r w:rsidRPr="00617CA4">
        <w:rPr>
          <w:rFonts w:ascii="Aptos" w:hAnsi="Aptos"/>
          <w:iCs/>
        </w:rPr>
        <w:t xml:space="preserve">The extended Estevanovich [Ištvanović] family had already traveled half the world by the time they reached Ellis Island from Buenos Aires on July </w:t>
      </w:r>
      <w:r w:rsidR="00A83BCF" w:rsidRPr="00617CA4">
        <w:rPr>
          <w:rFonts w:ascii="Aptos" w:hAnsi="Aptos"/>
          <w:iCs/>
        </w:rPr>
        <w:t xml:space="preserve">23, </w:t>
      </w:r>
      <w:r w:rsidRPr="00617CA4">
        <w:rPr>
          <w:rFonts w:ascii="Aptos" w:hAnsi="Aptos"/>
          <w:iCs/>
        </w:rPr>
        <w:t>1904. Most likely Mačvaya Roma originally from the city of Šabac in northwestern Serbia, their surname had been latinized as ‘Estevanovich’ after migrating to Argentina in the early 1900s,</w:t>
      </w:r>
      <w:r w:rsidRPr="00617CA4">
        <w:rPr>
          <w:rFonts w:ascii="Aptos" w:hAnsi="Aptos" w:cs="Courier New"/>
          <w:iCs/>
        </w:rPr>
        <w:t xml:space="preserve"> but their transnational mobility skill set continued to develop as they navigated the Americas. </w:t>
      </w:r>
      <w:r w:rsidRPr="00617CA4">
        <w:rPr>
          <w:rFonts w:ascii="Aptos" w:hAnsi="Aptos"/>
          <w:iCs/>
        </w:rPr>
        <w:t xml:space="preserve">Stepping aboard the </w:t>
      </w:r>
      <w:r w:rsidRPr="00617CA4">
        <w:rPr>
          <w:rFonts w:ascii="Aptos" w:hAnsi="Aptos"/>
          <w:i/>
        </w:rPr>
        <w:t>S.S. Tennyson</w:t>
      </w:r>
      <w:r w:rsidRPr="00617CA4">
        <w:rPr>
          <w:rFonts w:ascii="Aptos" w:hAnsi="Aptos"/>
          <w:iCs/>
        </w:rPr>
        <w:t xml:space="preserve"> for a month-long, 7000 nautical mile journey across the Atlantic, this group of 20 were venturing together to join a scattered but resilient network of Roma peoples who had already established a foothold in North America. To join their family and friends in St. Louis, the group would first have to carefully navigate and overcome obstacles they immediately faced while trying to enter the Golden Door. Upon landing, however, the entire group was detained, held for special inquiry, and each family member was summarily declared a “Likely Public Charge”. Although they would hire legal counsel, successfully present additional family members to testify on their behalf, and produce supporting documentation to fight the claim, they were unable to overcome unwritten law which singled out Roma for exclusion. As they waited in legal limbo, heads of each family filed several formal appeals to overturn the decision, to no avail. Augustus Sherman, then a high-ranking clerk at Ellis Island who oversaw special inquiry hearings, captured at least three photo portraits of the family during their 10+ weeks in detention before a final deportation order was handed down, blocking their entry, and returning the entire group to South America. </w:t>
      </w:r>
      <w:r w:rsidRPr="00617CA4">
        <w:rPr>
          <w:rFonts w:ascii="Aptos" w:hAnsi="Aptos" w:cs="Courier New"/>
          <w:iCs/>
        </w:rPr>
        <w:t>Sherman’s ‘Servian Gypsies’ portrait serves as a jumping off point for a deeper examination of Roma migration to the Americas</w:t>
      </w:r>
      <w:r w:rsidR="00947739" w:rsidRPr="00617CA4">
        <w:rPr>
          <w:rFonts w:ascii="Aptos" w:hAnsi="Aptos" w:cs="Courier New"/>
          <w:iCs/>
        </w:rPr>
        <w:t xml:space="preserve"> during the early 1900s</w:t>
      </w:r>
      <w:r w:rsidRPr="00617CA4">
        <w:rPr>
          <w:rFonts w:ascii="Aptos" w:hAnsi="Aptos" w:cs="Courier New"/>
          <w:iCs/>
        </w:rPr>
        <w:t>.</w:t>
      </w:r>
    </w:p>
    <w:p w14:paraId="3FA2D7EE" w14:textId="5292FF44" w:rsidR="003971BA" w:rsidRPr="00617CA4" w:rsidRDefault="003971BA" w:rsidP="003971BA">
      <w:pPr>
        <w:pStyle w:val="Heading2"/>
        <w:rPr>
          <w:rFonts w:ascii="Aptos" w:hAnsi="Aptos"/>
          <w:sz w:val="40"/>
          <w:szCs w:val="40"/>
        </w:rPr>
      </w:pPr>
      <w:r w:rsidRPr="00617CA4">
        <w:rPr>
          <w:rFonts w:ascii="Aptos" w:hAnsi="Aptos"/>
          <w:sz w:val="40"/>
          <w:szCs w:val="40"/>
        </w:rPr>
        <w:t>Keywords</w:t>
      </w:r>
    </w:p>
    <w:p w14:paraId="5D532834" w14:textId="5A3A3BB7" w:rsidR="003971BA" w:rsidRPr="00617CA4" w:rsidRDefault="003971BA" w:rsidP="003971BA">
      <w:pPr>
        <w:pStyle w:val="Heading2"/>
        <w:rPr>
          <w:rFonts w:ascii="Aptos" w:hAnsi="Aptos"/>
          <w:b w:val="0"/>
          <w:bCs w:val="0"/>
          <w:sz w:val="40"/>
          <w:szCs w:val="40"/>
        </w:rPr>
      </w:pPr>
      <w:r w:rsidRPr="00617CA4">
        <w:rPr>
          <w:rFonts w:ascii="Aptos" w:hAnsi="Aptos"/>
          <w:b w:val="0"/>
          <w:bCs w:val="0"/>
          <w:sz w:val="24"/>
          <w:szCs w:val="24"/>
        </w:rPr>
        <w:t>Roma, Mobility, Immigration, Transatlantic migration, Ellis Island, Displacement, Deportation, Border management, Romani Americans</w:t>
      </w:r>
    </w:p>
    <w:p w14:paraId="3B729C05" w14:textId="77777777" w:rsidR="0072644C" w:rsidRPr="00617CA4" w:rsidRDefault="0072644C" w:rsidP="0072644C">
      <w:pPr>
        <w:pStyle w:val="Heading2"/>
        <w:rPr>
          <w:rFonts w:ascii="Aptos" w:hAnsi="Aptos"/>
          <w:sz w:val="40"/>
          <w:szCs w:val="40"/>
        </w:rPr>
      </w:pPr>
      <w:r w:rsidRPr="00617CA4">
        <w:rPr>
          <w:rFonts w:ascii="Aptos" w:hAnsi="Aptos"/>
          <w:sz w:val="40"/>
          <w:szCs w:val="40"/>
        </w:rPr>
        <w:t>Bibliography</w:t>
      </w:r>
    </w:p>
    <w:p w14:paraId="36D849ED" w14:textId="77777777" w:rsidR="0072644C" w:rsidRPr="00617CA4" w:rsidRDefault="0072644C" w:rsidP="0072644C">
      <w:pPr>
        <w:pStyle w:val="Heading3"/>
        <w:rPr>
          <w:rFonts w:ascii="Aptos" w:hAnsi="Aptos"/>
          <w:sz w:val="28"/>
          <w:szCs w:val="28"/>
        </w:rPr>
      </w:pPr>
      <w:r w:rsidRPr="00617CA4">
        <w:rPr>
          <w:rFonts w:ascii="Aptos" w:hAnsi="Aptos"/>
          <w:sz w:val="28"/>
          <w:szCs w:val="28"/>
        </w:rPr>
        <w:t>Primary sources</w:t>
      </w:r>
    </w:p>
    <w:p w14:paraId="2298E855" w14:textId="77777777" w:rsidR="0072644C" w:rsidRPr="00617CA4" w:rsidRDefault="0072644C" w:rsidP="0072644C">
      <w:pPr>
        <w:rPr>
          <w:rFonts w:ascii="Aptos" w:eastAsia="Times New Roman" w:hAnsi="Aptos" w:cstheme="minorHAnsi"/>
          <w:color w:val="333333"/>
          <w:bdr w:val="none" w:sz="0" w:space="0" w:color="auto" w:frame="1"/>
          <w:lang w:eastAsia="en-GB"/>
        </w:rPr>
      </w:pPr>
      <w:r w:rsidRPr="00617CA4">
        <w:rPr>
          <w:rFonts w:ascii="Aptos" w:hAnsi="Aptos"/>
        </w:rPr>
        <w:t xml:space="preserve">National Archives and Records Administration: </w:t>
      </w:r>
      <w:r w:rsidRPr="00617CA4">
        <w:rPr>
          <w:rFonts w:ascii="Aptos" w:eastAsia="Times New Roman" w:hAnsi="Aptos" w:cstheme="minorHAnsi"/>
          <w:color w:val="333333"/>
          <w:bdr w:val="none" w:sz="0" w:space="0" w:color="auto" w:frame="1"/>
          <w:lang w:eastAsia="en-GB"/>
        </w:rPr>
        <w:t>Records of the INS Records of the Central Office, letters received (early immigration records) 1882-1906; Case files; Record Group 85; National Archives Building, Washington, DC.</w:t>
      </w:r>
    </w:p>
    <w:p w14:paraId="6FCD0D39" w14:textId="77777777" w:rsidR="0072644C" w:rsidRPr="00617CA4" w:rsidRDefault="0072644C" w:rsidP="0072644C">
      <w:pPr>
        <w:rPr>
          <w:rFonts w:ascii="Aptos" w:hAnsi="Aptos"/>
        </w:rPr>
      </w:pPr>
    </w:p>
    <w:p w14:paraId="5F15D98C" w14:textId="288123C4" w:rsidR="0072644C" w:rsidRPr="00617CA4" w:rsidRDefault="0072644C" w:rsidP="0072644C">
      <w:pPr>
        <w:rPr>
          <w:rFonts w:ascii="Aptos" w:hAnsi="Aptos"/>
        </w:rPr>
      </w:pPr>
      <w:r w:rsidRPr="00617CA4">
        <w:rPr>
          <w:rFonts w:ascii="Aptos" w:hAnsi="Aptos"/>
        </w:rPr>
        <w:t>National Archives and Records Administration: Passenger Lists of Vessels Arriving at San Juan, Puerto Rico, October 7, 1901–June 30, 1948.</w:t>
      </w:r>
    </w:p>
    <w:p w14:paraId="7E4D70B8" w14:textId="77777777" w:rsidR="0072644C" w:rsidRPr="00617CA4" w:rsidRDefault="0072644C" w:rsidP="0072644C">
      <w:pPr>
        <w:rPr>
          <w:rFonts w:ascii="Aptos" w:hAnsi="Aptos"/>
        </w:rPr>
      </w:pPr>
    </w:p>
    <w:p w14:paraId="6447B370" w14:textId="77777777" w:rsidR="0072644C" w:rsidRPr="00617CA4" w:rsidRDefault="0072644C" w:rsidP="0072644C">
      <w:pPr>
        <w:rPr>
          <w:rFonts w:ascii="Aptos" w:hAnsi="Aptos" w:cstheme="minorHAnsi"/>
        </w:rPr>
      </w:pPr>
      <w:r w:rsidRPr="00617CA4">
        <w:rPr>
          <w:rFonts w:ascii="Aptos" w:hAnsi="Aptos"/>
        </w:rPr>
        <w:t xml:space="preserve">National Archives and Records Administration: </w:t>
      </w:r>
      <w:r w:rsidRPr="00617CA4">
        <w:rPr>
          <w:rFonts w:ascii="Aptos" w:hAnsi="Aptos" w:cstheme="minorHAnsi"/>
        </w:rPr>
        <w:t>Records of the Immigration and Naturalization Service, Series A: Subject Correspondence Files, Part 3: Ellis Island, 1900-1933 [ProQuest History Vault].</w:t>
      </w:r>
    </w:p>
    <w:p w14:paraId="624695B2" w14:textId="77777777" w:rsidR="0072644C" w:rsidRPr="00617CA4" w:rsidRDefault="0072644C" w:rsidP="0072644C">
      <w:pPr>
        <w:rPr>
          <w:rFonts w:ascii="Aptos" w:hAnsi="Aptos"/>
        </w:rPr>
      </w:pPr>
    </w:p>
    <w:p w14:paraId="2DBBB8E3" w14:textId="77777777" w:rsidR="0072644C" w:rsidRPr="00617CA4" w:rsidRDefault="0072644C" w:rsidP="0072644C">
      <w:pPr>
        <w:rPr>
          <w:rFonts w:ascii="Aptos" w:hAnsi="Aptos"/>
        </w:rPr>
      </w:pPr>
      <w:r w:rsidRPr="00617CA4">
        <w:rPr>
          <w:rFonts w:ascii="Aptos" w:hAnsi="Aptos"/>
        </w:rPr>
        <w:t xml:space="preserve">"New York, Passenger Arrival Lists (Ellis Island), 1892-1925," database with images, </w:t>
      </w:r>
      <w:r w:rsidRPr="00617CA4">
        <w:rPr>
          <w:rFonts w:ascii="Aptos" w:hAnsi="Aptos"/>
          <w:i/>
          <w:iCs/>
        </w:rPr>
        <w:t>FamilySearch</w:t>
      </w:r>
      <w:r w:rsidRPr="00617CA4">
        <w:rPr>
          <w:rFonts w:ascii="Aptos" w:hAnsi="Aptos"/>
        </w:rPr>
        <w:t xml:space="preserve"> Roll 478, vol 941-942, 20 Jul 1904-24 Jul 1904, citing NARA microfilm publication T715 and M237 (Washington D.C.: National Archives and Records Administration, n.d.).</w:t>
      </w:r>
    </w:p>
    <w:p w14:paraId="15B0B735" w14:textId="77777777" w:rsidR="0072644C" w:rsidRPr="00617CA4" w:rsidRDefault="0072644C" w:rsidP="0072644C">
      <w:pPr>
        <w:pStyle w:val="Heading3"/>
        <w:rPr>
          <w:rFonts w:ascii="Aptos" w:hAnsi="Aptos"/>
          <w:sz w:val="28"/>
          <w:szCs w:val="28"/>
        </w:rPr>
      </w:pPr>
      <w:r w:rsidRPr="00617CA4">
        <w:rPr>
          <w:rFonts w:ascii="Aptos" w:hAnsi="Aptos"/>
          <w:sz w:val="28"/>
          <w:szCs w:val="28"/>
        </w:rPr>
        <w:t>Publications</w:t>
      </w:r>
    </w:p>
    <w:p w14:paraId="37711E75" w14:textId="77777777" w:rsidR="0072644C" w:rsidRPr="00617CA4" w:rsidRDefault="0072644C" w:rsidP="0072644C">
      <w:pPr>
        <w:shd w:val="clear" w:color="auto" w:fill="FFFFFF"/>
        <w:spacing w:beforeAutospacing="1" w:afterAutospacing="1"/>
        <w:textAlignment w:val="baseline"/>
        <w:rPr>
          <w:rFonts w:ascii="Aptos" w:eastAsia="Times New Roman" w:hAnsi="Aptos" w:cs="Times New Roman"/>
          <w:color w:val="333333"/>
        </w:rPr>
      </w:pPr>
      <w:r w:rsidRPr="00617CA4">
        <w:rPr>
          <w:rFonts w:ascii="Aptos" w:hAnsi="Aptos"/>
          <w:color w:val="2B3545"/>
          <w:shd w:val="clear" w:color="auto" w:fill="FFFFFF"/>
        </w:rPr>
        <w:t>BAUR, Joachim. 2009. </w:t>
      </w:r>
      <w:r w:rsidRPr="00617CA4">
        <w:rPr>
          <w:rFonts w:ascii="Aptos" w:hAnsi="Aptos"/>
          <w:i/>
          <w:iCs/>
          <w:color w:val="2B3545"/>
          <w:shd w:val="clear" w:color="auto" w:fill="FFFFFF"/>
        </w:rPr>
        <w:t>Die Musealisierung Der Migration : Einwanderungsmuseen Und Die Inszenierung Der Multikulturellen Nation</w:t>
      </w:r>
      <w:r w:rsidRPr="00617CA4">
        <w:rPr>
          <w:rFonts w:ascii="Aptos" w:hAnsi="Aptos"/>
          <w:color w:val="2B3545"/>
          <w:shd w:val="clear" w:color="auto" w:fill="FFFFFF"/>
        </w:rPr>
        <w:t>. 1. Aufl. Bielefeld: transcript-Verlag.</w:t>
      </w:r>
    </w:p>
    <w:p w14:paraId="09AA3CCF" w14:textId="77777777" w:rsidR="0072644C" w:rsidRPr="00617CA4" w:rsidRDefault="0072644C" w:rsidP="0072644C">
      <w:pPr>
        <w:shd w:val="clear" w:color="auto" w:fill="FFFFFF"/>
        <w:spacing w:beforeAutospacing="1" w:afterAutospacing="1"/>
        <w:textAlignment w:val="baseline"/>
        <w:rPr>
          <w:rFonts w:ascii="Aptos" w:eastAsia="Times New Roman" w:hAnsi="Aptos" w:cs="Times New Roman"/>
          <w:color w:val="333333"/>
        </w:rPr>
      </w:pPr>
      <w:r w:rsidRPr="00617CA4">
        <w:rPr>
          <w:rFonts w:ascii="Aptos" w:eastAsia="Times New Roman" w:hAnsi="Aptos" w:cs="Times New Roman"/>
          <w:color w:val="333333"/>
        </w:rPr>
        <w:lastRenderedPageBreak/>
        <w:t>DOLMAGE, Jay. 2018. </w:t>
      </w:r>
      <w:r w:rsidRPr="00617CA4">
        <w:rPr>
          <w:rFonts w:ascii="Aptos" w:eastAsia="Times New Roman" w:hAnsi="Aptos" w:cs="Times New Roman"/>
          <w:i/>
          <w:iCs/>
          <w:color w:val="333333"/>
          <w:bdr w:val="none" w:sz="0" w:space="0" w:color="auto" w:frame="1"/>
        </w:rPr>
        <w:t>Disabled upon arrival: eugenics, immigration, and the construction of race and disability</w:t>
      </w:r>
      <w:r w:rsidRPr="00617CA4">
        <w:rPr>
          <w:rFonts w:ascii="Aptos" w:eastAsia="Times New Roman" w:hAnsi="Aptos" w:cs="Times New Roman"/>
          <w:color w:val="333333"/>
        </w:rPr>
        <w:t>. Columbus: The Ohio State University Press.</w:t>
      </w:r>
    </w:p>
    <w:p w14:paraId="62EB7D8E"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CANNATO, Vincent J. 2009. </w:t>
      </w:r>
      <w:r w:rsidRPr="00617CA4">
        <w:rPr>
          <w:rStyle w:val="Emphasis"/>
          <w:rFonts w:ascii="Aptos" w:hAnsi="Aptos"/>
          <w:color w:val="333333"/>
          <w:bdr w:val="none" w:sz="0" w:space="0" w:color="auto" w:frame="1"/>
          <w:shd w:val="clear" w:color="auto" w:fill="FFFFFF"/>
        </w:rPr>
        <w:t>American Passage : The History of Ellis Island</w:t>
      </w:r>
      <w:r w:rsidRPr="00617CA4">
        <w:rPr>
          <w:rFonts w:ascii="Aptos" w:hAnsi="Aptos"/>
          <w:color w:val="333333"/>
          <w:shd w:val="clear" w:color="auto" w:fill="FFFFFF"/>
        </w:rPr>
        <w:t>. 1st ed. New York: Harper. </w:t>
      </w:r>
    </w:p>
    <w:p w14:paraId="48304180" w14:textId="77777777" w:rsidR="0072644C" w:rsidRPr="00617CA4" w:rsidRDefault="0072644C" w:rsidP="0072644C">
      <w:pPr>
        <w:rPr>
          <w:rFonts w:ascii="Aptos" w:hAnsi="Aptos"/>
          <w:color w:val="333333"/>
          <w:shd w:val="clear" w:color="auto" w:fill="FFFFFF"/>
        </w:rPr>
      </w:pPr>
    </w:p>
    <w:p w14:paraId="7F3C9ECD" w14:textId="3022AE57" w:rsidR="0072644C" w:rsidRPr="00617CA4" w:rsidRDefault="0072644C" w:rsidP="0072644C">
      <w:pPr>
        <w:rPr>
          <w:rFonts w:ascii="Aptos" w:eastAsia="Times New Roman" w:hAnsi="Aptos" w:cs="Times New Roman"/>
          <w:color w:val="333333"/>
          <w:bdr w:val="none" w:sz="0" w:space="0" w:color="auto" w:frame="1"/>
          <w:lang w:eastAsia="en-GB"/>
        </w:rPr>
      </w:pPr>
      <w:r w:rsidRPr="00617CA4">
        <w:rPr>
          <w:rFonts w:ascii="Aptos" w:eastAsia="Times New Roman" w:hAnsi="Aptos" w:cs="Times New Roman"/>
          <w:color w:val="333333"/>
          <w:bdr w:val="none" w:sz="0" w:space="0" w:color="auto" w:frame="1"/>
          <w:lang w:eastAsia="en-GB"/>
        </w:rPr>
        <w:t>FOLKMAR, Daniel, and FOLKMAR, Elnora C. 1911. "Dictionary of Races or Peoples, Presented by Mr. Dillingham, Dec. 5, 1910." Reports of the Immigration Commission. Washington, DC: Government Printing Office.</w:t>
      </w:r>
    </w:p>
    <w:p w14:paraId="01E42244" w14:textId="77777777" w:rsidR="0072644C" w:rsidRPr="00617CA4" w:rsidRDefault="0072644C" w:rsidP="0072644C">
      <w:pPr>
        <w:rPr>
          <w:rFonts w:ascii="Aptos" w:hAnsi="Aptos"/>
          <w:color w:val="333333"/>
          <w:sz w:val="22"/>
          <w:szCs w:val="22"/>
          <w:shd w:val="clear" w:color="auto" w:fill="FFFFFF"/>
        </w:rPr>
      </w:pPr>
    </w:p>
    <w:p w14:paraId="53A52618"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lang w:val="pl-PL"/>
        </w:rPr>
        <w:t xml:space="preserve">GRZONKOWSKA, Aleksandra, WICENTY, Justyna and BOKINIEC, Monika. </w:t>
      </w:r>
      <w:r w:rsidRPr="00617CA4">
        <w:rPr>
          <w:rFonts w:ascii="Aptos" w:hAnsi="Aptos"/>
          <w:color w:val="333333"/>
          <w:shd w:val="clear" w:color="auto" w:fill="FFFFFF"/>
        </w:rPr>
        <w:t>2017. </w:t>
      </w:r>
      <w:r w:rsidRPr="00617CA4">
        <w:rPr>
          <w:rFonts w:ascii="Aptos" w:hAnsi="Aptos"/>
          <w:i/>
          <w:iCs/>
          <w:color w:val="333333"/>
          <w:bdr w:val="none" w:sz="0" w:space="0" w:color="auto" w:frame="1"/>
          <w:shd w:val="clear" w:color="auto" w:fill="FFFFFF"/>
        </w:rPr>
        <w:t>Augustus Francis Sherman: atlas imigranta = Augustus Francis Sherman : atlas of the immigrant</w:t>
      </w:r>
      <w:r w:rsidRPr="00617CA4">
        <w:rPr>
          <w:rFonts w:ascii="Aptos" w:hAnsi="Aptos"/>
          <w:color w:val="333333"/>
          <w:shd w:val="clear" w:color="auto" w:fill="FFFFFF"/>
        </w:rPr>
        <w:t>. Gdynia: Muzeum Emigracji w Gdyni.</w:t>
      </w:r>
    </w:p>
    <w:p w14:paraId="01B337B8" w14:textId="77777777" w:rsidR="0072644C" w:rsidRPr="00617CA4" w:rsidRDefault="0072644C" w:rsidP="0072644C">
      <w:pPr>
        <w:rPr>
          <w:rFonts w:ascii="Aptos" w:hAnsi="Aptos"/>
        </w:rPr>
      </w:pPr>
      <w:r w:rsidRPr="00617CA4">
        <w:rPr>
          <w:rFonts w:ascii="Aptos" w:hAnsi="Aptos"/>
        </w:rPr>
        <w:t>HANCOCK, Ian. 1987. </w:t>
      </w:r>
      <w:r w:rsidRPr="00617CA4">
        <w:rPr>
          <w:rFonts w:ascii="Aptos" w:hAnsi="Aptos"/>
          <w:i/>
          <w:iCs/>
        </w:rPr>
        <w:t>The pariah syndrome: An account of Gypsy slavery and persecution</w:t>
      </w:r>
      <w:r w:rsidRPr="00617CA4">
        <w:rPr>
          <w:rFonts w:ascii="Aptos" w:hAnsi="Aptos"/>
        </w:rPr>
        <w:t>. Ann Arbor: Karoma Publishers.</w:t>
      </w:r>
    </w:p>
    <w:p w14:paraId="20E52BD5" w14:textId="77777777" w:rsidR="0072644C" w:rsidRPr="00617CA4" w:rsidRDefault="0072644C" w:rsidP="0072644C">
      <w:pPr>
        <w:rPr>
          <w:rFonts w:ascii="Aptos" w:hAnsi="Aptos"/>
        </w:rPr>
      </w:pPr>
    </w:p>
    <w:p w14:paraId="536D4EE1"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"Our foreign-born Citizens." </w:t>
      </w:r>
      <w:r w:rsidRPr="00617CA4">
        <w:rPr>
          <w:rStyle w:val="Emphasis"/>
          <w:rFonts w:ascii="Aptos" w:hAnsi="Aptos"/>
          <w:color w:val="333333"/>
          <w:bdr w:val="none" w:sz="0" w:space="0" w:color="auto" w:frame="1"/>
          <w:shd w:val="clear" w:color="auto" w:fill="FFFFFF"/>
        </w:rPr>
        <w:t>National Geographic</w:t>
      </w:r>
      <w:r w:rsidRPr="00617CA4">
        <w:rPr>
          <w:rFonts w:ascii="Aptos" w:hAnsi="Aptos"/>
          <w:color w:val="333333"/>
          <w:shd w:val="clear" w:color="auto" w:fill="FFFFFF"/>
        </w:rPr>
        <w:t> 31, No. 2 (1917): 95-130.</w:t>
      </w:r>
    </w:p>
    <w:p w14:paraId="62EFEFDD" w14:textId="77777777" w:rsidR="0072644C" w:rsidRPr="00617CA4" w:rsidRDefault="0072644C" w:rsidP="0072644C">
      <w:pPr>
        <w:rPr>
          <w:rFonts w:ascii="Aptos" w:hAnsi="Aptos"/>
          <w:color w:val="333333"/>
          <w:shd w:val="clear" w:color="auto" w:fill="FFFFFF"/>
        </w:rPr>
      </w:pPr>
    </w:p>
    <w:p w14:paraId="2378010F" w14:textId="77777777" w:rsidR="0072644C" w:rsidRPr="00617CA4" w:rsidRDefault="0072644C" w:rsidP="0072644C">
      <w:pPr>
        <w:rPr>
          <w:rFonts w:ascii="Aptos" w:eastAsia="Times New Roman" w:hAnsi="Aptos" w:cstheme="minorHAnsi"/>
        </w:rPr>
      </w:pPr>
      <w:r w:rsidRPr="00617CA4">
        <w:rPr>
          <w:rFonts w:ascii="Aptos" w:eastAsia="Times New Roman" w:hAnsi="Aptos" w:cstheme="minorHAnsi"/>
        </w:rPr>
        <w:t>PARK, Lisa S. 2011. Criminalizing Immigrant Mothers: Public Charge, Health Care, and Welfare Reform.</w:t>
      </w:r>
      <w:r w:rsidRPr="00617CA4">
        <w:rPr>
          <w:rFonts w:ascii="Aptos" w:eastAsia="Times New Roman" w:hAnsi="Aptos" w:cstheme="minorHAnsi"/>
          <w:i/>
          <w:iCs/>
        </w:rPr>
        <w:t xml:space="preserve"> International Journal of Sociology of the Family </w:t>
      </w:r>
      <w:r w:rsidRPr="00617CA4">
        <w:rPr>
          <w:rFonts w:ascii="Aptos" w:eastAsia="Times New Roman" w:hAnsi="Aptos" w:cstheme="minorHAnsi"/>
        </w:rPr>
        <w:t>37(1): 27–47.</w:t>
      </w:r>
    </w:p>
    <w:p w14:paraId="71DD2B9C" w14:textId="77777777" w:rsidR="0072644C" w:rsidRPr="00617CA4" w:rsidRDefault="0072644C" w:rsidP="0072644C">
      <w:pPr>
        <w:rPr>
          <w:rFonts w:ascii="Aptos" w:hAnsi="Aptos"/>
          <w:color w:val="333333"/>
          <w:shd w:val="clear" w:color="auto" w:fill="FFFFFF"/>
        </w:rPr>
      </w:pPr>
    </w:p>
    <w:p w14:paraId="4DCD5578" w14:textId="77777777" w:rsidR="0072644C" w:rsidRPr="00617CA4" w:rsidRDefault="0072644C" w:rsidP="0072644C">
      <w:pPr>
        <w:rPr>
          <w:rFonts w:ascii="Aptos" w:hAnsi="Aptos"/>
          <w:color w:val="2B3545"/>
          <w:shd w:val="clear" w:color="auto" w:fill="FFFFFF"/>
        </w:rPr>
      </w:pPr>
      <w:r w:rsidRPr="00617CA4">
        <w:rPr>
          <w:rFonts w:ascii="Aptos" w:hAnsi="Aptos"/>
          <w:color w:val="2B3545"/>
          <w:shd w:val="clear" w:color="auto" w:fill="FFFFFF"/>
        </w:rPr>
        <w:t>PEGLER-GORDON, Anna. 2009. </w:t>
      </w:r>
      <w:r w:rsidRPr="00617CA4">
        <w:rPr>
          <w:rFonts w:ascii="Aptos" w:hAnsi="Aptos"/>
          <w:i/>
          <w:iCs/>
          <w:color w:val="2B3545"/>
          <w:shd w:val="clear" w:color="auto" w:fill="FFFFFF"/>
        </w:rPr>
        <w:t>In Sight of America : Photography and the Development of U. S. Immigration Policy</w:t>
      </w:r>
      <w:r w:rsidRPr="00617CA4">
        <w:rPr>
          <w:rFonts w:ascii="Aptos" w:hAnsi="Aptos"/>
          <w:color w:val="2B3545"/>
          <w:shd w:val="clear" w:color="auto" w:fill="FFFFFF"/>
        </w:rPr>
        <w:t>. First edition. Berkeley, California: University of California Press.</w:t>
      </w:r>
    </w:p>
    <w:p w14:paraId="22CB9D62" w14:textId="77777777" w:rsidR="0072644C" w:rsidRPr="00617CA4" w:rsidRDefault="0072644C" w:rsidP="0072644C">
      <w:pPr>
        <w:rPr>
          <w:rFonts w:ascii="Aptos" w:hAnsi="Aptos"/>
          <w:color w:val="333333"/>
          <w:shd w:val="clear" w:color="auto" w:fill="FFFFFF"/>
        </w:rPr>
      </w:pPr>
    </w:p>
    <w:p w14:paraId="5954BF33"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SALO, Matt, and SALO, Sheila. 1986. Gypsy immigration to the United States. In: Grumet, Joanne, ed. </w:t>
      </w:r>
      <w:r w:rsidRPr="00617CA4">
        <w:rPr>
          <w:rStyle w:val="Emphasis"/>
          <w:rFonts w:ascii="Aptos" w:hAnsi="Aptos"/>
          <w:color w:val="333333"/>
          <w:shd w:val="clear" w:color="auto" w:fill="FFFFFF"/>
        </w:rPr>
        <w:t>Papers from the sixth and seventh annual meetings</w:t>
      </w:r>
      <w:r w:rsidRPr="00617CA4">
        <w:rPr>
          <w:rFonts w:ascii="Aptos" w:hAnsi="Aptos"/>
          <w:color w:val="333333"/>
          <w:shd w:val="clear" w:color="auto" w:fill="FFFFFF"/>
        </w:rPr>
        <w:t>. New York: Gypsy Lore Society. 85–96.</w:t>
      </w:r>
    </w:p>
    <w:p w14:paraId="5108388F" w14:textId="77777777" w:rsidR="0072644C" w:rsidRPr="00617CA4" w:rsidRDefault="0072644C" w:rsidP="0072644C">
      <w:pPr>
        <w:rPr>
          <w:rFonts w:ascii="Aptos" w:hAnsi="Aptos"/>
          <w:color w:val="333333"/>
          <w:shd w:val="clear" w:color="auto" w:fill="FFFFFF"/>
        </w:rPr>
      </w:pPr>
    </w:p>
    <w:p w14:paraId="2337E2DE"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SHERMAN, Augustus F., and MESENHÖLLER, Peter. 2005. </w:t>
      </w:r>
      <w:r w:rsidRPr="00617CA4">
        <w:rPr>
          <w:rFonts w:ascii="Aptos" w:hAnsi="Aptos"/>
          <w:i/>
          <w:iCs/>
          <w:color w:val="333333"/>
          <w:bdr w:val="none" w:sz="0" w:space="0" w:color="auto" w:frame="1"/>
          <w:shd w:val="clear" w:color="auto" w:fill="FFFFFF"/>
        </w:rPr>
        <w:t>August F. Sherman: Ellis Island portraits, 1905-1920</w:t>
      </w:r>
      <w:r w:rsidRPr="00617CA4">
        <w:rPr>
          <w:rFonts w:ascii="Aptos" w:hAnsi="Aptos"/>
          <w:color w:val="333333"/>
          <w:shd w:val="clear" w:color="auto" w:fill="FFFFFF"/>
        </w:rPr>
        <w:t>. New York: Aperture.</w:t>
      </w:r>
    </w:p>
    <w:p w14:paraId="08BDB9FC" w14:textId="77777777" w:rsidR="0072644C" w:rsidRPr="00617CA4" w:rsidRDefault="0072644C" w:rsidP="0072644C">
      <w:pPr>
        <w:rPr>
          <w:rFonts w:ascii="Aptos" w:hAnsi="Aptos"/>
          <w:color w:val="333333"/>
          <w:shd w:val="clear" w:color="auto" w:fill="FFFFFF"/>
        </w:rPr>
      </w:pPr>
    </w:p>
    <w:p w14:paraId="3207223C"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SILVERMAN, Carol. 2017. Oregon Roma (Gypsies): A hidden history. </w:t>
      </w:r>
      <w:r w:rsidRPr="00617CA4">
        <w:rPr>
          <w:rStyle w:val="Emphasis"/>
          <w:rFonts w:ascii="Aptos" w:hAnsi="Aptos"/>
          <w:color w:val="333333"/>
          <w:shd w:val="clear" w:color="auto" w:fill="FFFFFF"/>
        </w:rPr>
        <w:t>Oregon Historical Quarterly</w:t>
      </w:r>
      <w:r w:rsidRPr="00617CA4">
        <w:rPr>
          <w:rFonts w:ascii="Aptos" w:hAnsi="Aptos"/>
          <w:color w:val="333333"/>
          <w:shd w:val="clear" w:color="auto" w:fill="FFFFFF"/>
        </w:rPr>
        <w:t> 118 (4): 519–53.</w:t>
      </w:r>
    </w:p>
    <w:p w14:paraId="7197DCD4" w14:textId="77777777" w:rsidR="0072644C" w:rsidRPr="00617CA4" w:rsidRDefault="0072644C" w:rsidP="0072644C">
      <w:pPr>
        <w:rPr>
          <w:rFonts w:ascii="Aptos" w:hAnsi="Aptos"/>
          <w:color w:val="333333"/>
          <w:shd w:val="clear" w:color="auto" w:fill="FFFFFF"/>
        </w:rPr>
      </w:pPr>
    </w:p>
    <w:p w14:paraId="56B92B7E"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rPr>
        <w:t>"Some of our immigrants." </w:t>
      </w:r>
      <w:r w:rsidRPr="00617CA4">
        <w:rPr>
          <w:rStyle w:val="Emphasis"/>
          <w:rFonts w:ascii="Aptos" w:hAnsi="Aptos"/>
          <w:color w:val="333333"/>
          <w:bdr w:val="none" w:sz="0" w:space="0" w:color="auto" w:frame="1"/>
          <w:shd w:val="clear" w:color="auto" w:fill="FFFFFF"/>
        </w:rPr>
        <w:t>National Geographic </w:t>
      </w:r>
      <w:r w:rsidRPr="00617CA4">
        <w:rPr>
          <w:rFonts w:ascii="Aptos" w:hAnsi="Aptos"/>
          <w:color w:val="333333"/>
          <w:shd w:val="clear" w:color="auto" w:fill="FFFFFF"/>
        </w:rPr>
        <w:t>18, No. 5 (1907): 317-334.</w:t>
      </w:r>
    </w:p>
    <w:p w14:paraId="107B0BE3" w14:textId="77777777" w:rsidR="0072644C" w:rsidRPr="00617CA4" w:rsidRDefault="0072644C" w:rsidP="0072644C">
      <w:pPr>
        <w:rPr>
          <w:rFonts w:ascii="Aptos" w:hAnsi="Aptos"/>
          <w:color w:val="333333"/>
          <w:shd w:val="clear" w:color="auto" w:fill="FFFFFF"/>
        </w:rPr>
      </w:pPr>
    </w:p>
    <w:p w14:paraId="18C6567E" w14:textId="77777777" w:rsidR="0072644C" w:rsidRPr="00617CA4" w:rsidRDefault="0072644C" w:rsidP="0072644C">
      <w:pPr>
        <w:rPr>
          <w:rFonts w:ascii="Aptos" w:hAnsi="Aptos"/>
        </w:rPr>
      </w:pPr>
      <w:r w:rsidRPr="00617CA4">
        <w:rPr>
          <w:rFonts w:ascii="Aptos" w:hAnsi="Aptos"/>
        </w:rPr>
        <w:t>SONTAG, Susan. 2019. </w:t>
      </w:r>
      <w:r w:rsidRPr="00617CA4">
        <w:rPr>
          <w:rFonts w:ascii="Aptos" w:hAnsi="Aptos"/>
          <w:i/>
          <w:iCs/>
        </w:rPr>
        <w:t>On Photography</w:t>
      </w:r>
      <w:r w:rsidRPr="00617CA4">
        <w:rPr>
          <w:rFonts w:ascii="Aptos" w:hAnsi="Aptos"/>
        </w:rPr>
        <w:t>. London [England]: Penguin.</w:t>
      </w:r>
    </w:p>
    <w:p w14:paraId="69C88DCB" w14:textId="77777777" w:rsidR="0072644C" w:rsidRPr="00617CA4" w:rsidRDefault="0072644C" w:rsidP="0072644C">
      <w:pPr>
        <w:rPr>
          <w:rFonts w:ascii="Aptos" w:hAnsi="Aptos"/>
        </w:rPr>
      </w:pPr>
    </w:p>
    <w:p w14:paraId="0BF0F1D3" w14:textId="77777777" w:rsidR="0072644C" w:rsidRPr="00617CA4" w:rsidRDefault="0072644C" w:rsidP="0072644C">
      <w:pPr>
        <w:rPr>
          <w:rFonts w:ascii="Aptos" w:hAnsi="Aptos"/>
          <w:color w:val="2B3545"/>
          <w:shd w:val="clear" w:color="auto" w:fill="FFFFFF"/>
          <w:lang w:val="es-ES_tradnl"/>
        </w:rPr>
      </w:pPr>
      <w:r w:rsidRPr="00617CA4">
        <w:rPr>
          <w:rFonts w:ascii="Aptos" w:hAnsi="Aptos"/>
          <w:color w:val="2B3545"/>
          <w:shd w:val="clear" w:color="auto" w:fill="FFFFFF"/>
        </w:rPr>
        <w:t>SZEJNERT, Małgorzata. 2020. </w:t>
      </w:r>
      <w:r w:rsidRPr="00617CA4">
        <w:rPr>
          <w:rFonts w:ascii="Aptos" w:hAnsi="Aptos"/>
          <w:i/>
          <w:iCs/>
          <w:color w:val="2B3545"/>
          <w:shd w:val="clear" w:color="auto" w:fill="FFFFFF"/>
        </w:rPr>
        <w:t>Ellis Island : A People’s History</w:t>
      </w:r>
      <w:r w:rsidRPr="00617CA4">
        <w:rPr>
          <w:rFonts w:ascii="Aptos" w:hAnsi="Aptos"/>
          <w:color w:val="2B3545"/>
          <w:shd w:val="clear" w:color="auto" w:fill="FFFFFF"/>
        </w:rPr>
        <w:t xml:space="preserve">. Translated by Sean Gasper Bye. </w:t>
      </w:r>
      <w:r w:rsidRPr="00617CA4">
        <w:rPr>
          <w:rFonts w:ascii="Aptos" w:hAnsi="Aptos"/>
          <w:color w:val="2B3545"/>
          <w:shd w:val="clear" w:color="auto" w:fill="FFFFFF"/>
          <w:lang w:val="es-ES_tradnl"/>
        </w:rPr>
        <w:t>London, United Kingdom: Scribe Publications.</w:t>
      </w:r>
    </w:p>
    <w:p w14:paraId="3CBF3794" w14:textId="77777777" w:rsidR="0072644C" w:rsidRPr="00617CA4" w:rsidRDefault="0072644C" w:rsidP="0072644C">
      <w:pPr>
        <w:rPr>
          <w:rFonts w:ascii="Aptos" w:hAnsi="Aptos"/>
          <w:lang w:val="es-ES_tradnl"/>
        </w:rPr>
      </w:pPr>
    </w:p>
    <w:p w14:paraId="3579DB28" w14:textId="77777777" w:rsidR="0072644C" w:rsidRPr="00617CA4" w:rsidRDefault="0072644C" w:rsidP="0072644C">
      <w:pPr>
        <w:rPr>
          <w:rFonts w:ascii="Aptos" w:hAnsi="Aptos"/>
          <w:color w:val="333333"/>
          <w:shd w:val="clear" w:color="auto" w:fill="FFFFFF"/>
        </w:rPr>
      </w:pPr>
      <w:r w:rsidRPr="00617CA4">
        <w:rPr>
          <w:rFonts w:ascii="Aptos" w:hAnsi="Aptos"/>
          <w:color w:val="333333"/>
          <w:shd w:val="clear" w:color="auto" w:fill="FFFFFF"/>
          <w:lang w:val="es-ES_tradnl"/>
        </w:rPr>
        <w:t>TORBÁGYI, Péter. 2003. Gitanos húngaros en América Latina. In: Ádám Anderle, ed. </w:t>
      </w:r>
      <w:r w:rsidRPr="00617CA4">
        <w:rPr>
          <w:rStyle w:val="Emphasis"/>
          <w:rFonts w:ascii="Aptos" w:hAnsi="Aptos"/>
          <w:color w:val="333333"/>
          <w:shd w:val="clear" w:color="auto" w:fill="FFFFFF"/>
          <w:lang w:val="es-ES_tradnl"/>
        </w:rPr>
        <w:t>Acta Universitatis Szegediensis</w:t>
      </w:r>
      <w:r w:rsidRPr="00617CA4">
        <w:rPr>
          <w:rFonts w:ascii="Aptos" w:hAnsi="Aptos"/>
          <w:color w:val="333333"/>
          <w:shd w:val="clear" w:color="auto" w:fill="FFFFFF"/>
          <w:lang w:val="es-ES_tradnl"/>
        </w:rPr>
        <w:t xml:space="preserve">, Tomus VIII. Universidad de Szeged. </w:t>
      </w:r>
      <w:r w:rsidRPr="00617CA4">
        <w:rPr>
          <w:rFonts w:ascii="Aptos" w:hAnsi="Aptos"/>
          <w:color w:val="333333"/>
          <w:shd w:val="clear" w:color="auto" w:fill="FFFFFF"/>
        </w:rPr>
        <w:t>139–44.</w:t>
      </w:r>
    </w:p>
    <w:p w14:paraId="1284D063" w14:textId="77777777" w:rsidR="0072644C" w:rsidRPr="00617CA4" w:rsidRDefault="0072644C" w:rsidP="0072644C">
      <w:pPr>
        <w:rPr>
          <w:rFonts w:ascii="Aptos" w:hAnsi="Aptos"/>
          <w:color w:val="333333"/>
          <w:shd w:val="clear" w:color="auto" w:fill="FFFFFF"/>
        </w:rPr>
      </w:pPr>
    </w:p>
    <w:p w14:paraId="1ED96D84" w14:textId="77777777" w:rsidR="0072644C" w:rsidRPr="00617CA4" w:rsidRDefault="0072644C" w:rsidP="0072644C">
      <w:pPr>
        <w:pStyle w:val="FootnoteText"/>
        <w:rPr>
          <w:rFonts w:ascii="Aptos" w:hAnsi="Aptos"/>
          <w:color w:val="333333"/>
          <w:sz w:val="24"/>
          <w:szCs w:val="24"/>
          <w:shd w:val="clear" w:color="auto" w:fill="FFFFFF"/>
        </w:rPr>
      </w:pPr>
      <w:r w:rsidRPr="00617CA4">
        <w:rPr>
          <w:rFonts w:ascii="Aptos" w:hAnsi="Aptos"/>
          <w:color w:val="333333"/>
          <w:sz w:val="24"/>
          <w:szCs w:val="24"/>
          <w:shd w:val="clear" w:color="auto" w:fill="FFFFFF"/>
        </w:rPr>
        <w:t xml:space="preserve">WAKELEY-SMITH, Dalen C.B. 2022. </w:t>
      </w:r>
      <w:r w:rsidRPr="00617CA4">
        <w:rPr>
          <w:rFonts w:ascii="Aptos" w:hAnsi="Aptos"/>
          <w:i/>
          <w:iCs/>
          <w:color w:val="333333"/>
          <w:sz w:val="24"/>
          <w:szCs w:val="24"/>
          <w:shd w:val="clear" w:color="auto" w:fill="FFFFFF"/>
        </w:rPr>
        <w:t>They came like Gypsies in the night: Immigration regimes, race, and Romani representations in New York City 1890–1960</w:t>
      </w:r>
      <w:r w:rsidRPr="00617CA4">
        <w:rPr>
          <w:rFonts w:ascii="Aptos" w:hAnsi="Aptos"/>
          <w:color w:val="333333"/>
          <w:sz w:val="24"/>
          <w:szCs w:val="24"/>
          <w:shd w:val="clear" w:color="auto" w:fill="FFFFFF"/>
        </w:rPr>
        <w:t>. PhD thesis. University of Michigan.</w:t>
      </w:r>
    </w:p>
    <w:p w14:paraId="5EA1C19C" w14:textId="77777777" w:rsidR="007C50E8" w:rsidRPr="00617CA4" w:rsidRDefault="007C50E8" w:rsidP="0072644C">
      <w:pPr>
        <w:pStyle w:val="FootnoteText"/>
        <w:rPr>
          <w:rFonts w:ascii="Aptos" w:hAnsi="Aptos"/>
          <w:color w:val="333333"/>
          <w:sz w:val="24"/>
          <w:szCs w:val="24"/>
          <w:shd w:val="clear" w:color="auto" w:fill="FFFFFF"/>
        </w:rPr>
      </w:pPr>
    </w:p>
    <w:p w14:paraId="143CD665" w14:textId="2AFAC280" w:rsidR="007C50E8" w:rsidRPr="00617CA4" w:rsidRDefault="007C50E8" w:rsidP="007C50E8">
      <w:pPr>
        <w:pStyle w:val="Heading2"/>
        <w:rPr>
          <w:rFonts w:ascii="Aptos" w:hAnsi="Aptos"/>
          <w:sz w:val="40"/>
          <w:szCs w:val="40"/>
          <w:shd w:val="clear" w:color="auto" w:fill="FFFFFF"/>
        </w:rPr>
      </w:pPr>
      <w:r w:rsidRPr="00617CA4">
        <w:rPr>
          <w:rFonts w:ascii="Aptos" w:hAnsi="Aptos"/>
          <w:sz w:val="40"/>
          <w:szCs w:val="40"/>
          <w:shd w:val="clear" w:color="auto" w:fill="FFFFFF"/>
        </w:rPr>
        <w:t>Biography</w:t>
      </w:r>
    </w:p>
    <w:p w14:paraId="6D429963" w14:textId="77777777" w:rsidR="007C50E8" w:rsidRPr="00617CA4" w:rsidRDefault="007C50E8" w:rsidP="007C50E8">
      <w:pPr>
        <w:rPr>
          <w:rFonts w:ascii="Aptos" w:hAnsi="Aptos"/>
        </w:rPr>
      </w:pPr>
      <w:r w:rsidRPr="00617CA4">
        <w:rPr>
          <w:rFonts w:ascii="Aptos" w:hAnsi="Aptos"/>
        </w:rPr>
        <w:t xml:space="preserve">Louis Takács took undergraduate degrees in Anthropology and Philosophy and received an MA in Information Science &amp; Learning Technologies at the University of Missouri, Columbia. He works as Communications Manager for the International Federation of Library Associations and Institutions in The Hague, The Netherlands and as a Research Assistant in the History Department at Washington </w:t>
      </w:r>
      <w:r w:rsidRPr="00617CA4">
        <w:rPr>
          <w:rFonts w:ascii="Aptos" w:hAnsi="Aptos"/>
        </w:rPr>
        <w:lastRenderedPageBreak/>
        <w:t xml:space="preserve">University in St. Louis, Missouri. He is currently working on a documentary film and several projects with museums concerning migration and transnationalism—all coming out of his long-form digital publication, </w:t>
      </w:r>
      <w:hyperlink r:id="rId12" w:history="1">
        <w:r w:rsidRPr="00617CA4">
          <w:rPr>
            <w:rStyle w:val="Hyperlink"/>
            <w:rFonts w:ascii="Aptos" w:hAnsi="Aptos"/>
            <w:i/>
            <w:iCs/>
          </w:rPr>
          <w:t>LET ME GET THERE: Visualizing immigrants, transnational migrants &amp; U.S. citizens abroad, 1904-1925</w:t>
        </w:r>
      </w:hyperlink>
      <w:r w:rsidRPr="00617CA4">
        <w:rPr>
          <w:rFonts w:ascii="Aptos" w:hAnsi="Aptos"/>
        </w:rPr>
        <w:t xml:space="preserve"> hosted by the Alliance for Networking Visual Culture. He lives in Amsterdam.</w:t>
      </w:r>
    </w:p>
    <w:p w14:paraId="54653CA6" w14:textId="77777777" w:rsidR="007C50E8" w:rsidRPr="00617CA4" w:rsidRDefault="007C50E8" w:rsidP="0072644C">
      <w:pPr>
        <w:pStyle w:val="FootnoteText"/>
        <w:rPr>
          <w:rFonts w:ascii="Aptos" w:hAnsi="Aptos"/>
          <w:color w:val="333333"/>
          <w:sz w:val="24"/>
          <w:szCs w:val="24"/>
          <w:shd w:val="clear" w:color="auto" w:fill="FFFFFF"/>
        </w:rPr>
      </w:pPr>
    </w:p>
    <w:p w14:paraId="2D688F9A" w14:textId="77777777" w:rsidR="00195218" w:rsidRPr="00617CA4" w:rsidRDefault="00195218" w:rsidP="00847782">
      <w:pPr>
        <w:spacing w:beforeAutospacing="1" w:afterAutospacing="1"/>
        <w:textAlignment w:val="baseline"/>
        <w:rPr>
          <w:rFonts w:ascii="Aptos" w:eastAsia="Times New Roman" w:hAnsi="Aptos" w:cs="Times New Roman"/>
          <w:color w:val="333333"/>
          <w:bdr w:val="none" w:sz="0" w:space="0" w:color="auto" w:frame="1"/>
          <w:lang w:eastAsia="en-GB"/>
        </w:rPr>
      </w:pPr>
    </w:p>
    <w:sectPr w:rsidR="00195218" w:rsidRPr="00617CA4" w:rsidSect="007157B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CEB47" w14:textId="77777777" w:rsidR="004B56F4" w:rsidRDefault="004B56F4" w:rsidP="009978D0">
      <w:r>
        <w:separator/>
      </w:r>
    </w:p>
  </w:endnote>
  <w:endnote w:type="continuationSeparator" w:id="0">
    <w:p w14:paraId="6A21FF59" w14:textId="77777777" w:rsidR="004B56F4" w:rsidRDefault="004B56F4" w:rsidP="00997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DEC182" w14:textId="77777777" w:rsidR="004B56F4" w:rsidRDefault="004B56F4" w:rsidP="009978D0">
      <w:r>
        <w:separator/>
      </w:r>
    </w:p>
  </w:footnote>
  <w:footnote w:type="continuationSeparator" w:id="0">
    <w:p w14:paraId="5FC653BE" w14:textId="77777777" w:rsidR="004B56F4" w:rsidRDefault="004B56F4" w:rsidP="009978D0">
      <w:r>
        <w:continuationSeparator/>
      </w:r>
    </w:p>
  </w:footnote>
  <w:footnote w:id="1">
    <w:p w14:paraId="153038C0" w14:textId="58409DEB" w:rsidR="00CB4C18" w:rsidRPr="00B55D44" w:rsidRDefault="00CB4C18">
      <w:pPr>
        <w:pStyle w:val="FootnoteText"/>
        <w:rPr>
          <w:rFonts w:cstheme="minorHAnsi"/>
        </w:rPr>
      </w:pPr>
      <w:r>
        <w:rPr>
          <w:rStyle w:val="FootnoteReference"/>
        </w:rPr>
        <w:footnoteRef/>
      </w:r>
      <w:r>
        <w:t xml:space="preserve"> This article is adapted from a long-form digital publication</w:t>
      </w:r>
      <w:r w:rsidR="00B55D44">
        <w:t xml:space="preserve">: </w:t>
      </w:r>
      <w:hyperlink r:id="rId1" w:history="1">
        <w:r w:rsidR="00B55D44" w:rsidRPr="00076CE6">
          <w:rPr>
            <w:rStyle w:val="Hyperlink"/>
            <w:rFonts w:cstheme="minorHAnsi"/>
            <w:i/>
            <w:iCs/>
          </w:rPr>
          <w:t>Let Me Get There: Visualizing Immigrants, Transnational Migrations and U.S. Citizens Abroad, 1904–1925</w:t>
        </w:r>
      </w:hyperlink>
      <w:r w:rsidR="00B55D44" w:rsidRPr="00F253DB">
        <w:rPr>
          <w:rFonts w:cstheme="minorHAnsi"/>
        </w:rPr>
        <w:t xml:space="preserve"> (Alliance for Networking Visual Culture, 2025)</w:t>
      </w:r>
      <w:r w:rsidR="00076CE6">
        <w:rPr>
          <w:rFonts w:cstheme="minorHAnsi"/>
        </w:rPr>
        <w:t xml:space="preserve">. </w:t>
      </w:r>
      <w:r w:rsidR="00B55D44">
        <w:t xml:space="preserve">The </w:t>
      </w:r>
      <w:r w:rsidR="008C2A8F">
        <w:t xml:space="preserve">wider </w:t>
      </w:r>
      <w:r w:rsidR="00B55D44">
        <w:t xml:space="preserve">project is intended to </w:t>
      </w:r>
      <w:r w:rsidR="00B55D44" w:rsidRPr="00B55D44">
        <w:t xml:space="preserve">document, visualize and </w:t>
      </w:r>
      <w:r w:rsidR="00B55D44">
        <w:t>contextualize</w:t>
      </w:r>
      <w:r w:rsidR="00B55D44" w:rsidRPr="00B55D44">
        <w:t xml:space="preserve"> early 20th century immigrant/migrant lives</w:t>
      </w:r>
      <w:r w:rsidR="00B55D44">
        <w:t xml:space="preserve"> using public </w:t>
      </w:r>
      <w:r w:rsidR="00B55D44" w:rsidRPr="00B55D44">
        <w:t>domain images</w:t>
      </w:r>
      <w:r w:rsidR="00A96AB6">
        <w:t>, primary sources,</w:t>
      </w:r>
      <w:r w:rsidR="00B55D44" w:rsidRPr="00B55D44">
        <w:t xml:space="preserve"> </w:t>
      </w:r>
      <w:r w:rsidR="00B55D44">
        <w:t xml:space="preserve">and archival material. </w:t>
      </w:r>
      <w:r w:rsidR="00A96AB6">
        <w:t>Here I employ a microhistorical approach to early 20</w:t>
      </w:r>
      <w:r w:rsidR="00A96AB6" w:rsidRPr="00A96AB6">
        <w:rPr>
          <w:vertAlign w:val="superscript"/>
        </w:rPr>
        <w:t>th</w:t>
      </w:r>
      <w:r w:rsidR="00A96AB6">
        <w:t xml:space="preserve"> century migration of Roma to the Americas</w:t>
      </w:r>
      <w:r w:rsidR="008C2A8F">
        <w:t>, primarily</w:t>
      </w:r>
      <w:r w:rsidR="00A96AB6">
        <w:t xml:space="preserve"> </w:t>
      </w:r>
      <w:r w:rsidR="0081186F">
        <w:t>via</w:t>
      </w:r>
      <w:r w:rsidR="00A96AB6">
        <w:t xml:space="preserve"> one extended family’s experience at Ellis Island</w:t>
      </w:r>
      <w:r w:rsidR="008C2A8F">
        <w:t xml:space="preserve">; the experience is </w:t>
      </w:r>
      <w:r w:rsidR="00A96AB6">
        <w:t xml:space="preserve">animated through </w:t>
      </w:r>
      <w:r w:rsidR="00076CE6">
        <w:t xml:space="preserve">(deanonymized) </w:t>
      </w:r>
      <w:r w:rsidR="00A96AB6">
        <w:t xml:space="preserve">iconic images and </w:t>
      </w:r>
      <w:r w:rsidR="008C2A8F">
        <w:t xml:space="preserve">associated transcripts from </w:t>
      </w:r>
      <w:r w:rsidR="00A96AB6">
        <w:t xml:space="preserve">special inquiry </w:t>
      </w:r>
      <w:r w:rsidR="008C2A8F">
        <w:t>hearings</w:t>
      </w:r>
      <w:r w:rsidR="00A96AB6">
        <w:t>.</w:t>
      </w:r>
      <w:r w:rsidR="006B3090">
        <w:t xml:space="preserve"> </w:t>
      </w:r>
      <w:r w:rsidR="006B3090" w:rsidRPr="006B3090">
        <w:t>A</w:t>
      </w:r>
      <w:r w:rsidR="008C2A8F">
        <w:t xml:space="preserve">n alternate </w:t>
      </w:r>
      <w:r w:rsidR="006B3090" w:rsidRPr="006B3090">
        <w:t xml:space="preserve">version of this </w:t>
      </w:r>
      <w:r w:rsidR="008C2A8F">
        <w:t>work</w:t>
      </w:r>
      <w:r w:rsidR="006B3090" w:rsidRPr="006B3090">
        <w:t xml:space="preserve"> is included in the forthcoming edited volume </w:t>
      </w:r>
      <w:r w:rsidR="006B3090" w:rsidRPr="006B3090">
        <w:rPr>
          <w:i/>
          <w:iCs/>
        </w:rPr>
        <w:t>The Romani Atlantic: Flows, Circulations and Migrations that Made the Modern World</w:t>
      </w:r>
      <w:r w:rsidR="006B3090" w:rsidRPr="006B3090">
        <w:t xml:space="preserve"> (2026), published by Cambridge University Press.</w:t>
      </w:r>
    </w:p>
  </w:footnote>
  <w:footnote w:id="2">
    <w:p w14:paraId="2D0F5896" w14:textId="77777777" w:rsidR="00A11B6A" w:rsidRPr="00DE07C1" w:rsidRDefault="00A11B6A" w:rsidP="00A11B6A">
      <w:pPr>
        <w:pStyle w:val="FootnoteText"/>
        <w:rPr>
          <w:rFonts w:cstheme="minorHAnsi"/>
        </w:rPr>
      </w:pPr>
      <w:r w:rsidRPr="00DE07C1">
        <w:rPr>
          <w:rStyle w:val="FootnoteReference"/>
          <w:rFonts w:cstheme="minorHAnsi"/>
        </w:rPr>
        <w:footnoteRef/>
      </w:r>
      <w:r w:rsidRPr="00DE07C1">
        <w:rPr>
          <w:rFonts w:cstheme="minorHAnsi"/>
        </w:rPr>
        <w:t xml:space="preserve"> Sontag, Susan. 2019. </w:t>
      </w:r>
      <w:r w:rsidRPr="00DE07C1">
        <w:rPr>
          <w:rFonts w:cstheme="minorHAnsi"/>
          <w:i/>
          <w:iCs/>
        </w:rPr>
        <w:t>On Photography</w:t>
      </w:r>
      <w:r w:rsidRPr="00DE07C1">
        <w:rPr>
          <w:rFonts w:cstheme="minorHAnsi"/>
        </w:rPr>
        <w:t>. London [England]: Penguin., 4.</w:t>
      </w:r>
    </w:p>
  </w:footnote>
  <w:footnote w:id="3">
    <w:p w14:paraId="1D64A062" w14:textId="1F496D14" w:rsidR="0029094B" w:rsidRPr="00DE07C1" w:rsidRDefault="0029094B">
      <w:pPr>
        <w:pStyle w:val="FootnoteText"/>
        <w:rPr>
          <w:rFonts w:cstheme="minorHAnsi"/>
        </w:rPr>
      </w:pPr>
      <w:r w:rsidRPr="00DE07C1">
        <w:rPr>
          <w:rStyle w:val="FootnoteReference"/>
          <w:rFonts w:cstheme="minorHAnsi"/>
        </w:rPr>
        <w:footnoteRef/>
      </w:r>
      <w:r w:rsidRPr="00DE07C1">
        <w:rPr>
          <w:rFonts w:cstheme="minorHAnsi"/>
        </w:rPr>
        <w:t xml:space="preserve"> Baur, Joachim. </w:t>
      </w:r>
      <w:r w:rsidRPr="00DE07C1">
        <w:rPr>
          <w:rFonts w:cstheme="minorHAnsi"/>
          <w:i/>
          <w:iCs/>
        </w:rPr>
        <w:t>Die Musealisierung der Migration: Einwanderungsmuseen und die Inszenierung der multikulturellen Nation</w:t>
      </w:r>
      <w:r w:rsidRPr="00DE07C1">
        <w:rPr>
          <w:rFonts w:cstheme="minorHAnsi"/>
        </w:rPr>
        <w:t>. Bielefeld: transcript Verlag, 20</w:t>
      </w:r>
      <w:r w:rsidR="00B10EA2" w:rsidRPr="00DE07C1">
        <w:rPr>
          <w:rFonts w:cstheme="minorHAnsi"/>
        </w:rPr>
        <w:t>09</w:t>
      </w:r>
      <w:r w:rsidRPr="00DE07C1">
        <w:rPr>
          <w:rFonts w:cstheme="minorHAnsi"/>
        </w:rPr>
        <w:t>. 158.</w:t>
      </w:r>
      <w:r w:rsidR="007072CD">
        <w:rPr>
          <w:rFonts w:cstheme="minorHAnsi"/>
        </w:rPr>
        <w:t xml:space="preserve"> The museum has since removed the implication that the family successfully immigrated.</w:t>
      </w:r>
    </w:p>
  </w:footnote>
  <w:footnote w:id="4">
    <w:p w14:paraId="0A053D5A" w14:textId="77777777" w:rsidR="0068407F" w:rsidRPr="00DE07C1" w:rsidRDefault="0068407F" w:rsidP="0068407F">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cstheme="minorHAnsi"/>
          <w:i/>
          <w:iCs/>
        </w:rPr>
        <w:t>Rules for the United States Immigrant Station at Ellis Island, April 1, 1904</w:t>
      </w:r>
      <w:r w:rsidRPr="00DE07C1">
        <w:rPr>
          <w:rFonts w:cstheme="minorHAnsi"/>
        </w:rPr>
        <w:t>. Included in Casefile 552516 1/a. [1905], from: Records of the Immigration and Naturalization Service, Series A: Subject Correspondence Files, Part 3: Ellis Island, 1900-1933 [ProQuest History Vault].</w:t>
      </w:r>
    </w:p>
  </w:footnote>
  <w:footnote w:id="5">
    <w:p w14:paraId="0DC0D2D6" w14:textId="306933C2" w:rsidR="00747783" w:rsidRDefault="00747783">
      <w:pPr>
        <w:pStyle w:val="FootnoteText"/>
      </w:pPr>
      <w:r>
        <w:rPr>
          <w:rStyle w:val="FootnoteReference"/>
        </w:rPr>
        <w:footnoteRef/>
      </w:r>
      <w:r>
        <w:t xml:space="preserve"> </w:t>
      </w:r>
      <w:r w:rsidRPr="00E87728">
        <w:t>Sherman and Hine's Ellis Island portraits have been prominently featured at the Ellis Island Museum of Immigration since the 1990s; they've also been reproduced in countless newspapers, magazines, books, or used as lantern slides in public lectures—stretching back to 1904. Besides sporadic but steady appearances in traveling exhibits across the U.S. for the last 20 years, Sherman's work continues to appear outside the U.S. in exhibits, including to countries such as: Sweden, United Kingdom, Portugal, France (2006-2007), Brazil (2015), Germany, (2017), and Poland (2017). More recently, Sherman's photos have been used in Peter Boyer's multimedia orchestral work, Ellis Island: The Dream of America and Ai Weiwei's sprawling public art project, Good Fences Make Good Neighbors.</w:t>
      </w:r>
    </w:p>
  </w:footnote>
  <w:footnote w:id="6">
    <w:p w14:paraId="4284445D" w14:textId="77777777" w:rsidR="000277CF" w:rsidRPr="00DE07C1" w:rsidRDefault="000277CF" w:rsidP="000277CF">
      <w:pPr>
        <w:pStyle w:val="FootnoteText"/>
        <w:rPr>
          <w:rFonts w:cstheme="minorHAnsi"/>
        </w:rPr>
      </w:pPr>
      <w:r w:rsidRPr="00DE07C1">
        <w:rPr>
          <w:rStyle w:val="FootnoteReference"/>
          <w:rFonts w:cstheme="minorHAnsi"/>
        </w:rPr>
        <w:footnoteRef/>
      </w:r>
      <w:r w:rsidRPr="00DE07C1">
        <w:rPr>
          <w:rFonts w:cstheme="minorHAnsi"/>
        </w:rPr>
        <w:t xml:space="preserve"> Carol Silverman, “Oregon Roma (Gypsies): A Hidden History,” </w:t>
      </w:r>
      <w:r w:rsidRPr="00DE07C1">
        <w:rPr>
          <w:rFonts w:cstheme="minorHAnsi"/>
          <w:i/>
          <w:iCs/>
        </w:rPr>
        <w:t>Oregon Historical Quarterly</w:t>
      </w:r>
      <w:r w:rsidRPr="00DE07C1">
        <w:rPr>
          <w:rFonts w:cstheme="minorHAnsi"/>
        </w:rPr>
        <w:t xml:space="preserve"> 118, no. 4 (2017): 518</w:t>
      </w:r>
      <w:r w:rsidRPr="00DE07C1">
        <w:rPr>
          <w:rFonts w:eastAsia="Times New Roman" w:cstheme="minorHAnsi"/>
        </w:rPr>
        <w:t>–</w:t>
      </w:r>
      <w:r w:rsidRPr="00DE07C1">
        <w:rPr>
          <w:rFonts w:cstheme="minorHAnsi"/>
        </w:rPr>
        <w:t xml:space="preserve">553. For an in-depth look at accusations of child-stealing by Roma from the 1880s to early 1900s, see Sheila Salo, “Stolen by the Gypsies: The Kidnap Accusation in the United States,” </w:t>
      </w:r>
      <w:r w:rsidRPr="00DE07C1">
        <w:rPr>
          <w:rFonts w:cstheme="minorHAnsi"/>
          <w:i/>
          <w:iCs/>
        </w:rPr>
        <w:t xml:space="preserve">Papers from the Eighth and Ninth Annual Meetings Gypsy Lore Society, North American Chapter Publication </w:t>
      </w:r>
      <w:r w:rsidRPr="00DE07C1">
        <w:rPr>
          <w:rFonts w:cstheme="minorHAnsi"/>
        </w:rPr>
        <w:t>4, (1988): 25</w:t>
      </w:r>
      <w:r w:rsidRPr="00DE07C1">
        <w:rPr>
          <w:rFonts w:eastAsia="Times New Roman" w:cstheme="minorHAnsi"/>
        </w:rPr>
        <w:t>–</w:t>
      </w:r>
      <w:r w:rsidRPr="00DE07C1">
        <w:rPr>
          <w:rFonts w:cstheme="minorHAnsi"/>
        </w:rPr>
        <w:t>41.</w:t>
      </w:r>
    </w:p>
  </w:footnote>
  <w:footnote w:id="7">
    <w:p w14:paraId="673F8CAF" w14:textId="7D6BE9E3" w:rsidR="000277CF" w:rsidRPr="00DE07C1" w:rsidRDefault="000277CF" w:rsidP="000277CF">
      <w:pPr>
        <w:pStyle w:val="FootnoteText"/>
        <w:rPr>
          <w:rFonts w:cstheme="minorHAnsi"/>
        </w:rPr>
      </w:pPr>
      <w:r w:rsidRPr="00DE07C1">
        <w:rPr>
          <w:rStyle w:val="FootnoteReference"/>
          <w:rFonts w:cstheme="minorHAnsi"/>
        </w:rPr>
        <w:footnoteRef/>
      </w:r>
      <w:r w:rsidRPr="00DE07C1">
        <w:rPr>
          <w:rFonts w:cstheme="minorHAnsi"/>
        </w:rPr>
        <w:t xml:space="preserve"> Dalen Wakeley-Smith, “They Came Like Gypsies in the Night: Immigration Regimes, Race, and Romani Representations in New York City 1890</w:t>
      </w:r>
      <w:r w:rsidRPr="00DE07C1">
        <w:rPr>
          <w:rFonts w:eastAsia="Times New Roman" w:cstheme="minorHAnsi"/>
        </w:rPr>
        <w:t>–</w:t>
      </w:r>
      <w:r w:rsidRPr="00DE07C1">
        <w:rPr>
          <w:rFonts w:cstheme="minorHAnsi"/>
        </w:rPr>
        <w:t>1960”</w:t>
      </w:r>
      <w:r>
        <w:rPr>
          <w:rFonts w:cstheme="minorHAnsi"/>
        </w:rPr>
        <w:t xml:space="preserve"> </w:t>
      </w:r>
      <w:r w:rsidRPr="00DE07C1">
        <w:rPr>
          <w:rFonts w:cstheme="minorHAnsi"/>
        </w:rPr>
        <w:t>(PhD diss., University of Michigan, 2022), 115</w:t>
      </w:r>
      <w:r w:rsidRPr="00DE07C1">
        <w:rPr>
          <w:rFonts w:eastAsia="Times New Roman" w:cstheme="minorHAnsi"/>
        </w:rPr>
        <w:t>–</w:t>
      </w:r>
      <w:r w:rsidRPr="00DE07C1">
        <w:rPr>
          <w:rFonts w:cstheme="minorHAnsi"/>
        </w:rPr>
        <w:t xml:space="preserve">123. </w:t>
      </w:r>
    </w:p>
  </w:footnote>
  <w:footnote w:id="8">
    <w:p w14:paraId="1F3B272E" w14:textId="75E08E46" w:rsidR="00D1538F" w:rsidRPr="00DE07C1" w:rsidRDefault="00D1538F">
      <w:pPr>
        <w:pStyle w:val="FootnoteText"/>
        <w:rPr>
          <w:rFonts w:cstheme="minorHAnsi"/>
        </w:rPr>
      </w:pPr>
      <w:r w:rsidRPr="00DE07C1">
        <w:rPr>
          <w:rStyle w:val="FootnoteReference"/>
          <w:rFonts w:cstheme="minorHAnsi"/>
        </w:rPr>
        <w:footnoteRef/>
      </w:r>
      <w:r w:rsidRPr="00DE07C1">
        <w:rPr>
          <w:rFonts w:cstheme="minorHAnsi"/>
        </w:rPr>
        <w:t xml:space="preserve"> Dolmage, Jay. 2018. </w:t>
      </w:r>
      <w:r w:rsidRPr="00DE07C1">
        <w:rPr>
          <w:rFonts w:cstheme="minorHAnsi"/>
          <w:i/>
          <w:iCs/>
        </w:rPr>
        <w:t>Disabled upon arrival: eugenics, immigration, and the construction of race and disability</w:t>
      </w:r>
      <w:r w:rsidRPr="00DE07C1">
        <w:rPr>
          <w:rFonts w:cstheme="minorHAnsi"/>
        </w:rPr>
        <w:t>. Columbus: The Ohio State University Press. 79-85.</w:t>
      </w:r>
    </w:p>
  </w:footnote>
  <w:footnote w:id="9">
    <w:p w14:paraId="4D151389" w14:textId="33474964" w:rsidR="000313AF" w:rsidRDefault="000313AF">
      <w:pPr>
        <w:pStyle w:val="FootnoteText"/>
      </w:pPr>
      <w:r>
        <w:rPr>
          <w:rStyle w:val="FootnoteReference"/>
        </w:rPr>
        <w:footnoteRef/>
      </w:r>
      <w:r>
        <w:t xml:space="preserve"> </w:t>
      </w:r>
      <w:r w:rsidRPr="000313AF">
        <w:t>H</w:t>
      </w:r>
      <w:r>
        <w:t>ancock</w:t>
      </w:r>
      <w:r w:rsidRPr="000313AF">
        <w:t xml:space="preserve">, Ian. 1987. </w:t>
      </w:r>
      <w:r w:rsidRPr="000313AF">
        <w:rPr>
          <w:i/>
          <w:iCs/>
        </w:rPr>
        <w:t>The pariah syndrome: An account of Gypsy slavery and persecution.</w:t>
      </w:r>
      <w:r w:rsidRPr="000313AF">
        <w:t xml:space="preserve"> Ann Arbor: Karoma Publishers.</w:t>
      </w:r>
      <w:r>
        <w:t xml:space="preserve"> 105-111.</w:t>
      </w:r>
    </w:p>
  </w:footnote>
  <w:footnote w:id="10">
    <w:p w14:paraId="0136AF6B" w14:textId="3CB52E56" w:rsidR="00D1538F" w:rsidRPr="00DE07C1" w:rsidRDefault="00D1538F" w:rsidP="00D1538F">
      <w:pPr>
        <w:rPr>
          <w:rFonts w:cstheme="minorHAnsi"/>
          <w:sz w:val="20"/>
          <w:szCs w:val="20"/>
          <w:lang w:eastAsia="en-GB"/>
        </w:rPr>
      </w:pPr>
      <w:r w:rsidRPr="00DE07C1">
        <w:rPr>
          <w:rFonts w:cstheme="minorHAnsi"/>
          <w:sz w:val="20"/>
          <w:szCs w:val="20"/>
          <w:vertAlign w:val="superscript"/>
        </w:rPr>
        <w:footnoteRef/>
      </w:r>
      <w:r w:rsidRPr="00DE07C1">
        <w:rPr>
          <w:rFonts w:cstheme="minorHAnsi"/>
          <w:sz w:val="20"/>
          <w:szCs w:val="20"/>
          <w:vertAlign w:val="superscript"/>
        </w:rPr>
        <w:t xml:space="preserve"> </w:t>
      </w:r>
      <w:r w:rsidRPr="00DE07C1">
        <w:rPr>
          <w:rFonts w:cstheme="minorHAnsi"/>
          <w:sz w:val="20"/>
          <w:szCs w:val="20"/>
          <w:lang w:eastAsia="en-GB"/>
        </w:rPr>
        <w:t xml:space="preserve">Sherman's </w:t>
      </w:r>
      <w:r w:rsidRPr="00DE07C1">
        <w:rPr>
          <w:rFonts w:cstheme="minorHAnsi"/>
          <w:i/>
          <w:iCs/>
          <w:sz w:val="20"/>
          <w:szCs w:val="20"/>
          <w:lang w:eastAsia="en-GB"/>
        </w:rPr>
        <w:t>Serbian Gypsies</w:t>
      </w:r>
      <w:r w:rsidRPr="00DE07C1">
        <w:rPr>
          <w:rFonts w:cstheme="minorHAnsi"/>
          <w:sz w:val="20"/>
          <w:szCs w:val="20"/>
          <w:lang w:eastAsia="en-GB"/>
        </w:rPr>
        <w:t xml:space="preserve"> first appeared in </w:t>
      </w:r>
      <w:r w:rsidR="003B4EB9">
        <w:rPr>
          <w:rFonts w:cstheme="minorHAnsi"/>
          <w:sz w:val="20"/>
          <w:szCs w:val="20"/>
          <w:lang w:eastAsia="en-GB"/>
        </w:rPr>
        <w:t>the</w:t>
      </w:r>
      <w:r w:rsidRPr="00DE07C1">
        <w:rPr>
          <w:rFonts w:cstheme="minorHAnsi"/>
          <w:sz w:val="20"/>
          <w:szCs w:val="20"/>
          <w:lang w:eastAsia="en-GB"/>
        </w:rPr>
        <w:t xml:space="preserve"> </w:t>
      </w:r>
      <w:r w:rsidRPr="003B4EB9">
        <w:rPr>
          <w:rFonts w:cstheme="minorHAnsi"/>
          <w:i/>
          <w:iCs/>
          <w:sz w:val="20"/>
          <w:szCs w:val="20"/>
          <w:lang w:eastAsia="en-GB"/>
        </w:rPr>
        <w:t>New York Times</w:t>
      </w:r>
      <w:r w:rsidRPr="00DE07C1">
        <w:rPr>
          <w:rFonts w:cstheme="minorHAnsi"/>
          <w:sz w:val="20"/>
          <w:szCs w:val="20"/>
          <w:lang w:eastAsia="en-GB"/>
        </w:rPr>
        <w:t>, but the quickly turned up in a variety of other publications, including:</w:t>
      </w:r>
    </w:p>
    <w:p w14:paraId="29F45FAF" w14:textId="77777777" w:rsidR="00D1538F" w:rsidRPr="00DE07C1" w:rsidRDefault="00D1538F" w:rsidP="001D06CD">
      <w:pPr>
        <w:pStyle w:val="ListParagraph"/>
        <w:numPr>
          <w:ilvl w:val="0"/>
          <w:numId w:val="2"/>
        </w:numPr>
        <w:rPr>
          <w:rFonts w:cstheme="minorHAnsi"/>
          <w:sz w:val="20"/>
          <w:szCs w:val="20"/>
          <w:lang w:eastAsia="en-GB"/>
        </w:rPr>
      </w:pPr>
      <w:r w:rsidRPr="00DE07C1">
        <w:rPr>
          <w:rFonts w:cstheme="minorHAnsi"/>
          <w:sz w:val="20"/>
          <w:szCs w:val="20"/>
          <w:lang w:eastAsia="en-GB"/>
        </w:rPr>
        <w:t>"</w:t>
      </w:r>
      <w:hyperlink r:id="rId2" w:tgtFrame="_blank" w:history="1">
        <w:r w:rsidRPr="00DE07C1">
          <w:rPr>
            <w:rStyle w:val="Hyperlink"/>
            <w:rFonts w:cstheme="minorHAnsi"/>
            <w:sz w:val="20"/>
            <w:szCs w:val="20"/>
            <w:lang w:eastAsia="en-GB"/>
          </w:rPr>
          <w:t>Is there an immigrant peril? The popular impression that the scum of Europe invades the United States vigorously combated by qualified experts</w:t>
        </w:r>
      </w:hyperlink>
      <w:r w:rsidRPr="00DE07C1">
        <w:rPr>
          <w:rFonts w:cstheme="minorHAnsi"/>
          <w:sz w:val="20"/>
          <w:szCs w:val="20"/>
          <w:lang w:eastAsia="en-GB"/>
        </w:rPr>
        <w:t xml:space="preserve">", </w:t>
      </w:r>
      <w:r w:rsidRPr="00DE07C1">
        <w:rPr>
          <w:rFonts w:cstheme="minorHAnsi"/>
          <w:i/>
          <w:iCs/>
          <w:sz w:val="20"/>
          <w:szCs w:val="20"/>
          <w:lang w:eastAsia="en-GB"/>
        </w:rPr>
        <w:t>The National civic federation review.</w:t>
      </w:r>
      <w:r w:rsidRPr="00DE07C1">
        <w:rPr>
          <w:rFonts w:cstheme="minorHAnsi"/>
          <w:sz w:val="20"/>
          <w:szCs w:val="20"/>
          <w:lang w:eastAsia="en-GB"/>
        </w:rPr>
        <w:t xml:space="preserve"> v.2 no. 3 (June 1905)</w:t>
      </w:r>
    </w:p>
    <w:p w14:paraId="1F077ED0" w14:textId="77777777" w:rsidR="00D1538F" w:rsidRPr="00DE07C1" w:rsidRDefault="00D1538F" w:rsidP="001D06CD">
      <w:pPr>
        <w:pStyle w:val="ListParagraph"/>
        <w:numPr>
          <w:ilvl w:val="0"/>
          <w:numId w:val="2"/>
        </w:numPr>
        <w:rPr>
          <w:rFonts w:cstheme="minorHAnsi"/>
          <w:sz w:val="20"/>
          <w:szCs w:val="20"/>
          <w:lang w:eastAsia="en-GB"/>
        </w:rPr>
      </w:pPr>
      <w:r w:rsidRPr="00DE07C1">
        <w:rPr>
          <w:rFonts w:cstheme="minorHAnsi"/>
          <w:sz w:val="20"/>
          <w:szCs w:val="20"/>
          <w:lang w:eastAsia="en-GB"/>
        </w:rPr>
        <w:t>"</w:t>
      </w:r>
      <w:hyperlink r:id="rId3" w:tgtFrame="_blank" w:history="1">
        <w:r w:rsidRPr="00DE07C1">
          <w:rPr>
            <w:rStyle w:val="Hyperlink"/>
            <w:rFonts w:cstheme="minorHAnsi"/>
            <w:sz w:val="20"/>
            <w:szCs w:val="20"/>
            <w:lang w:eastAsia="en-GB"/>
          </w:rPr>
          <w:t>Exclusion or suspension of immigration necessary</w:t>
        </w:r>
      </w:hyperlink>
      <w:r w:rsidRPr="00DE07C1">
        <w:rPr>
          <w:rFonts w:cstheme="minorHAnsi"/>
          <w:sz w:val="20"/>
          <w:szCs w:val="20"/>
          <w:lang w:eastAsia="en-GB"/>
        </w:rPr>
        <w:t xml:space="preserve">", </w:t>
      </w:r>
      <w:r w:rsidRPr="00DE07C1">
        <w:rPr>
          <w:rFonts w:cstheme="minorHAnsi"/>
          <w:i/>
          <w:iCs/>
          <w:sz w:val="20"/>
          <w:szCs w:val="20"/>
          <w:lang w:eastAsia="en-GB"/>
        </w:rPr>
        <w:t>The Railroad Trainman</w:t>
      </w:r>
      <w:r w:rsidRPr="00DE07C1">
        <w:rPr>
          <w:rFonts w:cstheme="minorHAnsi"/>
          <w:sz w:val="20"/>
          <w:szCs w:val="20"/>
          <w:lang w:eastAsia="en-GB"/>
        </w:rPr>
        <w:t xml:space="preserve"> v.22:2 (Sept 1905)</w:t>
      </w:r>
    </w:p>
    <w:p w14:paraId="7D98C66A" w14:textId="77777777" w:rsidR="00D1538F" w:rsidRPr="00DE07C1" w:rsidRDefault="00D1538F" w:rsidP="001D06CD">
      <w:pPr>
        <w:pStyle w:val="ListParagraph"/>
        <w:numPr>
          <w:ilvl w:val="0"/>
          <w:numId w:val="2"/>
        </w:numPr>
        <w:rPr>
          <w:rFonts w:cstheme="minorHAnsi"/>
          <w:sz w:val="20"/>
          <w:szCs w:val="20"/>
          <w:lang w:eastAsia="en-GB"/>
        </w:rPr>
      </w:pPr>
      <w:r w:rsidRPr="00DE07C1">
        <w:rPr>
          <w:rFonts w:cstheme="minorHAnsi"/>
          <w:sz w:val="20"/>
          <w:szCs w:val="20"/>
          <w:lang w:eastAsia="en-GB"/>
        </w:rPr>
        <w:t>"</w:t>
      </w:r>
      <w:hyperlink r:id="rId4" w:tgtFrame="_blank" w:history="1">
        <w:r w:rsidRPr="00DE07C1">
          <w:rPr>
            <w:rStyle w:val="Hyperlink"/>
            <w:rFonts w:cstheme="minorHAnsi"/>
            <w:sz w:val="20"/>
            <w:szCs w:val="20"/>
            <w:lang w:eastAsia="en-GB"/>
          </w:rPr>
          <w:t>Good and bad immigrants at our gates</w:t>
        </w:r>
      </w:hyperlink>
      <w:r w:rsidRPr="00DE07C1">
        <w:rPr>
          <w:rFonts w:cstheme="minorHAnsi"/>
          <w:sz w:val="20"/>
          <w:szCs w:val="20"/>
          <w:lang w:eastAsia="en-GB"/>
        </w:rPr>
        <w:t xml:space="preserve">", </w:t>
      </w:r>
      <w:r w:rsidRPr="00DE07C1">
        <w:rPr>
          <w:rFonts w:cstheme="minorHAnsi"/>
          <w:i/>
          <w:iCs/>
          <w:sz w:val="20"/>
          <w:szCs w:val="20"/>
          <w:lang w:eastAsia="en-GB"/>
        </w:rPr>
        <w:t>The Christian Herald</w:t>
      </w:r>
      <w:r w:rsidRPr="00DE07C1">
        <w:rPr>
          <w:rFonts w:cstheme="minorHAnsi"/>
          <w:sz w:val="20"/>
          <w:szCs w:val="20"/>
          <w:lang w:eastAsia="en-GB"/>
        </w:rPr>
        <w:t xml:space="preserve"> (1 Nov 1905)</w:t>
      </w:r>
    </w:p>
    <w:p w14:paraId="6900D8B0" w14:textId="77777777" w:rsidR="00D1538F" w:rsidRPr="00DE07C1" w:rsidRDefault="00D1538F" w:rsidP="001D06CD">
      <w:pPr>
        <w:pStyle w:val="ListParagraph"/>
        <w:numPr>
          <w:ilvl w:val="0"/>
          <w:numId w:val="2"/>
        </w:numPr>
        <w:rPr>
          <w:rFonts w:cstheme="minorHAnsi"/>
          <w:sz w:val="20"/>
          <w:szCs w:val="20"/>
          <w:lang w:eastAsia="en-GB"/>
        </w:rPr>
      </w:pPr>
      <w:r w:rsidRPr="00DE07C1">
        <w:rPr>
          <w:rFonts w:cstheme="minorHAnsi"/>
          <w:sz w:val="20"/>
          <w:szCs w:val="20"/>
          <w:lang w:eastAsia="en-GB"/>
        </w:rPr>
        <w:t>"</w:t>
      </w:r>
      <w:hyperlink r:id="rId5" w:tgtFrame="_blank" w:history="1">
        <w:r w:rsidRPr="00DE07C1">
          <w:rPr>
            <w:rStyle w:val="Hyperlink"/>
            <w:rFonts w:cstheme="minorHAnsi"/>
            <w:sz w:val="20"/>
            <w:szCs w:val="20"/>
            <w:lang w:eastAsia="en-GB"/>
          </w:rPr>
          <w:t>The Great Problem of Immigration; official delegates from every states in the union will hold the first national conference on the subjects</w:t>
        </w:r>
      </w:hyperlink>
      <w:r w:rsidRPr="00DE07C1">
        <w:rPr>
          <w:rFonts w:cstheme="minorHAnsi"/>
          <w:sz w:val="20"/>
          <w:szCs w:val="20"/>
          <w:lang w:eastAsia="en-GB"/>
        </w:rPr>
        <w:t xml:space="preserve">", </w:t>
      </w:r>
      <w:r w:rsidRPr="00DE07C1">
        <w:rPr>
          <w:rFonts w:cstheme="minorHAnsi"/>
          <w:i/>
          <w:iCs/>
          <w:sz w:val="20"/>
          <w:szCs w:val="20"/>
        </w:rPr>
        <w:t>The National civic federation review</w:t>
      </w:r>
      <w:r w:rsidRPr="00DE07C1">
        <w:rPr>
          <w:rFonts w:cstheme="minorHAnsi"/>
          <w:sz w:val="20"/>
          <w:szCs w:val="20"/>
        </w:rPr>
        <w:t>. v.2 no. 7 (December 1905)</w:t>
      </w:r>
    </w:p>
    <w:p w14:paraId="6085CA0D" w14:textId="77777777" w:rsidR="00D1538F" w:rsidRPr="00DE07C1" w:rsidRDefault="00D1538F" w:rsidP="001D06CD">
      <w:pPr>
        <w:pStyle w:val="ListParagraph"/>
        <w:numPr>
          <w:ilvl w:val="0"/>
          <w:numId w:val="2"/>
        </w:numPr>
        <w:rPr>
          <w:rFonts w:cstheme="minorHAnsi"/>
          <w:sz w:val="20"/>
          <w:szCs w:val="20"/>
          <w:lang w:eastAsia="en-GB"/>
        </w:rPr>
      </w:pPr>
      <w:r w:rsidRPr="00DE07C1">
        <w:rPr>
          <w:rFonts w:cstheme="minorHAnsi"/>
          <w:sz w:val="20"/>
          <w:szCs w:val="20"/>
          <w:lang w:eastAsia="en-GB"/>
        </w:rPr>
        <w:t xml:space="preserve">Grosvenor, G. Hovey., </w:t>
      </w:r>
      <w:r w:rsidRPr="00DE07C1">
        <w:rPr>
          <w:rFonts w:cstheme="minorHAnsi"/>
          <w:i/>
          <w:iCs/>
          <w:sz w:val="20"/>
          <w:szCs w:val="20"/>
          <w:lang w:eastAsia="en-GB"/>
        </w:rPr>
        <w:t>National Geographic Society</w:t>
      </w:r>
      <w:r w:rsidRPr="00DE07C1">
        <w:rPr>
          <w:rFonts w:cstheme="minorHAnsi"/>
          <w:sz w:val="20"/>
          <w:szCs w:val="20"/>
          <w:lang w:eastAsia="en-GB"/>
        </w:rPr>
        <w:t xml:space="preserve"> (U.S.). (1907).</w:t>
      </w:r>
      <w:hyperlink r:id="rId6" w:tgtFrame="_blank" w:history="1">
        <w:r w:rsidRPr="00DE07C1">
          <w:rPr>
            <w:rStyle w:val="Hyperlink"/>
            <w:rFonts w:cstheme="minorHAnsi"/>
            <w:sz w:val="20"/>
            <w:szCs w:val="20"/>
            <w:lang w:eastAsia="en-GB"/>
          </w:rPr>
          <w:t>Scenes from every land: a collection of 250 illustrations from the National geographic magazine, picturing the people, natural phenomena, and animal life in all parts of the world</w:t>
        </w:r>
      </w:hyperlink>
      <w:r w:rsidRPr="00DE07C1">
        <w:rPr>
          <w:rFonts w:cstheme="minorHAnsi"/>
          <w:sz w:val="20"/>
          <w:szCs w:val="20"/>
          <w:lang w:eastAsia="en-GB"/>
        </w:rPr>
        <w:t>. Washington, D.C.: National Geographic Society</w:t>
      </w:r>
    </w:p>
    <w:p w14:paraId="07A54711" w14:textId="77777777" w:rsidR="00D1538F" w:rsidRPr="00DE07C1" w:rsidRDefault="00D1538F" w:rsidP="001D06CD">
      <w:pPr>
        <w:pStyle w:val="ListParagraph"/>
        <w:numPr>
          <w:ilvl w:val="0"/>
          <w:numId w:val="1"/>
        </w:numPr>
        <w:rPr>
          <w:rFonts w:cstheme="minorHAnsi"/>
          <w:sz w:val="20"/>
          <w:szCs w:val="20"/>
          <w:lang w:eastAsia="en-GB"/>
        </w:rPr>
      </w:pPr>
      <w:r w:rsidRPr="00DE07C1">
        <w:rPr>
          <w:rFonts w:cstheme="minorHAnsi"/>
          <w:sz w:val="20"/>
          <w:szCs w:val="20"/>
          <w:lang w:eastAsia="en-GB"/>
        </w:rPr>
        <w:t>Caffin, Dorothy, "</w:t>
      </w:r>
      <w:hyperlink r:id="rId7" w:tgtFrame="_blank" w:history="1">
        <w:r w:rsidRPr="00DE07C1">
          <w:rPr>
            <w:rStyle w:val="Hyperlink"/>
            <w:rFonts w:cstheme="minorHAnsi"/>
            <w:sz w:val="20"/>
            <w:szCs w:val="20"/>
            <w:lang w:eastAsia="en-GB"/>
          </w:rPr>
          <w:t>The Stranger within our gates</w:t>
        </w:r>
      </w:hyperlink>
      <w:r w:rsidRPr="00DE07C1">
        <w:rPr>
          <w:rFonts w:cstheme="minorHAnsi"/>
          <w:sz w:val="20"/>
          <w:szCs w:val="20"/>
          <w:lang w:eastAsia="en-GB"/>
        </w:rPr>
        <w:t xml:space="preserve">", </w:t>
      </w:r>
      <w:r w:rsidRPr="00DE07C1">
        <w:rPr>
          <w:rFonts w:cstheme="minorHAnsi"/>
          <w:i/>
          <w:iCs/>
          <w:sz w:val="20"/>
          <w:szCs w:val="20"/>
          <w:lang w:eastAsia="en-GB"/>
        </w:rPr>
        <w:t>The Public health nurse</w:t>
      </w:r>
      <w:r w:rsidRPr="00DE07C1">
        <w:rPr>
          <w:rFonts w:cstheme="minorHAnsi"/>
          <w:sz w:val="20"/>
          <w:szCs w:val="20"/>
          <w:lang w:eastAsia="en-GB"/>
        </w:rPr>
        <w:t>. v.11 no.9 (September 1919). Published 15 years after being taken, this journal's use of the photo simultaneously shows the persistence of Sherman's work and yet another genre of uptake. It is an alternate (and re-touched) photo of the group photo.</w:t>
      </w:r>
    </w:p>
    <w:p w14:paraId="6F8B33AF" w14:textId="75CD4B4E" w:rsidR="00D1538F" w:rsidRPr="003B4EB9" w:rsidRDefault="003B4EB9" w:rsidP="003B4EB9">
      <w:pPr>
        <w:rPr>
          <w:rFonts w:cstheme="minorHAnsi"/>
          <w:sz w:val="20"/>
          <w:szCs w:val="20"/>
        </w:rPr>
      </w:pPr>
      <w:r>
        <w:rPr>
          <w:rFonts w:cstheme="minorHAnsi"/>
          <w:sz w:val="20"/>
          <w:szCs w:val="20"/>
          <w:lang w:eastAsia="en-GB"/>
        </w:rPr>
        <w:br/>
      </w:r>
      <w:r w:rsidR="00D1538F" w:rsidRPr="00DE07C1">
        <w:rPr>
          <w:rFonts w:cstheme="minorHAnsi"/>
          <w:sz w:val="20"/>
          <w:szCs w:val="20"/>
          <w:lang w:eastAsia="en-GB"/>
        </w:rPr>
        <w:t xml:space="preserve">Some of Sherman's earliest work was transformed into hand-colored lantern slides, including the </w:t>
      </w:r>
      <w:hyperlink r:id="rId8" w:history="1">
        <w:r w:rsidR="00D1538F" w:rsidRPr="00DE07C1">
          <w:rPr>
            <w:rStyle w:val="Hyperlink"/>
            <w:rFonts w:cstheme="minorHAnsi"/>
            <w:sz w:val="20"/>
            <w:szCs w:val="20"/>
            <w:lang w:eastAsia="en-GB"/>
          </w:rPr>
          <w:t>single family</w:t>
        </w:r>
      </w:hyperlink>
      <w:r w:rsidR="00D1538F" w:rsidRPr="00DE07C1">
        <w:rPr>
          <w:rFonts w:cstheme="minorHAnsi"/>
          <w:sz w:val="20"/>
          <w:szCs w:val="20"/>
          <w:lang w:eastAsia="en-GB"/>
        </w:rPr>
        <w:t xml:space="preserve"> and </w:t>
      </w:r>
      <w:hyperlink r:id="rId9" w:history="1">
        <w:r w:rsidR="00D1538F" w:rsidRPr="00DE07C1">
          <w:rPr>
            <w:rStyle w:val="Hyperlink"/>
            <w:rFonts w:cstheme="minorHAnsi"/>
            <w:sz w:val="20"/>
            <w:szCs w:val="20"/>
            <w:lang w:eastAsia="en-GB"/>
          </w:rPr>
          <w:t>4-family</w:t>
        </w:r>
      </w:hyperlink>
      <w:r w:rsidR="00D1538F" w:rsidRPr="00DE07C1">
        <w:rPr>
          <w:rFonts w:cstheme="minorHAnsi"/>
          <w:sz w:val="20"/>
          <w:szCs w:val="20"/>
          <w:lang w:eastAsia="en-GB"/>
        </w:rPr>
        <w:t xml:space="preserve"> group photos, and acquired by at least one institution, e.g. the American Museum of Natural History. The provenance of the slides indicates that his work may have subsequently been used in public lectures at the museum or that they were loaned out to New York schools by the early 1910s.</w:t>
      </w:r>
    </w:p>
  </w:footnote>
  <w:footnote w:id="11">
    <w:p w14:paraId="7666622A" w14:textId="77BB2780" w:rsidR="00766F1B" w:rsidRPr="00766F1B" w:rsidRDefault="00766F1B">
      <w:pPr>
        <w:pStyle w:val="FootnoteText"/>
      </w:pPr>
      <w:r>
        <w:rPr>
          <w:rStyle w:val="FootnoteReference"/>
        </w:rPr>
        <w:footnoteRef/>
      </w:r>
      <w:r>
        <w:t xml:space="preserve"> </w:t>
      </w:r>
      <w:r w:rsidR="00A13673">
        <w:t xml:space="preserve">I have traced the journeys of </w:t>
      </w:r>
      <w:r>
        <w:t>several groups of migrating Roma, many of which were distinct nuclear families comprised of 20 or more individuals.</w:t>
      </w:r>
    </w:p>
  </w:footnote>
  <w:footnote w:id="12">
    <w:p w14:paraId="18CB9FA8" w14:textId="2F7BAE48" w:rsidR="00AB7A1C" w:rsidRPr="00DE07C1" w:rsidRDefault="00AB7A1C">
      <w:pPr>
        <w:pStyle w:val="FootnoteText"/>
        <w:rPr>
          <w:rFonts w:cstheme="minorHAnsi"/>
        </w:rPr>
      </w:pPr>
      <w:r w:rsidRPr="00DE07C1">
        <w:rPr>
          <w:rStyle w:val="FootnoteReference"/>
          <w:rFonts w:cstheme="minorHAnsi"/>
        </w:rPr>
        <w:footnoteRef/>
      </w:r>
      <w:r w:rsidRPr="00DE07C1">
        <w:rPr>
          <w:rFonts w:cstheme="minorHAnsi"/>
        </w:rPr>
        <w:t xml:space="preserve"> </w:t>
      </w:r>
      <w:r w:rsidR="00E701CD" w:rsidRPr="00DE07C1">
        <w:rPr>
          <w:rFonts w:eastAsia="Times New Roman" w:cstheme="minorHAnsi"/>
          <w:color w:val="333333"/>
          <w:bdr w:val="none" w:sz="0" w:space="0" w:color="auto" w:frame="1"/>
          <w:lang w:eastAsia="en-GB"/>
        </w:rPr>
        <w:t>In 1920, the New York City News Association hired Remsen Crawford to literally "...'cover' Ellis Island as one who could interpret that institution and its mission." See: "</w:t>
      </w:r>
      <w:r w:rsidR="00E701CD" w:rsidRPr="00DE07C1">
        <w:rPr>
          <w:rFonts w:eastAsia="Times New Roman" w:cstheme="minorHAnsi"/>
          <w:i/>
          <w:iCs/>
          <w:color w:val="333333"/>
          <w:bdr w:val="none" w:sz="0" w:space="0" w:color="auto" w:frame="1"/>
          <w:lang w:eastAsia="en-GB"/>
        </w:rPr>
        <w:t>Contributors' Gallery</w:t>
      </w:r>
      <w:r w:rsidR="00E701CD" w:rsidRPr="00DE07C1">
        <w:rPr>
          <w:rFonts w:eastAsia="Times New Roman" w:cstheme="minorHAnsi"/>
          <w:color w:val="333333"/>
          <w:bdr w:val="none" w:sz="0" w:space="0" w:color="auto" w:frame="1"/>
          <w:lang w:eastAsia="en-GB"/>
        </w:rPr>
        <w:t>" Outlook, Vol. 142 (April 7, 1926), 533. Available via </w:t>
      </w:r>
      <w:hyperlink r:id="rId10" w:tgtFrame="_blank" w:history="1">
        <w:r w:rsidR="00E701CD" w:rsidRPr="00DE07C1">
          <w:rPr>
            <w:rFonts w:eastAsia="Times New Roman" w:cstheme="minorHAnsi"/>
            <w:color w:val="026697"/>
            <w:u w:val="single"/>
            <w:bdr w:val="none" w:sz="0" w:space="0" w:color="auto" w:frame="1"/>
            <w:lang w:eastAsia="en-GB"/>
          </w:rPr>
          <w:t>HathiTrust</w:t>
        </w:r>
      </w:hyperlink>
      <w:r w:rsidR="00E701CD" w:rsidRPr="00DE07C1">
        <w:rPr>
          <w:rFonts w:eastAsia="Times New Roman" w:cstheme="minorHAnsi"/>
          <w:color w:val="333333"/>
          <w:bdr w:val="none" w:sz="0" w:space="0" w:color="auto" w:frame="1"/>
          <w:lang w:eastAsia="en-GB"/>
        </w:rPr>
        <w:t>.</w:t>
      </w:r>
    </w:p>
  </w:footnote>
  <w:footnote w:id="13">
    <w:p w14:paraId="7A1395A5" w14:textId="23BF391C" w:rsidR="000755A4" w:rsidRPr="00DE07C1" w:rsidRDefault="000755A4">
      <w:pPr>
        <w:pStyle w:val="FootnoteText"/>
        <w:rPr>
          <w:rFonts w:cstheme="minorHAnsi"/>
        </w:rPr>
      </w:pPr>
      <w:r w:rsidRPr="00DE07C1">
        <w:rPr>
          <w:rStyle w:val="FootnoteReference"/>
          <w:rFonts w:cstheme="minorHAnsi"/>
        </w:rPr>
        <w:footnoteRef/>
      </w:r>
      <w:r w:rsidRPr="00DE07C1">
        <w:rPr>
          <w:rFonts w:cstheme="minorHAnsi"/>
        </w:rPr>
        <w:t xml:space="preserve"> “Inflation Calculator.” U.S. Official Inflation Data, Alioth Finance, Accessed January 5, 2026, </w:t>
      </w:r>
      <w:hyperlink r:id="rId11" w:history="1">
        <w:r w:rsidRPr="00DE07C1">
          <w:rPr>
            <w:rStyle w:val="Hyperlink"/>
            <w:rFonts w:cstheme="minorHAnsi"/>
            <w:u w:val="none"/>
          </w:rPr>
          <w:t>https://www.officialdata.org/us/inflation</w:t>
        </w:r>
      </w:hyperlink>
      <w:r w:rsidRPr="00DE07C1">
        <w:rPr>
          <w:rFonts w:cstheme="minorHAnsi"/>
        </w:rPr>
        <w:t>.</w:t>
      </w:r>
    </w:p>
  </w:footnote>
  <w:footnote w:id="14">
    <w:p w14:paraId="08983E65" w14:textId="2A7730B3" w:rsidR="00B55D44" w:rsidRPr="00B55D44" w:rsidRDefault="00B55D44">
      <w:pPr>
        <w:pStyle w:val="FootnoteText"/>
      </w:pPr>
      <w:r>
        <w:rPr>
          <w:rStyle w:val="FootnoteReference"/>
        </w:rPr>
        <w:footnoteRef/>
      </w:r>
      <w:r>
        <w:t xml:space="preserve"> </w:t>
      </w:r>
      <w:r w:rsidRPr="00DE07C1">
        <w:rPr>
          <w:rFonts w:cstheme="minorHAnsi"/>
          <w:color w:val="333333"/>
          <w:shd w:val="clear" w:color="auto" w:fill="FFFFFF"/>
        </w:rPr>
        <w:t>FILE 46,584, Estevanovich</w:t>
      </w:r>
      <w:r>
        <w:rPr>
          <w:rFonts w:cstheme="minorHAnsi"/>
          <w:color w:val="333333"/>
          <w:shd w:val="clear" w:color="auto" w:fill="FFFFFF"/>
        </w:rPr>
        <w:t>.</w:t>
      </w:r>
    </w:p>
  </w:footnote>
  <w:footnote w:id="15">
    <w:p w14:paraId="62A22011" w14:textId="4DA11358" w:rsidR="00B55D44" w:rsidRPr="00B55D44" w:rsidRDefault="00B55D44">
      <w:pPr>
        <w:pStyle w:val="FootnoteText"/>
      </w:pPr>
      <w:r>
        <w:rPr>
          <w:rStyle w:val="FootnoteReference"/>
        </w:rPr>
        <w:footnoteRef/>
      </w:r>
      <w:r>
        <w:t xml:space="preserve"> </w:t>
      </w:r>
      <w:r w:rsidRPr="00B55D44">
        <w:t>Comprising at least seven distinct subgroups, Mačvaya Roma originally inhabited the Mačva region in today’s Western Serbia; Šabac serves as the region’s administrative center. Large numbers of Mačvaya Roma migrated to the Americas during the late nineteenth and early twentieth centuries, from which many present-day Romani Americans descend.</w:t>
      </w:r>
    </w:p>
  </w:footnote>
  <w:footnote w:id="16">
    <w:p w14:paraId="5D4E6D94" w14:textId="54C4AC14" w:rsidR="0047220B" w:rsidRPr="00DE07C1" w:rsidRDefault="0047220B">
      <w:pPr>
        <w:pStyle w:val="FootnoteText"/>
        <w:rPr>
          <w:rFonts w:cstheme="minorHAnsi"/>
        </w:rPr>
      </w:pPr>
      <w:r w:rsidRPr="00DE07C1">
        <w:rPr>
          <w:rStyle w:val="FootnoteReference"/>
          <w:rFonts w:cstheme="minorHAnsi"/>
        </w:rPr>
        <w:footnoteRef/>
      </w:r>
      <w:r w:rsidRPr="00DE07C1">
        <w:rPr>
          <w:rFonts w:cstheme="minorHAnsi"/>
        </w:rPr>
        <w:t xml:space="preserve"> </w:t>
      </w:r>
      <w:r w:rsidR="00E701CD" w:rsidRPr="00DE07C1">
        <w:rPr>
          <w:rFonts w:eastAsia="Times New Roman" w:cstheme="minorHAnsi"/>
          <w:color w:val="333333"/>
          <w:bdr w:val="none" w:sz="0" w:space="0" w:color="auto" w:frame="1"/>
          <w:lang w:eastAsia="en-GB"/>
        </w:rPr>
        <w:t>I subsequently found there were a number of circus performers and animal trainers among other attempted migrations of East European Roma to the U.S. via South America; this included other parts of the Estevanovich family. With massive exhibits such as </w:t>
      </w:r>
      <w:r w:rsidR="00E701CD" w:rsidRPr="00DE07C1">
        <w:rPr>
          <w:rFonts w:eastAsia="Times New Roman" w:cstheme="minorHAnsi"/>
          <w:i/>
          <w:iCs/>
          <w:color w:val="333333"/>
          <w:bdr w:val="none" w:sz="0" w:space="0" w:color="auto" w:frame="1"/>
          <w:lang w:eastAsia="en-GB"/>
        </w:rPr>
        <w:t>Hagenbeck's Zoological Paradise and Animal Circus, </w:t>
      </w:r>
      <w:r w:rsidR="00E701CD" w:rsidRPr="00DE07C1">
        <w:rPr>
          <w:rFonts w:eastAsia="Times New Roman" w:cstheme="minorHAnsi"/>
          <w:color w:val="333333"/>
          <w:bdr w:val="none" w:sz="0" w:space="0" w:color="auto" w:frame="1"/>
          <w:lang w:eastAsia="en-GB"/>
        </w:rPr>
        <w:t xml:space="preserve">the 1904 World's Fair </w:t>
      </w:r>
      <w:r w:rsidR="00077D30">
        <w:rPr>
          <w:rFonts w:eastAsia="Times New Roman" w:cstheme="minorHAnsi"/>
          <w:color w:val="333333"/>
          <w:bdr w:val="none" w:sz="0" w:space="0" w:color="auto" w:frame="1"/>
          <w:lang w:eastAsia="en-GB"/>
        </w:rPr>
        <w:t>c</w:t>
      </w:r>
      <w:r w:rsidR="00E701CD" w:rsidRPr="00DE07C1">
        <w:rPr>
          <w:rFonts w:eastAsia="Times New Roman" w:cstheme="minorHAnsi"/>
          <w:color w:val="333333"/>
          <w:bdr w:val="none" w:sz="0" w:space="0" w:color="auto" w:frame="1"/>
          <w:lang w:eastAsia="en-GB"/>
        </w:rPr>
        <w:t>ould have put their skills in demand. However, transcripts from the Estevanovich hearings indicate that all the adult males intended on performing manual farm labor once they got to St. Louis, as they had done in Argentina. A number of newspaper articles also indicate that the Fair was attracting Roma from all over the U.S. See: ROSS, Albert, </w:t>
      </w:r>
      <w:r w:rsidR="00E701CD" w:rsidRPr="00DE07C1">
        <w:rPr>
          <w:rFonts w:eastAsia="Times New Roman" w:cstheme="minorHAnsi"/>
          <w:i/>
          <w:iCs/>
          <w:color w:val="333333"/>
          <w:bdr w:val="none" w:sz="0" w:space="0" w:color="auto" w:frame="1"/>
          <w:lang w:eastAsia="en-GB"/>
        </w:rPr>
        <w:t>Gypsies Around St. Louis. Reaping a Harvest. The World’s Fair Has Drawn Many Bands</w:t>
      </w:r>
      <w:r w:rsidR="00E701CD" w:rsidRPr="00DE07C1">
        <w:rPr>
          <w:rFonts w:eastAsia="Times New Roman" w:cstheme="minorHAnsi"/>
          <w:color w:val="333333"/>
          <w:bdr w:val="none" w:sz="0" w:space="0" w:color="auto" w:frame="1"/>
          <w:lang w:eastAsia="en-GB"/>
        </w:rPr>
        <w:t>, in </w:t>
      </w:r>
      <w:r w:rsidR="00E701CD" w:rsidRPr="00DE07C1">
        <w:rPr>
          <w:rFonts w:eastAsia="Times New Roman" w:cstheme="minorHAnsi"/>
          <w:i/>
          <w:iCs/>
          <w:color w:val="333333"/>
          <w:bdr w:val="none" w:sz="0" w:space="0" w:color="auto" w:frame="1"/>
          <w:lang w:eastAsia="en-GB"/>
        </w:rPr>
        <w:t>The Sun,</w:t>
      </w:r>
      <w:r w:rsidR="00E701CD" w:rsidRPr="00DE07C1">
        <w:rPr>
          <w:rFonts w:eastAsia="Times New Roman" w:cstheme="minorHAnsi"/>
          <w:color w:val="333333"/>
          <w:bdr w:val="none" w:sz="0" w:space="0" w:color="auto" w:frame="1"/>
          <w:lang w:eastAsia="en-GB"/>
        </w:rPr>
        <w:t> Chanute, Kansas,</w:t>
      </w:r>
      <w:r w:rsidR="00A10FBD" w:rsidRPr="00DE07C1">
        <w:rPr>
          <w:rFonts w:eastAsia="Times New Roman" w:cstheme="minorHAnsi"/>
          <w:color w:val="333333"/>
          <w:bdr w:val="none" w:sz="0" w:space="0" w:color="auto" w:frame="1"/>
          <w:lang w:eastAsia="en-GB"/>
        </w:rPr>
        <w:t xml:space="preserve"> </w:t>
      </w:r>
      <w:r w:rsidR="00E701CD" w:rsidRPr="00DE07C1">
        <w:rPr>
          <w:rFonts w:eastAsia="Times New Roman" w:cstheme="minorHAnsi"/>
          <w:color w:val="333333"/>
          <w:bdr w:val="none" w:sz="0" w:space="0" w:color="auto" w:frame="1"/>
          <w:lang w:eastAsia="en-GB"/>
        </w:rPr>
        <w:t xml:space="preserve">October </w:t>
      </w:r>
      <w:r w:rsidR="00A10FBD" w:rsidRPr="00DE07C1">
        <w:rPr>
          <w:rFonts w:eastAsia="Times New Roman" w:cstheme="minorHAnsi"/>
          <w:color w:val="333333"/>
          <w:bdr w:val="none" w:sz="0" w:space="0" w:color="auto" w:frame="1"/>
          <w:lang w:eastAsia="en-GB"/>
        </w:rPr>
        <w:t>31, 1</w:t>
      </w:r>
      <w:r w:rsidR="00E701CD" w:rsidRPr="00DE07C1">
        <w:rPr>
          <w:rFonts w:eastAsia="Times New Roman" w:cstheme="minorHAnsi"/>
          <w:color w:val="333333"/>
          <w:bdr w:val="none" w:sz="0" w:space="0" w:color="auto" w:frame="1"/>
          <w:lang w:eastAsia="en-GB"/>
        </w:rPr>
        <w:t>904, p. 4.</w:t>
      </w:r>
    </w:p>
  </w:footnote>
  <w:footnote w:id="17">
    <w:p w14:paraId="65446A6C" w14:textId="5AE76E82" w:rsidR="00C8480C" w:rsidRPr="00DE07C1" w:rsidRDefault="00C8480C" w:rsidP="008102AD">
      <w:pPr>
        <w:pStyle w:val="FootnoteText"/>
        <w:rPr>
          <w:rFonts w:cstheme="minorHAnsi"/>
        </w:rPr>
      </w:pPr>
      <w:r w:rsidRPr="00DE07C1">
        <w:rPr>
          <w:rStyle w:val="FootnoteReference"/>
          <w:rFonts w:cstheme="minorHAnsi"/>
        </w:rPr>
        <w:footnoteRef/>
      </w:r>
      <w:r w:rsidRPr="00DE07C1">
        <w:rPr>
          <w:rFonts w:cstheme="minorHAnsi"/>
        </w:rPr>
        <w:t xml:space="preserve"> </w:t>
      </w:r>
      <w:r w:rsidR="008102AD" w:rsidRPr="00DE07C1">
        <w:rPr>
          <w:rFonts w:cstheme="minorHAnsi"/>
        </w:rPr>
        <w:t xml:space="preserve">From the late 1890s to the mid-1910s, LPC designations accounted for over two-thirds of all exclusions. See: </w:t>
      </w:r>
      <w:r w:rsidR="00F1219E" w:rsidRPr="00DE07C1">
        <w:rPr>
          <w:rFonts w:cstheme="minorHAnsi"/>
        </w:rPr>
        <w:t xml:space="preserve">Park, Lisa S. 2011. Criminalizing Immigrant Mothers: Public Charge, Health Care, and Welfare Reform. </w:t>
      </w:r>
      <w:r w:rsidR="00F1219E" w:rsidRPr="00DE07C1">
        <w:rPr>
          <w:rFonts w:cstheme="minorHAnsi"/>
          <w:i/>
          <w:iCs/>
        </w:rPr>
        <w:t>International Journal of Sociology of the Family</w:t>
      </w:r>
      <w:r w:rsidR="00F1219E" w:rsidRPr="00DE07C1">
        <w:rPr>
          <w:rFonts w:cstheme="minorHAnsi"/>
        </w:rPr>
        <w:t xml:space="preserve"> 37(1): 2</w:t>
      </w:r>
      <w:r w:rsidR="009D4FF4" w:rsidRPr="00DE07C1">
        <w:rPr>
          <w:rFonts w:cstheme="minorHAnsi"/>
        </w:rPr>
        <w:t>9</w:t>
      </w:r>
      <w:r w:rsidR="00F1219E" w:rsidRPr="00DE07C1">
        <w:rPr>
          <w:rFonts w:cstheme="minorHAnsi"/>
        </w:rPr>
        <w:t>.</w:t>
      </w:r>
    </w:p>
  </w:footnote>
  <w:footnote w:id="18">
    <w:p w14:paraId="1A79843A" w14:textId="35191E72" w:rsidR="005C6F16" w:rsidRPr="00617CA4" w:rsidRDefault="005C6F16">
      <w:pPr>
        <w:pStyle w:val="FootnoteText"/>
        <w:rPr>
          <w:rFonts w:cstheme="minorHAnsi"/>
          <w:lang w:val="es-ES_tradnl"/>
        </w:rPr>
      </w:pPr>
      <w:r w:rsidRPr="00DE07C1">
        <w:rPr>
          <w:rStyle w:val="FootnoteReference"/>
          <w:rFonts w:cstheme="minorHAnsi"/>
        </w:rPr>
        <w:footnoteRef/>
      </w:r>
      <w:r w:rsidRPr="00DE07C1">
        <w:rPr>
          <w:rFonts w:cstheme="minorHAnsi"/>
        </w:rPr>
        <w:t xml:space="preserve"> The situation in Latin America was different, with the enactment of laws specifically singling out Roma for exclusion appearing by the 1890s. </w:t>
      </w:r>
      <w:r w:rsidRPr="00617CA4">
        <w:rPr>
          <w:rFonts w:cstheme="minorHAnsi"/>
          <w:lang w:val="es-ES_tradnl"/>
        </w:rPr>
        <w:t xml:space="preserve">For more on this, see Peter Torbágyi, “Gitanos húngaros en América Latina,” </w:t>
      </w:r>
      <w:r w:rsidRPr="00617CA4">
        <w:rPr>
          <w:rFonts w:cstheme="minorHAnsi"/>
          <w:i/>
          <w:iCs/>
          <w:lang w:val="es-ES_tradnl"/>
        </w:rPr>
        <w:t>Acta Hispánica</w:t>
      </w:r>
      <w:r w:rsidRPr="00617CA4">
        <w:rPr>
          <w:rFonts w:cstheme="minorHAnsi"/>
          <w:lang w:val="es-ES_tradnl"/>
        </w:rPr>
        <w:t xml:space="preserve"> 8 (2003): 139</w:t>
      </w:r>
      <w:r w:rsidRPr="00617CA4">
        <w:rPr>
          <w:rFonts w:eastAsia="Times New Roman" w:cstheme="minorHAnsi"/>
          <w:lang w:val="es-ES_tradnl"/>
        </w:rPr>
        <w:t>–</w:t>
      </w:r>
      <w:r w:rsidRPr="00617CA4">
        <w:rPr>
          <w:rFonts w:cstheme="minorHAnsi"/>
          <w:lang w:val="es-ES_tradnl"/>
        </w:rPr>
        <w:t>144.</w:t>
      </w:r>
    </w:p>
  </w:footnote>
  <w:footnote w:id="19">
    <w:p w14:paraId="2FC70B5A" w14:textId="6CAC951C" w:rsidR="00F1219E" w:rsidRPr="00DE07C1" w:rsidRDefault="00F1219E">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cstheme="minorHAnsi"/>
          <w:color w:val="333333"/>
          <w:shd w:val="clear" w:color="auto" w:fill="FFFFFF"/>
        </w:rPr>
        <w:t>FILE 46,584, Estevanovich; 4-Families-appeal; Records of the INS Records of the Central Office, letters received (early immigration records) 1882-1906; Special Inquiry held at Ellis Island, N.Y., on July 24, 1904, "Case of Jeverem ESTEVANOVICH", Record Group 85; National Archives Building, Washington, DC.</w:t>
      </w:r>
    </w:p>
  </w:footnote>
  <w:footnote w:id="20">
    <w:p w14:paraId="4BDFF77B" w14:textId="32821753" w:rsidR="00AB7A1C" w:rsidRPr="00DE07C1" w:rsidRDefault="00AB7A1C">
      <w:pPr>
        <w:pStyle w:val="FootnoteText"/>
        <w:rPr>
          <w:rFonts w:cstheme="minorHAnsi"/>
        </w:rPr>
      </w:pPr>
      <w:r w:rsidRPr="00DE07C1">
        <w:rPr>
          <w:rStyle w:val="FootnoteReference"/>
          <w:rFonts w:cstheme="minorHAnsi"/>
        </w:rPr>
        <w:footnoteRef/>
      </w:r>
      <w:r w:rsidRPr="00DE07C1">
        <w:rPr>
          <w:rFonts w:cstheme="minorHAnsi"/>
        </w:rPr>
        <w:t xml:space="preserve"> </w:t>
      </w:r>
      <w:r w:rsidR="00D014B2" w:rsidRPr="001C1D60">
        <w:rPr>
          <w:rFonts w:eastAsia="Times New Roman" w:cstheme="minorHAnsi"/>
        </w:rPr>
        <w:t xml:space="preserve">ibid. "Re-hearing in excluded case of ESTEVANOVICH, Andreas, July </w:t>
      </w:r>
      <w:r w:rsidR="00D014B2">
        <w:rPr>
          <w:rFonts w:eastAsia="Times New Roman" w:cstheme="minorHAnsi"/>
        </w:rPr>
        <w:t xml:space="preserve">31, </w:t>
      </w:r>
      <w:r w:rsidR="00D014B2" w:rsidRPr="001C1D60">
        <w:rPr>
          <w:rFonts w:eastAsia="Times New Roman" w:cstheme="minorHAnsi"/>
        </w:rPr>
        <w:t xml:space="preserve">1904". It is possible the accusation that Andreas had unsuccessfully attempted to enter the U.S. in November 1903 had something to do with Sherman taking photos of the family in 1904. Two months after the Estevanovich deportation, U.S. Commissioner-General of Immigration F.P. Sargent, requested that photographs of all debarred and deported immigrants from several categories (ex-convicts, anarchists, </w:t>
      </w:r>
      <w:r w:rsidR="00D014B2">
        <w:rPr>
          <w:rFonts w:eastAsia="Times New Roman" w:cstheme="minorHAnsi"/>
        </w:rPr>
        <w:t xml:space="preserve">and </w:t>
      </w:r>
      <w:r w:rsidR="00D014B2" w:rsidRPr="001C1D60">
        <w:rPr>
          <w:rFonts w:eastAsia="Times New Roman" w:cstheme="minorHAnsi"/>
        </w:rPr>
        <w:t>prostitutes) be sent to the Bureau of Immigration in D.C., apparently for redistribution to main ports (Boston, Philadelphia, Baltimore, etc.) so immigration officials there could use the photos to help to prevent the attempted re-entry of previously excluded individuals—exactly what Andreas was being accused of.</w:t>
      </w:r>
    </w:p>
  </w:footnote>
  <w:footnote w:id="21">
    <w:p w14:paraId="093E28AE" w14:textId="612876C2" w:rsidR="007F60F7" w:rsidRPr="00DE07C1" w:rsidRDefault="007F60F7">
      <w:pPr>
        <w:pStyle w:val="FootnoteText"/>
        <w:rPr>
          <w:rFonts w:cstheme="minorHAnsi"/>
        </w:rPr>
      </w:pPr>
      <w:r w:rsidRPr="00DE07C1">
        <w:rPr>
          <w:rStyle w:val="FootnoteReference"/>
          <w:rFonts w:cstheme="minorHAnsi"/>
        </w:rPr>
        <w:footnoteRef/>
      </w:r>
      <w:r w:rsidRPr="00DE07C1">
        <w:rPr>
          <w:rFonts w:cstheme="minorHAnsi"/>
        </w:rPr>
        <w:t xml:space="preserve"> </w:t>
      </w:r>
      <w:r w:rsidR="00E701CD" w:rsidRPr="00DE07C1">
        <w:rPr>
          <w:rFonts w:eastAsia="Times New Roman" w:cstheme="minorHAnsi"/>
          <w:color w:val="333333"/>
          <w:bdr w:val="none" w:sz="0" w:space="0" w:color="auto" w:frame="1"/>
          <w:lang w:eastAsia="en-GB"/>
        </w:rPr>
        <w:t>ibid. "Brief for Appellants (Nicholas and Andreas Estevanovich)", submitted by Wing, Putnam &amp; Burlingham, attorneys for appellants, to the Secretary of Commerce and Labor, August</w:t>
      </w:r>
      <w:r w:rsidR="00077D30">
        <w:rPr>
          <w:rFonts w:eastAsia="Times New Roman" w:cstheme="minorHAnsi"/>
          <w:color w:val="333333"/>
          <w:bdr w:val="none" w:sz="0" w:space="0" w:color="auto" w:frame="1"/>
          <w:lang w:eastAsia="en-GB"/>
        </w:rPr>
        <w:t xml:space="preserve"> 6</w:t>
      </w:r>
      <w:r w:rsidR="006407AE" w:rsidRPr="00DE07C1">
        <w:rPr>
          <w:rFonts w:eastAsia="Times New Roman" w:cstheme="minorHAnsi"/>
          <w:color w:val="333333"/>
          <w:bdr w:val="none" w:sz="0" w:space="0" w:color="auto" w:frame="1"/>
          <w:lang w:eastAsia="en-GB"/>
        </w:rPr>
        <w:t>, 1904</w:t>
      </w:r>
      <w:r w:rsidR="00E701CD" w:rsidRPr="00DE07C1">
        <w:rPr>
          <w:rFonts w:eastAsia="Times New Roman" w:cstheme="minorHAnsi"/>
          <w:color w:val="333333"/>
          <w:bdr w:val="none" w:sz="0" w:space="0" w:color="auto" w:frame="1"/>
          <w:lang w:eastAsia="en-GB"/>
        </w:rPr>
        <w:t xml:space="preserve">. The presumption by inspectors of the groups' ethnicity as 'gypsy' is implicit in questions like "Did your wife ever tell fortunes?" but nowhere in the hearings does an official ask the question "Are you a gypsy?" The Estevanovich attorneys </w:t>
      </w:r>
      <w:r w:rsidR="00D57619" w:rsidRPr="00DE07C1">
        <w:rPr>
          <w:rFonts w:eastAsia="Times New Roman" w:cstheme="minorHAnsi"/>
          <w:color w:val="333333"/>
          <w:bdr w:val="none" w:sz="0" w:space="0" w:color="auto" w:frame="1"/>
          <w:lang w:eastAsia="en-GB"/>
        </w:rPr>
        <w:t>deny</w:t>
      </w:r>
      <w:r w:rsidR="00E701CD" w:rsidRPr="00DE07C1">
        <w:rPr>
          <w:rFonts w:eastAsia="Times New Roman" w:cstheme="minorHAnsi"/>
          <w:color w:val="333333"/>
          <w:bdr w:val="none" w:sz="0" w:space="0" w:color="auto" w:frame="1"/>
          <w:lang w:eastAsia="en-GB"/>
        </w:rPr>
        <w:t xml:space="preserve"> that the family was gypsy and elsewhere say that "These Servians, instead of being an undesirable class, are a set of thrifty men." Ironically, being Roma in early 1900s should have put them in the opposite position as immigrants. According to the U.S. Immigration Commission's</w:t>
      </w:r>
      <w:r w:rsidR="00BF497D" w:rsidRPr="00DE07C1">
        <w:rPr>
          <w:rFonts w:eastAsia="Times New Roman" w:cstheme="minorHAnsi"/>
          <w:color w:val="333333"/>
          <w:bdr w:val="none" w:sz="0" w:space="0" w:color="auto" w:frame="1"/>
          <w:lang w:eastAsia="en-GB"/>
        </w:rPr>
        <w:t xml:space="preserve"> </w:t>
      </w:r>
      <w:r w:rsidR="00E701CD" w:rsidRPr="00DE07C1">
        <w:rPr>
          <w:rFonts w:eastAsia="Times New Roman" w:cstheme="minorHAnsi"/>
          <w:i/>
          <w:iCs/>
          <w:color w:val="333333"/>
          <w:bdr w:val="none" w:sz="0" w:space="0" w:color="auto" w:frame="1"/>
          <w:lang w:eastAsia="en-GB"/>
        </w:rPr>
        <w:t>Dictionary of Races or Peoples</w:t>
      </w:r>
      <w:r w:rsidR="00E701CD" w:rsidRPr="00DE07C1">
        <w:rPr>
          <w:rFonts w:eastAsia="Times New Roman" w:cstheme="minorHAnsi"/>
          <w:color w:val="333333"/>
          <w:bdr w:val="none" w:sz="0" w:space="0" w:color="auto" w:frame="1"/>
          <w:lang w:eastAsia="en-GB"/>
        </w:rPr>
        <w:t xml:space="preserve">, Roma </w:t>
      </w:r>
      <w:r w:rsidR="00472BC1" w:rsidRPr="00DE07C1">
        <w:rPr>
          <w:rFonts w:eastAsia="Times New Roman" w:cstheme="minorHAnsi"/>
          <w:color w:val="333333"/>
          <w:bdr w:val="none" w:sz="0" w:space="0" w:color="auto" w:frame="1"/>
          <w:lang w:eastAsia="en-GB"/>
        </w:rPr>
        <w:t>were</w:t>
      </w:r>
      <w:r w:rsidR="00E701CD" w:rsidRPr="00DE07C1">
        <w:rPr>
          <w:rFonts w:eastAsia="Times New Roman" w:cstheme="minorHAnsi"/>
          <w:color w:val="333333"/>
          <w:bdr w:val="none" w:sz="0" w:space="0" w:color="auto" w:frame="1"/>
          <w:lang w:eastAsia="en-GB"/>
        </w:rPr>
        <w:t>, biologically speaking, of the "Aryan race...and therefore Caucasian" because of their Sanskrit-based language, but this would matter little in the face of the centuries-long, global discrimination against Gypsy, Roma and Traveller peoples. See: Folkmar, Daniel, and Folkmar</w:t>
      </w:r>
      <w:r w:rsidR="00C33C2B">
        <w:rPr>
          <w:rFonts w:eastAsia="Times New Roman" w:cstheme="minorHAnsi"/>
          <w:color w:val="333333"/>
          <w:bdr w:val="none" w:sz="0" w:space="0" w:color="auto" w:frame="1"/>
          <w:lang w:eastAsia="en-GB"/>
        </w:rPr>
        <w:t>,</w:t>
      </w:r>
      <w:r w:rsidR="00E701CD" w:rsidRPr="00DE07C1">
        <w:rPr>
          <w:rFonts w:eastAsia="Times New Roman" w:cstheme="minorHAnsi"/>
          <w:color w:val="333333"/>
          <w:bdr w:val="none" w:sz="0" w:space="0" w:color="auto" w:frame="1"/>
          <w:lang w:eastAsia="en-GB"/>
        </w:rPr>
        <w:t xml:space="preserve"> Elnora</w:t>
      </w:r>
      <w:r w:rsidR="00C33C2B">
        <w:rPr>
          <w:rFonts w:eastAsia="Times New Roman" w:cstheme="minorHAnsi"/>
          <w:color w:val="333333"/>
          <w:bdr w:val="none" w:sz="0" w:space="0" w:color="auto" w:frame="1"/>
          <w:lang w:eastAsia="en-GB"/>
        </w:rPr>
        <w:t xml:space="preserve"> C</w:t>
      </w:r>
      <w:r w:rsidR="00E701CD" w:rsidRPr="00DE07C1">
        <w:rPr>
          <w:rFonts w:eastAsia="Times New Roman" w:cstheme="minorHAnsi"/>
          <w:color w:val="333333"/>
          <w:bdr w:val="none" w:sz="0" w:space="0" w:color="auto" w:frame="1"/>
          <w:lang w:eastAsia="en-GB"/>
        </w:rPr>
        <w:t>. "Dictionary of Races or Peoples, Presented by Mr. Dillingham, Dec. 5, 1910." Reports of the Immigration Commission. Washington, DC: Government Printing Office (1911). Available via</w:t>
      </w:r>
      <w:r w:rsidR="00BF497D" w:rsidRPr="00DE07C1">
        <w:rPr>
          <w:rFonts w:eastAsia="Times New Roman" w:cstheme="minorHAnsi"/>
          <w:color w:val="333333"/>
          <w:bdr w:val="none" w:sz="0" w:space="0" w:color="auto" w:frame="1"/>
          <w:lang w:eastAsia="en-GB"/>
        </w:rPr>
        <w:t xml:space="preserve"> </w:t>
      </w:r>
      <w:hyperlink r:id="rId12" w:tgtFrame="_blank" w:history="1">
        <w:r w:rsidR="00E701CD" w:rsidRPr="00DE07C1">
          <w:rPr>
            <w:rFonts w:eastAsia="Times New Roman" w:cstheme="minorHAnsi"/>
            <w:color w:val="026697"/>
            <w:u w:val="single"/>
            <w:bdr w:val="none" w:sz="0" w:space="0" w:color="auto" w:frame="1"/>
            <w:lang w:eastAsia="en-GB"/>
          </w:rPr>
          <w:t>Internet Archive</w:t>
        </w:r>
      </w:hyperlink>
      <w:r w:rsidR="00E701CD" w:rsidRPr="00DE07C1">
        <w:rPr>
          <w:rFonts w:eastAsia="Times New Roman" w:cstheme="minorHAnsi"/>
          <w:color w:val="333333"/>
          <w:bdr w:val="none" w:sz="0" w:space="0" w:color="auto" w:frame="1"/>
          <w:lang w:eastAsia="en-GB"/>
        </w:rPr>
        <w:t>.</w:t>
      </w:r>
    </w:p>
  </w:footnote>
  <w:footnote w:id="22">
    <w:p w14:paraId="4370914E" w14:textId="1C730580" w:rsidR="00BF497D" w:rsidRPr="00DE07C1" w:rsidRDefault="00BF497D">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eastAsia="Times New Roman" w:cstheme="minorHAnsi"/>
          <w:color w:val="333333"/>
          <w:bdr w:val="none" w:sz="0" w:space="0" w:color="auto" w:frame="1"/>
          <w:lang w:eastAsia="en-GB"/>
        </w:rPr>
        <w:t>ibid. "Departmental Letter No. 45,584", Department of Commerce and Labor,</w:t>
      </w:r>
      <w:r w:rsidR="00077D30">
        <w:rPr>
          <w:rFonts w:eastAsia="Times New Roman" w:cstheme="minorHAnsi"/>
          <w:color w:val="333333"/>
          <w:bdr w:val="none" w:sz="0" w:space="0" w:color="auto" w:frame="1"/>
          <w:lang w:eastAsia="en-GB"/>
        </w:rPr>
        <w:t xml:space="preserve"> </w:t>
      </w:r>
      <w:r w:rsidRPr="00DE07C1">
        <w:rPr>
          <w:rFonts w:eastAsia="Times New Roman" w:cstheme="minorHAnsi"/>
          <w:color w:val="333333"/>
          <w:bdr w:val="none" w:sz="0" w:space="0" w:color="auto" w:frame="1"/>
          <w:lang w:eastAsia="en-GB"/>
        </w:rPr>
        <w:t>August</w:t>
      </w:r>
      <w:r w:rsidR="00077D30">
        <w:rPr>
          <w:rFonts w:eastAsia="Times New Roman" w:cstheme="minorHAnsi"/>
          <w:color w:val="333333"/>
          <w:bdr w:val="none" w:sz="0" w:space="0" w:color="auto" w:frame="1"/>
          <w:lang w:eastAsia="en-GB"/>
        </w:rPr>
        <w:t xml:space="preserve"> 18</w:t>
      </w:r>
      <w:r w:rsidR="006407AE" w:rsidRPr="00DE07C1">
        <w:rPr>
          <w:rFonts w:eastAsia="Times New Roman" w:cstheme="minorHAnsi"/>
          <w:color w:val="333333"/>
          <w:bdr w:val="none" w:sz="0" w:space="0" w:color="auto" w:frame="1"/>
          <w:lang w:eastAsia="en-GB"/>
        </w:rPr>
        <w:t>, 1904</w:t>
      </w:r>
      <w:r w:rsidRPr="00DE07C1">
        <w:rPr>
          <w:rFonts w:eastAsia="Times New Roman" w:cstheme="minorHAnsi"/>
          <w:color w:val="333333"/>
          <w:bdr w:val="none" w:sz="0" w:space="0" w:color="auto" w:frame="1"/>
          <w:lang w:eastAsia="en-GB"/>
        </w:rPr>
        <w:t>.</w:t>
      </w:r>
    </w:p>
  </w:footnote>
  <w:footnote w:id="23">
    <w:p w14:paraId="15DB7DBC" w14:textId="731B77E6" w:rsidR="00BF497D" w:rsidRPr="00DE07C1" w:rsidRDefault="00BF497D">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eastAsia="Times New Roman" w:cstheme="minorHAnsi"/>
          <w:color w:val="333333"/>
          <w:bdr w:val="none" w:sz="0" w:space="0" w:color="auto" w:frame="1"/>
          <w:lang w:eastAsia="en-GB"/>
        </w:rPr>
        <w:t xml:space="preserve">A number of other "Serbian gypsies" sailed from Buenos Aires to New York during the same time period, including: a group of 20 in </w:t>
      </w:r>
      <w:hyperlink r:id="rId13" w:tgtFrame="_blank" w:history="1">
        <w:r w:rsidRPr="00DE07C1">
          <w:rPr>
            <w:rFonts w:eastAsia="Times New Roman" w:cstheme="minorHAnsi"/>
            <w:color w:val="026697"/>
            <w:u w:val="single"/>
            <w:bdr w:val="none" w:sz="0" w:space="0" w:color="auto" w:frame="1"/>
            <w:lang w:eastAsia="en-GB"/>
          </w:rPr>
          <w:t>August 1902</w:t>
        </w:r>
      </w:hyperlink>
      <w:r w:rsidRPr="00DE07C1">
        <w:rPr>
          <w:rFonts w:eastAsia="Times New Roman" w:cstheme="minorHAnsi"/>
          <w:color w:val="333333"/>
          <w:bdr w:val="none" w:sz="0" w:space="0" w:color="auto" w:frame="1"/>
          <w:lang w:eastAsia="en-GB"/>
        </w:rPr>
        <w:t xml:space="preserve">, also from Šabac like the Estevanovich's; a group of 39 in </w:t>
      </w:r>
      <w:hyperlink r:id="rId14" w:tgtFrame="_blank" w:history="1">
        <w:r w:rsidRPr="00DE07C1">
          <w:rPr>
            <w:rFonts w:eastAsia="Times New Roman" w:cstheme="minorHAnsi"/>
            <w:color w:val="026697"/>
            <w:u w:val="single"/>
            <w:bdr w:val="none" w:sz="0" w:space="0" w:color="auto" w:frame="1"/>
            <w:lang w:eastAsia="en-GB"/>
          </w:rPr>
          <w:t>November 1903</w:t>
        </w:r>
      </w:hyperlink>
      <w:r w:rsidRPr="00DE07C1">
        <w:rPr>
          <w:rFonts w:eastAsia="Times New Roman" w:cstheme="minorHAnsi"/>
          <w:color w:val="333333"/>
          <w:bdr w:val="none" w:sz="0" w:space="0" w:color="auto" w:frame="1"/>
          <w:lang w:eastAsia="en-GB"/>
        </w:rPr>
        <w:t xml:space="preserve">—the group from which Ellis Island officials would accuse Andreas as having been a part of; a group of 15 in </w:t>
      </w:r>
      <w:hyperlink r:id="rId15" w:tgtFrame="_blank" w:history="1">
        <w:r w:rsidRPr="00DE07C1">
          <w:rPr>
            <w:rFonts w:eastAsia="Times New Roman" w:cstheme="minorHAnsi"/>
            <w:color w:val="026697"/>
            <w:u w:val="single"/>
            <w:bdr w:val="none" w:sz="0" w:space="0" w:color="auto" w:frame="1"/>
            <w:lang w:eastAsia="en-GB"/>
          </w:rPr>
          <w:t>June 1904</w:t>
        </w:r>
      </w:hyperlink>
      <w:r w:rsidRPr="00DE07C1">
        <w:rPr>
          <w:rFonts w:eastAsia="Times New Roman" w:cstheme="minorHAnsi"/>
          <w:color w:val="333333"/>
          <w:bdr w:val="none" w:sz="0" w:space="0" w:color="auto" w:frame="1"/>
          <w:lang w:eastAsia="en-GB"/>
        </w:rPr>
        <w:t xml:space="preserve"> that indicated the same final destination as the Estevanovich family, i.e. St. Louis, Missouri. Some members of the 1903 group—who had sailed on the </w:t>
      </w:r>
      <w:r w:rsidRPr="00DE07C1">
        <w:rPr>
          <w:rFonts w:eastAsia="Times New Roman" w:cstheme="minorHAnsi"/>
          <w:i/>
          <w:iCs/>
          <w:color w:val="333333"/>
          <w:bdr w:val="none" w:sz="0" w:space="0" w:color="auto" w:frame="1"/>
          <w:lang w:eastAsia="en-GB"/>
        </w:rPr>
        <w:t>Tennyson</w:t>
      </w:r>
      <w:r w:rsidRPr="00DE07C1">
        <w:rPr>
          <w:rFonts w:eastAsia="Times New Roman" w:cstheme="minorHAnsi"/>
          <w:color w:val="333333"/>
          <w:bdr w:val="none" w:sz="0" w:space="0" w:color="auto" w:frame="1"/>
          <w:lang w:eastAsia="en-GB"/>
        </w:rPr>
        <w:t xml:space="preserve">—were ultimately deported, while the 1902 and 1904 groups all apparently entered without incident. Others came directly from Europe and met with mixed success, such as a group of 50 who tried to enter in </w:t>
      </w:r>
      <w:hyperlink r:id="rId16" w:tgtFrame="_blank" w:history="1">
        <w:r w:rsidRPr="00DE07C1">
          <w:rPr>
            <w:rFonts w:eastAsia="Times New Roman" w:cstheme="minorHAnsi"/>
            <w:color w:val="026697"/>
            <w:u w:val="single"/>
            <w:bdr w:val="none" w:sz="0" w:space="0" w:color="auto" w:frame="1"/>
            <w:lang w:eastAsia="en-GB"/>
          </w:rPr>
          <w:t>August 1901</w:t>
        </w:r>
      </w:hyperlink>
      <w:r w:rsidRPr="00DE07C1">
        <w:rPr>
          <w:rFonts w:eastAsia="Times New Roman" w:cstheme="minorHAnsi"/>
          <w:color w:val="333333"/>
          <w:bdr w:val="none" w:sz="0" w:space="0" w:color="auto" w:frame="1"/>
          <w:lang w:eastAsia="en-GB"/>
        </w:rPr>
        <w:t xml:space="preserve"> but were all deported. Years later, in July 1909, a group of 25 Bulgarian Roma [</w:t>
      </w:r>
      <w:hyperlink r:id="rId17" w:tgtFrame="_blank" w:history="1">
        <w:r w:rsidRPr="00DE07C1">
          <w:rPr>
            <w:rFonts w:eastAsia="Times New Roman" w:cstheme="minorHAnsi"/>
            <w:color w:val="026697"/>
            <w:u w:val="single"/>
            <w:bdr w:val="none" w:sz="0" w:space="0" w:color="auto" w:frame="1"/>
            <w:lang w:eastAsia="en-GB"/>
          </w:rPr>
          <w:t>Tanazoff and Petrovich families</w:t>
        </w:r>
      </w:hyperlink>
      <w:r w:rsidRPr="00DE07C1">
        <w:rPr>
          <w:rFonts w:eastAsia="Times New Roman" w:cstheme="minorHAnsi"/>
          <w:color w:val="333333"/>
          <w:bdr w:val="none" w:sz="0" w:space="0" w:color="auto" w:frame="1"/>
          <w:lang w:eastAsia="en-GB"/>
        </w:rPr>
        <w:t xml:space="preserve">], who had left Buenos Aires on the </w:t>
      </w:r>
      <w:r w:rsidRPr="00DE07C1">
        <w:rPr>
          <w:rFonts w:eastAsia="Times New Roman" w:cstheme="minorHAnsi"/>
          <w:i/>
          <w:iCs/>
          <w:color w:val="333333"/>
          <w:bdr w:val="none" w:sz="0" w:space="0" w:color="auto" w:frame="1"/>
          <w:lang w:eastAsia="en-GB"/>
        </w:rPr>
        <w:t xml:space="preserve">Tennyson </w:t>
      </w:r>
      <w:r w:rsidRPr="00DE07C1">
        <w:rPr>
          <w:rFonts w:eastAsia="Times New Roman" w:cstheme="minorHAnsi"/>
          <w:color w:val="333333"/>
          <w:bdr w:val="none" w:sz="0" w:space="0" w:color="auto" w:frame="1"/>
          <w:lang w:eastAsia="en-GB"/>
        </w:rPr>
        <w:t xml:space="preserve">for New York but were originally from Thesolonika, were denied entry at Ellis Island. After five days of detention, the entire group was </w:t>
      </w:r>
      <w:hyperlink r:id="rId18" w:tgtFrame="_blank" w:history="1">
        <w:r w:rsidRPr="00DE07C1">
          <w:rPr>
            <w:rFonts w:eastAsia="Times New Roman" w:cstheme="minorHAnsi"/>
            <w:color w:val="026697"/>
            <w:u w:val="single"/>
            <w:bdr w:val="none" w:sz="0" w:space="0" w:color="auto" w:frame="1"/>
            <w:lang w:eastAsia="en-GB"/>
          </w:rPr>
          <w:t>deported back to Argentina</w:t>
        </w:r>
      </w:hyperlink>
      <w:r w:rsidRPr="00DE07C1">
        <w:rPr>
          <w:rFonts w:eastAsia="Times New Roman" w:cstheme="minorHAnsi"/>
          <w:color w:val="333333"/>
          <w:bdr w:val="none" w:sz="0" w:space="0" w:color="auto" w:frame="1"/>
          <w:lang w:eastAsia="en-GB"/>
        </w:rPr>
        <w:t xml:space="preserve">. All 25 were classified as LPC and deemed undesirable [i.e. "professional beggars"] by Ellis Island officials, even though they were healthy and carried over $1000 in gold. According to several newspaper reports, including a </w:t>
      </w:r>
      <w:hyperlink r:id="rId19" w:history="1">
        <w:r w:rsidRPr="00DE07C1">
          <w:rPr>
            <w:rFonts w:eastAsia="Times New Roman" w:cstheme="minorHAnsi"/>
            <w:color w:val="026697"/>
            <w:u w:val="single"/>
            <w:bdr w:val="none" w:sz="0" w:space="0" w:color="auto" w:frame="1"/>
            <w:lang w:eastAsia="en-GB"/>
          </w:rPr>
          <w:t>lengthy one in the New York Tribune</w:t>
        </w:r>
      </w:hyperlink>
      <w:r w:rsidRPr="00DE07C1">
        <w:rPr>
          <w:rFonts w:eastAsia="Times New Roman" w:cstheme="minorHAnsi"/>
          <w:color w:val="333333"/>
          <w:bdr w:val="none" w:sz="0" w:space="0" w:color="auto" w:frame="1"/>
          <w:lang w:eastAsia="en-GB"/>
        </w:rPr>
        <w:t>, the group resisted deportation and violently clashed with officials. The reporting was more incredulous than anything, but the deportation was real and echoes the Estevanovich story, which took place exactly five years earlier.</w:t>
      </w:r>
    </w:p>
  </w:footnote>
  <w:footnote w:id="24">
    <w:p w14:paraId="606DEAE6" w14:textId="21AE4235" w:rsidR="00D57619" w:rsidRPr="00DE07C1" w:rsidRDefault="00D57619">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eastAsia="Times New Roman" w:cstheme="minorHAnsi"/>
          <w:color w:val="333333"/>
          <w:bdr w:val="none" w:sz="0" w:space="0" w:color="auto" w:frame="1"/>
          <w:lang w:eastAsia="en-GB"/>
        </w:rPr>
        <w:t xml:space="preserve">Details on most of the group's arrival and deportation can be seen in the </w:t>
      </w:r>
      <w:r w:rsidRPr="00DE07C1">
        <w:rPr>
          <w:rFonts w:eastAsia="Times New Roman" w:cstheme="minorHAnsi"/>
          <w:i/>
          <w:iCs/>
          <w:color w:val="333333"/>
          <w:bdr w:val="none" w:sz="0" w:space="0" w:color="auto" w:frame="1"/>
          <w:lang w:eastAsia="en-GB"/>
        </w:rPr>
        <w:t>Carpathia's</w:t>
      </w:r>
      <w:r w:rsidRPr="00DE07C1">
        <w:rPr>
          <w:rFonts w:eastAsia="Times New Roman" w:cstheme="minorHAnsi"/>
          <w:color w:val="333333"/>
          <w:bdr w:val="none" w:sz="0" w:space="0" w:color="auto" w:frame="1"/>
          <w:lang w:eastAsia="en-GB"/>
        </w:rPr>
        <w:t xml:space="preserve"> </w:t>
      </w:r>
      <w:hyperlink r:id="rId20" w:tgtFrame="_blank" w:history="1">
        <w:r w:rsidRPr="00DE07C1">
          <w:rPr>
            <w:rFonts w:eastAsia="Times New Roman" w:cstheme="minorHAnsi"/>
            <w:color w:val="026697"/>
            <w:u w:val="single"/>
            <w:bdr w:val="none" w:sz="0" w:space="0" w:color="auto" w:frame="1"/>
            <w:lang w:eastAsia="en-GB"/>
          </w:rPr>
          <w:t>manifest of alien passengers</w:t>
        </w:r>
      </w:hyperlink>
      <w:r w:rsidRPr="00DE07C1">
        <w:rPr>
          <w:rFonts w:eastAsia="Times New Roman" w:cstheme="minorHAnsi"/>
          <w:color w:val="333333"/>
          <w:bdr w:val="none" w:sz="0" w:space="0" w:color="auto" w:frame="1"/>
          <w:lang w:eastAsia="en-GB"/>
        </w:rPr>
        <w:t xml:space="preserve"> [image 176, 190-201, 205] and </w:t>
      </w:r>
      <w:hyperlink r:id="rId21" w:tgtFrame="_blank" w:history="1">
        <w:r w:rsidRPr="00DE07C1">
          <w:rPr>
            <w:rFonts w:eastAsia="Times New Roman" w:cstheme="minorHAnsi"/>
            <w:color w:val="026697"/>
            <w:u w:val="single"/>
            <w:bdr w:val="none" w:sz="0" w:space="0" w:color="auto" w:frame="1"/>
            <w:lang w:eastAsia="en-GB"/>
          </w:rPr>
          <w:t>record of aliens held for special inquiry</w:t>
        </w:r>
      </w:hyperlink>
      <w:r w:rsidRPr="00DE07C1">
        <w:rPr>
          <w:rFonts w:eastAsia="Times New Roman" w:cstheme="minorHAnsi"/>
          <w:color w:val="333333"/>
          <w:bdr w:val="none" w:sz="0" w:space="0" w:color="auto" w:frame="1"/>
          <w:lang w:eastAsia="en-GB"/>
        </w:rPr>
        <w:t xml:space="preserve"> [image 338-341]. It appears they first assembled in London before departing from Liverpool for the U.S. Among them were Russian, Austro-Hungarian, and Greek nationals; the last residence for most was given as Libau, Russia (i.e. Liepāja, Latvia). According to news reports, much of their detention was spent on board the </w:t>
      </w:r>
      <w:r w:rsidRPr="00DE07C1">
        <w:rPr>
          <w:rFonts w:eastAsia="Times New Roman" w:cstheme="minorHAnsi"/>
          <w:i/>
          <w:iCs/>
          <w:color w:val="333333"/>
          <w:bdr w:val="none" w:sz="0" w:space="0" w:color="auto" w:frame="1"/>
          <w:lang w:eastAsia="en-GB"/>
        </w:rPr>
        <w:t>Carpathia</w:t>
      </w:r>
      <w:r w:rsidRPr="00DE07C1">
        <w:rPr>
          <w:rFonts w:eastAsia="Times New Roman" w:cstheme="minorHAnsi"/>
          <w:color w:val="333333"/>
          <w:bdr w:val="none" w:sz="0" w:space="0" w:color="auto" w:frame="1"/>
          <w:lang w:eastAsia="en-GB"/>
        </w:rPr>
        <w:t xml:space="preserve">, due to an outbreak of measles which had stricken over 40 of the passengers. The children </w:t>
      </w:r>
      <w:r w:rsidR="00C879EC" w:rsidRPr="00DE07C1">
        <w:rPr>
          <w:rFonts w:eastAsia="Times New Roman" w:cstheme="minorHAnsi"/>
          <w:color w:val="333333"/>
          <w:bdr w:val="none" w:sz="0" w:space="0" w:color="auto" w:frame="1"/>
          <w:lang w:eastAsia="en-GB"/>
        </w:rPr>
        <w:t>were</w:t>
      </w:r>
      <w:r w:rsidRPr="00DE07C1">
        <w:rPr>
          <w:rFonts w:eastAsia="Times New Roman" w:cstheme="minorHAnsi"/>
          <w:color w:val="333333"/>
          <w:bdr w:val="none" w:sz="0" w:space="0" w:color="auto" w:frame="1"/>
          <w:lang w:eastAsia="en-GB"/>
        </w:rPr>
        <w:t xml:space="preserve"> hardest hit and required medical treatment onshore at a hospital in Brooklyn. F</w:t>
      </w:r>
      <w:r w:rsidR="00C879EC" w:rsidRPr="00DE07C1">
        <w:rPr>
          <w:rFonts w:eastAsia="Times New Roman" w:cstheme="minorHAnsi"/>
          <w:color w:val="333333"/>
          <w:bdr w:val="none" w:sz="0" w:space="0" w:color="auto" w:frame="1"/>
          <w:lang w:eastAsia="en-GB"/>
        </w:rPr>
        <w:t>our</w:t>
      </w:r>
      <w:r w:rsidRPr="00DE07C1">
        <w:rPr>
          <w:rFonts w:eastAsia="Times New Roman" w:cstheme="minorHAnsi"/>
          <w:color w:val="333333"/>
          <w:bdr w:val="none" w:sz="0" w:space="0" w:color="auto" w:frame="1"/>
          <w:lang w:eastAsia="en-GB"/>
        </w:rPr>
        <w:t xml:space="preserve"> died during detention and </w:t>
      </w:r>
      <w:r w:rsidR="00C879EC" w:rsidRPr="00DE07C1">
        <w:rPr>
          <w:rFonts w:eastAsia="Times New Roman" w:cstheme="minorHAnsi"/>
          <w:color w:val="333333"/>
          <w:bdr w:val="none" w:sz="0" w:space="0" w:color="auto" w:frame="1"/>
          <w:lang w:eastAsia="en-GB"/>
        </w:rPr>
        <w:t>two</w:t>
      </w:r>
      <w:r w:rsidRPr="00DE07C1">
        <w:rPr>
          <w:rFonts w:eastAsia="Times New Roman" w:cstheme="minorHAnsi"/>
          <w:color w:val="333333"/>
          <w:bdr w:val="none" w:sz="0" w:space="0" w:color="auto" w:frame="1"/>
          <w:lang w:eastAsia="en-GB"/>
        </w:rPr>
        <w:t xml:space="preserve"> on the ships that deported them back to the United Kingdom.</w:t>
      </w:r>
    </w:p>
  </w:footnote>
  <w:footnote w:id="25">
    <w:p w14:paraId="5BD784C1" w14:textId="2C19FE5F" w:rsidR="00077D30" w:rsidRPr="00077D30" w:rsidRDefault="00077D30">
      <w:pPr>
        <w:pStyle w:val="FootnoteText"/>
      </w:pPr>
      <w:r>
        <w:rPr>
          <w:rStyle w:val="FootnoteReference"/>
        </w:rPr>
        <w:footnoteRef/>
      </w:r>
      <w:r>
        <w:t xml:space="preserve"> </w:t>
      </w:r>
      <w:r w:rsidRPr="00077D30">
        <w:t>"Types of Gypsies who are detained at Ellis Island by measles and for invesigation" The Evening World. (New York, NY), Sep. 3 1904.</w:t>
      </w:r>
    </w:p>
  </w:footnote>
  <w:footnote w:id="26">
    <w:p w14:paraId="169F3C25" w14:textId="4D87397D" w:rsidR="001417D4" w:rsidRPr="00DE07C1" w:rsidRDefault="001417D4">
      <w:pPr>
        <w:pStyle w:val="FootnoteText"/>
        <w:rPr>
          <w:rFonts w:cstheme="minorHAnsi"/>
        </w:rPr>
      </w:pPr>
      <w:r w:rsidRPr="00DE07C1">
        <w:rPr>
          <w:rStyle w:val="FootnoteReference"/>
          <w:rFonts w:cstheme="minorHAnsi"/>
        </w:rPr>
        <w:footnoteRef/>
      </w:r>
      <w:r w:rsidRPr="00DE07C1">
        <w:rPr>
          <w:rFonts w:cstheme="minorHAnsi"/>
        </w:rPr>
        <w:t xml:space="preserve"> </w:t>
      </w:r>
      <w:r w:rsidR="00E701CD" w:rsidRPr="00DE07C1">
        <w:rPr>
          <w:rFonts w:eastAsia="Times New Roman" w:cstheme="minorHAnsi"/>
          <w:color w:val="333333"/>
          <w:bdr w:val="none" w:sz="0" w:space="0" w:color="auto" w:frame="1"/>
          <w:lang w:eastAsia="en-GB"/>
        </w:rPr>
        <w:t>See "Gypsies Detained at Island" </w:t>
      </w:r>
      <w:r w:rsidR="00E701CD" w:rsidRPr="00DE07C1">
        <w:rPr>
          <w:rFonts w:eastAsia="Times New Roman" w:cstheme="minorHAnsi"/>
          <w:i/>
          <w:iCs/>
          <w:color w:val="333333"/>
          <w:bdr w:val="none" w:sz="0" w:space="0" w:color="auto" w:frame="1"/>
          <w:lang w:eastAsia="en-GB"/>
        </w:rPr>
        <w:t>New York Times.</w:t>
      </w:r>
      <w:r w:rsidR="00E701CD" w:rsidRPr="00DE07C1">
        <w:rPr>
          <w:rFonts w:eastAsia="Times New Roman" w:cstheme="minorHAnsi"/>
          <w:color w:val="333333"/>
          <w:bdr w:val="none" w:sz="0" w:space="0" w:color="auto" w:frame="1"/>
          <w:lang w:eastAsia="en-GB"/>
        </w:rPr>
        <w:t> Sep 3, 1904, pg. 14. Available via </w:t>
      </w:r>
      <w:hyperlink r:id="rId22" w:tgtFrame="_blank" w:history="1">
        <w:r w:rsidR="00E701CD" w:rsidRPr="00DE07C1">
          <w:rPr>
            <w:rFonts w:eastAsia="Times New Roman" w:cstheme="minorHAnsi"/>
            <w:color w:val="026697"/>
            <w:u w:val="single"/>
            <w:bdr w:val="none" w:sz="0" w:space="0" w:color="auto" w:frame="1"/>
            <w:lang w:eastAsia="en-GB"/>
          </w:rPr>
          <w:t>Internet Archive</w:t>
        </w:r>
      </w:hyperlink>
      <w:r w:rsidR="00E701CD" w:rsidRPr="00DE07C1">
        <w:rPr>
          <w:rFonts w:eastAsia="Times New Roman" w:cstheme="minorHAnsi"/>
          <w:color w:val="333333"/>
          <w:bdr w:val="none" w:sz="0" w:space="0" w:color="auto" w:frame="1"/>
          <w:lang w:eastAsia="en-GB"/>
        </w:rPr>
        <w:t>.</w:t>
      </w:r>
    </w:p>
  </w:footnote>
  <w:footnote w:id="27">
    <w:p w14:paraId="2B27D3DD" w14:textId="5338FC7B" w:rsidR="000755A4" w:rsidRPr="00DE07C1" w:rsidRDefault="000755A4">
      <w:pPr>
        <w:pStyle w:val="FootnoteText"/>
        <w:rPr>
          <w:rFonts w:cstheme="minorHAnsi"/>
        </w:rPr>
      </w:pPr>
      <w:r w:rsidRPr="00DE07C1">
        <w:rPr>
          <w:rStyle w:val="FootnoteReference"/>
          <w:rFonts w:cstheme="minorHAnsi"/>
        </w:rPr>
        <w:footnoteRef/>
      </w:r>
      <w:r w:rsidRPr="00DE07C1">
        <w:rPr>
          <w:rFonts w:cstheme="minorHAnsi"/>
        </w:rPr>
        <w:t xml:space="preserve"> “Inflation Calculator.”</w:t>
      </w:r>
    </w:p>
  </w:footnote>
  <w:footnote w:id="28">
    <w:p w14:paraId="66A8A68F" w14:textId="4302A430" w:rsidR="004D1C69" w:rsidRPr="00DE07C1" w:rsidRDefault="004D1C69">
      <w:pPr>
        <w:pStyle w:val="FootnoteText"/>
        <w:rPr>
          <w:rFonts w:cstheme="minorHAnsi"/>
        </w:rPr>
      </w:pPr>
      <w:r w:rsidRPr="00DE07C1">
        <w:rPr>
          <w:rStyle w:val="FootnoteReference"/>
          <w:rFonts w:cstheme="minorHAnsi"/>
        </w:rPr>
        <w:footnoteRef/>
      </w:r>
      <w:r w:rsidRPr="00DE07C1">
        <w:rPr>
          <w:rFonts w:cstheme="minorHAnsi"/>
        </w:rPr>
        <w:t xml:space="preserve"> </w:t>
      </w:r>
      <w:r w:rsidR="00E701CD" w:rsidRPr="00DE07C1">
        <w:rPr>
          <w:rFonts w:eastAsia="Times New Roman" w:cstheme="minorHAnsi"/>
          <w:color w:val="333333"/>
          <w:bdr w:val="none" w:sz="0" w:space="0" w:color="auto" w:frame="1"/>
          <w:lang w:eastAsia="en-GB"/>
        </w:rPr>
        <w:t>Other NARA documents in the Estevanovich family case file indicate a much wider network of Serbian Roma existed in Argentina during the late 19th and early 20th centuries. There were more Estevanovich's from Šabac and surrounding areas (i.e. Mačvanski Prnjavor) and more Roma from the same broader area in Serbia that attempted to emigrate to the U.S., again on the </w:t>
      </w:r>
      <w:r w:rsidR="00E701CD" w:rsidRPr="00DE07C1">
        <w:rPr>
          <w:rFonts w:eastAsia="Times New Roman" w:cstheme="minorHAnsi"/>
          <w:i/>
          <w:iCs/>
          <w:color w:val="333333"/>
          <w:bdr w:val="none" w:sz="0" w:space="0" w:color="auto" w:frame="1"/>
          <w:lang w:eastAsia="en-GB"/>
        </w:rPr>
        <w:t>S.S. Tennyson</w:t>
      </w:r>
      <w:r w:rsidR="00E701CD" w:rsidRPr="00DE07C1">
        <w:rPr>
          <w:rFonts w:eastAsia="Times New Roman" w:cstheme="minorHAnsi"/>
          <w:color w:val="333333"/>
          <w:bdr w:val="none" w:sz="0" w:space="0" w:color="auto" w:frame="1"/>
          <w:lang w:eastAsia="en-GB"/>
        </w:rPr>
        <w:t>. The Estevanovich name persists to this day among Roma communities in Argentina as well as in Brazil, where relatives or decedents have led the</w:t>
      </w:r>
      <w:r w:rsidR="007A756E">
        <w:rPr>
          <w:rFonts w:eastAsia="Times New Roman" w:cstheme="minorHAnsi"/>
          <w:color w:val="333333"/>
          <w:bdr w:val="none" w:sz="0" w:space="0" w:color="auto" w:frame="1"/>
          <w:lang w:eastAsia="en-GB"/>
        </w:rPr>
        <w:t xml:space="preserve"> </w:t>
      </w:r>
      <w:r w:rsidR="007A756E" w:rsidRPr="007A756E">
        <w:rPr>
          <w:rFonts w:eastAsia="Times New Roman" w:cstheme="minorHAnsi"/>
          <w:i/>
          <w:iCs/>
          <w:color w:val="333333"/>
          <w:bdr w:val="none" w:sz="0" w:space="0" w:color="auto" w:frame="1"/>
          <w:lang w:eastAsia="en-GB"/>
        </w:rPr>
        <w:t>Circo Le Cirque</w:t>
      </w:r>
      <w:r w:rsidR="007A756E">
        <w:rPr>
          <w:rFonts w:eastAsia="Times New Roman" w:cstheme="minorHAnsi"/>
          <w:color w:val="333333"/>
          <w:bdr w:val="none" w:sz="0" w:space="0" w:color="auto" w:frame="1"/>
          <w:lang w:eastAsia="en-GB"/>
        </w:rPr>
        <w:t xml:space="preserve"> </w:t>
      </w:r>
      <w:r w:rsidR="00E701CD" w:rsidRPr="00DE07C1">
        <w:rPr>
          <w:rFonts w:eastAsia="Times New Roman" w:cstheme="minorHAnsi"/>
          <w:color w:val="333333"/>
          <w:bdr w:val="none" w:sz="0" w:space="0" w:color="auto" w:frame="1"/>
          <w:lang w:eastAsia="en-GB"/>
        </w:rPr>
        <w:t>(Família Stevanovich) for over one hundred years.</w:t>
      </w:r>
    </w:p>
  </w:footnote>
  <w:footnote w:id="29">
    <w:p w14:paraId="2A18B06E" w14:textId="203456BB" w:rsidR="00F471CB" w:rsidRPr="00DE07C1" w:rsidRDefault="00F471CB">
      <w:pPr>
        <w:pStyle w:val="FootnoteText"/>
        <w:rPr>
          <w:rFonts w:cstheme="minorHAnsi"/>
        </w:rPr>
      </w:pPr>
      <w:r w:rsidRPr="00DE07C1">
        <w:rPr>
          <w:rStyle w:val="FootnoteReference"/>
          <w:rFonts w:cstheme="minorHAnsi"/>
        </w:rPr>
        <w:footnoteRef/>
      </w:r>
      <w:r w:rsidRPr="00DE07C1">
        <w:rPr>
          <w:rFonts w:cstheme="minorHAnsi"/>
        </w:rPr>
        <w:t xml:space="preserve"> </w:t>
      </w:r>
      <w:r w:rsidR="00E56225" w:rsidRPr="00DE07C1">
        <w:rPr>
          <w:rFonts w:eastAsia="Times New Roman" w:cstheme="minorHAnsi"/>
        </w:rPr>
        <w:t xml:space="preserve">From </w:t>
      </w:r>
      <w:r w:rsidR="00E56225" w:rsidRPr="00DE07C1">
        <w:rPr>
          <w:rFonts w:eastAsia="Times New Roman" w:cstheme="minorHAnsi"/>
          <w:i/>
          <w:iCs/>
        </w:rPr>
        <w:t>Geljan dade</w:t>
      </w:r>
      <w:r w:rsidR="00E56225" w:rsidRPr="00DE07C1">
        <w:rPr>
          <w:rFonts w:eastAsia="Times New Roman" w:cstheme="minorHAnsi"/>
        </w:rPr>
        <w:t xml:space="preserve">, a folk song as sung by Šaban Bajramović (1936–2008); translation from Romani to English by Ismail Filip Hromčík. Šaban Bajramović was a Serbian Roma vocalist and recording artist with a remarkable career spanning more than five decades. </w:t>
      </w:r>
      <w:r w:rsidR="00E56225" w:rsidRPr="00DE07C1">
        <w:rPr>
          <w:rFonts w:eastAsia="Times New Roman" w:cstheme="minorHAnsi"/>
          <w:i/>
          <w:iCs/>
        </w:rPr>
        <w:t xml:space="preserve">Geljan dade </w:t>
      </w:r>
      <w:r w:rsidR="00E56225" w:rsidRPr="00DE07C1">
        <w:rPr>
          <w:rFonts w:eastAsia="Times New Roman" w:cstheme="minorHAnsi"/>
        </w:rPr>
        <w:t xml:space="preserve">and its Serbian language counterpart, </w:t>
      </w:r>
      <w:r w:rsidR="00E56225" w:rsidRPr="00DE07C1">
        <w:rPr>
          <w:rFonts w:eastAsia="Times New Roman" w:cstheme="minorHAnsi"/>
          <w:i/>
          <w:iCs/>
        </w:rPr>
        <w:t xml:space="preserve">Prokleta je Amerika, </w:t>
      </w:r>
      <w:r w:rsidR="00E56225" w:rsidRPr="00DE07C1">
        <w:rPr>
          <w:rFonts w:eastAsia="Times New Roman" w:cstheme="minorHAnsi"/>
        </w:rPr>
        <w:t xml:space="preserve">offer two different takes on early twentieth century migration to the U.S. The same stanzas in the Serbian language version read: </w:t>
      </w:r>
      <w:r w:rsidR="00E56225" w:rsidRPr="00DE07C1">
        <w:rPr>
          <w:rFonts w:eastAsia="Times New Roman" w:cstheme="minorHAnsi"/>
          <w:i/>
          <w:iCs/>
        </w:rPr>
        <w:t xml:space="preserve">Prokleta je Amerika, I zlato što sja. </w:t>
      </w:r>
      <w:r w:rsidR="00E56225" w:rsidRPr="00617CA4">
        <w:rPr>
          <w:rFonts w:eastAsia="Times New Roman" w:cstheme="minorHAnsi"/>
          <w:i/>
          <w:iCs/>
          <w:lang w:val="pl-PL"/>
        </w:rPr>
        <w:t xml:space="preserve">Šta mi vredi tvoja slika. Kada oca nemam ja...Ja te znam sa slika. </w:t>
      </w:r>
      <w:r w:rsidR="00E56225" w:rsidRPr="00DE07C1">
        <w:rPr>
          <w:rFonts w:eastAsia="Times New Roman" w:cstheme="minorHAnsi"/>
          <w:i/>
          <w:iCs/>
        </w:rPr>
        <w:t>Nemam uspomena.</w:t>
      </w:r>
      <w:r w:rsidR="00E56225" w:rsidRPr="00DE07C1">
        <w:rPr>
          <w:rFonts w:eastAsia="Times New Roman" w:cstheme="minorHAnsi"/>
        </w:rPr>
        <w:t xml:space="preserve"> (Damn America, And the gold that glitters. What's your photo worth to me? When I do not have a father...I know you from photographs, I have no memories); translation from Serbian to English by Vesna Vuksan.</w:t>
      </w:r>
    </w:p>
  </w:footnote>
  <w:footnote w:id="30">
    <w:p w14:paraId="1D3D0212" w14:textId="524940AD" w:rsidR="00525BB7" w:rsidRPr="00DE07C1" w:rsidRDefault="00525BB7">
      <w:pPr>
        <w:pStyle w:val="FootnoteText"/>
        <w:rPr>
          <w:rFonts w:cstheme="minorHAnsi"/>
        </w:rPr>
      </w:pPr>
      <w:r w:rsidRPr="00DE07C1">
        <w:rPr>
          <w:rStyle w:val="FootnoteReference"/>
          <w:rFonts w:cstheme="minorHAnsi"/>
        </w:rPr>
        <w:footnoteRef/>
      </w:r>
      <w:r w:rsidRPr="00DE07C1">
        <w:rPr>
          <w:rFonts w:cstheme="minorHAnsi"/>
        </w:rPr>
        <w:t xml:space="preserve"> </w:t>
      </w:r>
      <w:r w:rsidRPr="00DE07C1">
        <w:rPr>
          <w:rFonts w:eastAsia="Times New Roman" w:cstheme="minorHAnsi"/>
          <w:color w:val="333333"/>
          <w:bdr w:val="none" w:sz="0" w:space="0" w:color="auto" w:frame="1"/>
          <w:lang w:eastAsia="en-GB"/>
        </w:rPr>
        <w:t>Three weeks after the Estevanovich deportation, a few articles appearing in the</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i/>
          <w:iCs/>
          <w:color w:val="333333"/>
          <w:bdr w:val="none" w:sz="0" w:space="0" w:color="auto" w:frame="1"/>
          <w:lang w:eastAsia="en-GB"/>
        </w:rPr>
        <w:t>Montreal Gazette</w:t>
      </w:r>
      <w:r w:rsidR="000D47E0" w:rsidRPr="00DE07C1">
        <w:rPr>
          <w:rFonts w:eastAsia="Times New Roman" w:cstheme="minorHAnsi"/>
          <w:i/>
          <w:iCs/>
          <w:color w:val="333333"/>
          <w:bdr w:val="none" w:sz="0" w:space="0" w:color="auto" w:frame="1"/>
          <w:lang w:eastAsia="en-GB"/>
        </w:rPr>
        <w:t xml:space="preserve"> </w:t>
      </w:r>
      <w:r w:rsidRPr="00DE07C1">
        <w:rPr>
          <w:rFonts w:eastAsia="Times New Roman" w:cstheme="minorHAnsi"/>
          <w:color w:val="333333"/>
          <w:bdr w:val="none" w:sz="0" w:space="0" w:color="auto" w:frame="1"/>
          <w:lang w:eastAsia="en-GB"/>
        </w:rPr>
        <w:t>[October</w:t>
      </w:r>
      <w:r w:rsidR="00C879EC" w:rsidRPr="00DE07C1">
        <w:rPr>
          <w:rFonts w:eastAsia="Times New Roman" w:cstheme="minorHAnsi"/>
          <w:color w:val="333333"/>
          <w:bdr w:val="none" w:sz="0" w:space="0" w:color="auto" w:frame="1"/>
          <w:lang w:eastAsia="en-GB"/>
        </w:rPr>
        <w:t xml:space="preserve"> 26-28</w:t>
      </w:r>
      <w:r w:rsidR="00B631A3" w:rsidRPr="00DE07C1">
        <w:rPr>
          <w:rFonts w:eastAsia="Times New Roman" w:cstheme="minorHAnsi"/>
          <w:color w:val="333333"/>
          <w:bdr w:val="none" w:sz="0" w:space="0" w:color="auto" w:frame="1"/>
          <w:lang w:eastAsia="en-GB"/>
        </w:rPr>
        <w:t>, 1904</w:t>
      </w:r>
      <w:r w:rsidRPr="00DE07C1">
        <w:rPr>
          <w:rFonts w:eastAsia="Times New Roman" w:cstheme="minorHAnsi"/>
          <w:color w:val="333333"/>
          <w:bdr w:val="none" w:sz="0" w:space="0" w:color="auto" w:frame="1"/>
          <w:lang w:eastAsia="en-GB"/>
        </w:rPr>
        <w:t xml:space="preserve">] and subsequently reported on in the U.S. press, are a likely source for Steiner's caption. They reference the initial U.S. deportation—despite the fact that these "gypsies" were naturalized U.S. citizens—the detention on the steamer </w:t>
      </w:r>
      <w:r w:rsidRPr="00DE07C1">
        <w:rPr>
          <w:rFonts w:eastAsia="Times New Roman" w:cstheme="minorHAnsi"/>
          <w:i/>
          <w:iCs/>
          <w:color w:val="333333"/>
          <w:bdr w:val="none" w:sz="0" w:space="0" w:color="auto" w:frame="1"/>
          <w:lang w:eastAsia="en-GB"/>
        </w:rPr>
        <w:t>Ionian</w:t>
      </w:r>
      <w:r w:rsidRPr="00DE07C1">
        <w:rPr>
          <w:rFonts w:eastAsia="Times New Roman" w:cstheme="minorHAnsi"/>
          <w:color w:val="333333"/>
          <w:bdr w:val="none" w:sz="0" w:space="0" w:color="auto" w:frame="1"/>
          <w:lang w:eastAsia="en-GB"/>
        </w:rPr>
        <w:t>,</w:t>
      </w:r>
      <w:r w:rsidRPr="00DE07C1">
        <w:rPr>
          <w:rFonts w:eastAsia="Times New Roman" w:cstheme="minorHAnsi"/>
          <w:i/>
          <w:iCs/>
          <w:color w:val="333333"/>
          <w:bdr w:val="none" w:sz="0" w:space="0" w:color="auto" w:frame="1"/>
          <w:lang w:eastAsia="en-GB"/>
        </w:rPr>
        <w:t xml:space="preserve"> </w:t>
      </w:r>
      <w:r w:rsidRPr="00DE07C1">
        <w:rPr>
          <w:rFonts w:eastAsia="Times New Roman" w:cstheme="minorHAnsi"/>
          <w:color w:val="333333"/>
          <w:bdr w:val="none" w:sz="0" w:space="0" w:color="auto" w:frame="1"/>
          <w:lang w:eastAsia="en-GB"/>
        </w:rPr>
        <w:t xml:space="preserve">and that the prosecutor in the case "was in a position to show these immigrants belonged to a low and immoral rank of society. Their expulsion from Canada was a matter which concerned the welfare of the public...they should be subjected to a vigorous medical examination before admittance was granted." I've tracked down the </w:t>
      </w:r>
      <w:hyperlink r:id="rId23" w:tgtFrame="_blank" w:history="1">
        <w:r w:rsidRPr="00DE07C1">
          <w:rPr>
            <w:rFonts w:eastAsia="Times New Roman" w:cstheme="minorHAnsi"/>
            <w:color w:val="026697"/>
            <w:u w:val="single"/>
            <w:bdr w:val="none" w:sz="0" w:space="0" w:color="auto" w:frame="1"/>
            <w:lang w:eastAsia="en-GB"/>
          </w:rPr>
          <w:t>ship's manifest</w:t>
        </w:r>
      </w:hyperlink>
      <w:r w:rsidRPr="00DE07C1">
        <w:rPr>
          <w:rFonts w:eastAsia="Times New Roman" w:cstheme="minorHAnsi"/>
          <w:color w:val="333333"/>
          <w:bdr w:val="none" w:sz="0" w:space="0" w:color="auto" w:frame="1"/>
          <w:lang w:eastAsia="en-GB"/>
        </w:rPr>
        <w:t xml:space="preserve"> of the</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i/>
          <w:iCs/>
          <w:color w:val="333333"/>
          <w:bdr w:val="none" w:sz="0" w:space="0" w:color="auto" w:frame="1"/>
          <w:lang w:eastAsia="en-GB"/>
        </w:rPr>
        <w:t>Ionian</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color w:val="333333"/>
          <w:bdr w:val="none" w:sz="0" w:space="0" w:color="auto" w:frame="1"/>
          <w:lang w:eastAsia="en-GB"/>
        </w:rPr>
        <w:t xml:space="preserve">and the group referred to in the article is not the Estevanovich family, but rather two families assumed to be from the large group of Roma that tried to enter the U.S on the </w:t>
      </w:r>
      <w:r w:rsidRPr="00DE07C1">
        <w:rPr>
          <w:rFonts w:eastAsia="Times New Roman" w:cstheme="minorHAnsi"/>
          <w:i/>
          <w:iCs/>
          <w:color w:val="333333"/>
          <w:bdr w:val="none" w:sz="0" w:space="0" w:color="auto" w:frame="1"/>
          <w:lang w:eastAsia="en-GB"/>
        </w:rPr>
        <w:t>S.S. Carpathia</w:t>
      </w:r>
      <w:r w:rsidRPr="00DE07C1">
        <w:rPr>
          <w:rFonts w:eastAsia="Times New Roman" w:cstheme="minorHAnsi"/>
          <w:color w:val="333333"/>
          <w:bdr w:val="none" w:sz="0" w:space="0" w:color="auto" w:frame="1"/>
          <w:lang w:eastAsia="en-GB"/>
        </w:rPr>
        <w:t xml:space="preserve"> in September 1904. After careful review of the U.S. deportation records, incoming and outgoing U.K. passenger lists, </w:t>
      </w:r>
      <w:r w:rsidR="00914C4C">
        <w:rPr>
          <w:rFonts w:eastAsia="Times New Roman" w:cstheme="minorHAnsi"/>
          <w:color w:val="333333"/>
          <w:bdr w:val="none" w:sz="0" w:space="0" w:color="auto" w:frame="1"/>
          <w:lang w:eastAsia="en-GB"/>
        </w:rPr>
        <w:t xml:space="preserve">and other NARA case files, </w:t>
      </w:r>
      <w:r w:rsidRPr="00DE07C1">
        <w:rPr>
          <w:rFonts w:eastAsia="Times New Roman" w:cstheme="minorHAnsi"/>
          <w:color w:val="333333"/>
          <w:bdr w:val="none" w:sz="0" w:space="0" w:color="auto" w:frame="1"/>
          <w:lang w:eastAsia="en-GB"/>
        </w:rPr>
        <w:t>it's evident that the two Roma families on the</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i/>
          <w:iCs/>
          <w:color w:val="333333"/>
          <w:bdr w:val="none" w:sz="0" w:space="0" w:color="auto" w:frame="1"/>
          <w:lang w:eastAsia="en-GB"/>
        </w:rPr>
        <w:t>Ionian</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color w:val="333333"/>
          <w:bdr w:val="none" w:sz="0" w:space="0" w:color="auto" w:frame="1"/>
          <w:lang w:eastAsia="en-GB"/>
        </w:rPr>
        <w:t>were not on the</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i/>
          <w:iCs/>
          <w:color w:val="333333"/>
          <w:bdr w:val="none" w:sz="0" w:space="0" w:color="auto" w:frame="1"/>
          <w:lang w:eastAsia="en-GB"/>
        </w:rPr>
        <w:t>Carpathia</w:t>
      </w:r>
      <w:r w:rsidRPr="00DE07C1">
        <w:rPr>
          <w:rFonts w:eastAsia="Times New Roman" w:cstheme="minorHAnsi"/>
          <w:color w:val="333333"/>
          <w:bdr w:val="none" w:sz="0" w:space="0" w:color="auto" w:frame="1"/>
          <w:lang w:eastAsia="en-GB"/>
        </w:rPr>
        <w:t>, a reminder of the typically careless reporting of the day. In any case, considering their long detention on Ellis Island, it's unlikely that the Estevanovich family would have traveled back to Argentina, then boarded steamer for Canada. Before entering</w:t>
      </w:r>
      <w:r w:rsidR="000D47E0" w:rsidRPr="00DE07C1">
        <w:rPr>
          <w:rFonts w:eastAsia="Times New Roman" w:cstheme="minorHAnsi"/>
          <w:color w:val="333333"/>
          <w:bdr w:val="none" w:sz="0" w:space="0" w:color="auto" w:frame="1"/>
          <w:lang w:eastAsia="en-GB"/>
        </w:rPr>
        <w:t xml:space="preserve"> </w:t>
      </w:r>
      <w:r w:rsidRPr="00DE07C1">
        <w:rPr>
          <w:rFonts w:eastAsia="Times New Roman" w:cstheme="minorHAnsi"/>
          <w:i/>
          <w:iCs/>
          <w:color w:val="333333"/>
          <w:bdr w:val="none" w:sz="0" w:space="0" w:color="auto" w:frame="1"/>
          <w:lang w:eastAsia="en-GB"/>
        </w:rPr>
        <w:t>Port de Québec</w:t>
      </w:r>
      <w:r w:rsidRPr="00DE07C1">
        <w:rPr>
          <w:rFonts w:eastAsia="Times New Roman" w:cstheme="minorHAnsi"/>
          <w:color w:val="333333"/>
          <w:bdr w:val="none" w:sz="0" w:space="0" w:color="auto" w:frame="1"/>
          <w:lang w:eastAsia="en-GB"/>
        </w:rPr>
        <w:t>, their steamer would have made a stop at Ellis Island, where they would face the same inspection regime as before. It should also be noted that in his book Steiner refers to Gypsies as "really a sort of parasite."</w:t>
      </w:r>
    </w:p>
  </w:footnote>
  <w:footnote w:id="31">
    <w:p w14:paraId="3B4252ED" w14:textId="3FFB0942" w:rsidR="00FC213A" w:rsidRPr="00DE07C1" w:rsidRDefault="00FC213A">
      <w:pPr>
        <w:pStyle w:val="FootnoteText"/>
        <w:rPr>
          <w:rFonts w:cstheme="minorHAnsi"/>
        </w:rPr>
      </w:pPr>
      <w:r w:rsidRPr="00DE07C1">
        <w:rPr>
          <w:rStyle w:val="FootnoteReference"/>
          <w:rFonts w:cstheme="minorHAnsi"/>
        </w:rPr>
        <w:footnoteRef/>
      </w:r>
      <w:r w:rsidRPr="00DE07C1">
        <w:rPr>
          <w:rFonts w:cstheme="minorHAnsi"/>
        </w:rPr>
        <w:t xml:space="preserve"> </w:t>
      </w:r>
      <w:r w:rsidR="00B16DD8" w:rsidRPr="00DE07C1">
        <w:rPr>
          <w:rFonts w:eastAsia="Times New Roman" w:cstheme="minorHAnsi"/>
          <w:color w:val="333333"/>
          <w:bdr w:val="none" w:sz="0" w:space="0" w:color="auto" w:frame="1"/>
          <w:lang w:eastAsia="en-GB"/>
        </w:rPr>
        <w:t>Long before Weiwei and other artists reimagined Sherman's images, newspaper and magazine illustrators during the early 1900s reworked his photos as well. One of the earliest was by Phillips Ward, a New York based artist whose work routinely appeared in Collier's, Harper's, and McClure's Magazine. Ward made a series of sketches drawn from Sherman's photographs, including at least one of the Estevanovich family. Copies of Ward's sketches were kept in scrapbooks by William Williams, Commissioner of Immigration at Ellis Island at the time of the Estevanovich deportation, along with dozens of prints of Sherman's photographs. Beneath the Estevanovich photo, Williams pasted in a copy of a</w:t>
      </w:r>
      <w:r w:rsidR="000D47E0" w:rsidRPr="00DE07C1">
        <w:rPr>
          <w:rFonts w:cstheme="minorHAnsi"/>
          <w:sz w:val="21"/>
          <w:szCs w:val="21"/>
          <w:lang w:eastAsia="en-GB"/>
        </w:rPr>
        <w:t xml:space="preserve"> </w:t>
      </w:r>
      <w:hyperlink r:id="rId24" w:history="1">
        <w:r w:rsidR="00B16DD8" w:rsidRPr="00DE07C1">
          <w:rPr>
            <w:rStyle w:val="Hyperlink"/>
            <w:rFonts w:cstheme="minorHAnsi"/>
            <w:lang w:eastAsia="en-GB"/>
          </w:rPr>
          <w:t xml:space="preserve">July </w:t>
        </w:r>
        <w:r w:rsidR="00C879EC" w:rsidRPr="00DE07C1">
          <w:rPr>
            <w:rStyle w:val="Hyperlink"/>
            <w:rFonts w:cstheme="minorHAnsi"/>
            <w:lang w:eastAsia="en-GB"/>
          </w:rPr>
          <w:t xml:space="preserve">21 </w:t>
        </w:r>
        <w:r w:rsidR="00B16DD8" w:rsidRPr="00DE07C1">
          <w:rPr>
            <w:rStyle w:val="Hyperlink"/>
            <w:rFonts w:cstheme="minorHAnsi"/>
            <w:lang w:eastAsia="en-GB"/>
          </w:rPr>
          <w:t>1909 article</w:t>
        </w:r>
      </w:hyperlink>
      <w:r w:rsidR="00B16DD8" w:rsidRPr="00DE07C1">
        <w:rPr>
          <w:rFonts w:cstheme="minorHAnsi"/>
          <w:lang w:eastAsia="en-GB"/>
        </w:rPr>
        <w:t xml:space="preserve"> from</w:t>
      </w:r>
      <w:r w:rsidR="000D47E0" w:rsidRPr="00DE07C1">
        <w:rPr>
          <w:rFonts w:cstheme="minorHAnsi"/>
          <w:lang w:eastAsia="en-GB"/>
        </w:rPr>
        <w:t xml:space="preserve"> </w:t>
      </w:r>
      <w:r w:rsidR="00B16DD8" w:rsidRPr="00DE07C1">
        <w:rPr>
          <w:rFonts w:cstheme="minorHAnsi"/>
          <w:i/>
          <w:iCs/>
          <w:lang w:eastAsia="en-GB"/>
        </w:rPr>
        <w:t>The Sun</w:t>
      </w:r>
      <w:r w:rsidR="000D47E0" w:rsidRPr="00DE07C1">
        <w:rPr>
          <w:rFonts w:cstheme="minorHAnsi"/>
          <w:lang w:eastAsia="en-GB"/>
        </w:rPr>
        <w:t xml:space="preserve"> </w:t>
      </w:r>
      <w:r w:rsidR="00847782">
        <w:rPr>
          <w:rFonts w:cstheme="minorHAnsi"/>
          <w:lang w:eastAsia="en-GB"/>
        </w:rPr>
        <w:t xml:space="preserve">(New York) </w:t>
      </w:r>
      <w:r w:rsidR="00B16DD8" w:rsidRPr="00DE07C1">
        <w:rPr>
          <w:rFonts w:eastAsia="Times New Roman" w:cstheme="minorHAnsi"/>
          <w:color w:val="333333"/>
          <w:bdr w:val="none" w:sz="0" w:space="0" w:color="auto" w:frame="1"/>
          <w:lang w:eastAsia="en-GB"/>
        </w:rPr>
        <w:t>which covered the violent debarment and deportation of 25 Roma. Like the Estevanovich family, this group of Roma had also come to Ellis Island via Buenos Aires on the</w:t>
      </w:r>
      <w:r w:rsidR="000D47E0" w:rsidRPr="00DE07C1">
        <w:rPr>
          <w:rFonts w:eastAsia="Times New Roman" w:cstheme="minorHAnsi"/>
          <w:color w:val="333333"/>
          <w:bdr w:val="none" w:sz="0" w:space="0" w:color="auto" w:frame="1"/>
          <w:lang w:eastAsia="en-GB"/>
        </w:rPr>
        <w:t xml:space="preserve"> </w:t>
      </w:r>
      <w:r w:rsidR="00B16DD8" w:rsidRPr="00DE07C1">
        <w:rPr>
          <w:rFonts w:eastAsia="Times New Roman" w:cstheme="minorHAnsi"/>
          <w:i/>
          <w:iCs/>
          <w:color w:val="333333"/>
          <w:bdr w:val="none" w:sz="0" w:space="0" w:color="auto" w:frame="1"/>
          <w:lang w:eastAsia="en-GB"/>
        </w:rPr>
        <w:t>Tennyson</w:t>
      </w:r>
      <w:r w:rsidR="00B16DD8" w:rsidRPr="00DE07C1">
        <w:rPr>
          <w:rFonts w:eastAsia="Times New Roman" w:cstheme="minorHAnsi"/>
          <w:color w:val="333333"/>
          <w:bdr w:val="none" w:sz="0" w:space="0" w:color="auto" w:frame="1"/>
          <w:lang w:eastAsia="en-GB"/>
        </w:rPr>
        <w:t xml:space="preserve">, </w:t>
      </w:r>
      <w:r w:rsidR="00847782">
        <w:rPr>
          <w:rFonts w:eastAsia="Times New Roman" w:cstheme="minorHAnsi"/>
          <w:color w:val="333333"/>
          <w:bdr w:val="none" w:sz="0" w:space="0" w:color="auto" w:frame="1"/>
          <w:lang w:eastAsia="en-GB"/>
        </w:rPr>
        <w:t xml:space="preserve">almost </w:t>
      </w:r>
      <w:r w:rsidR="00B16DD8" w:rsidRPr="00DE07C1">
        <w:rPr>
          <w:rFonts w:eastAsia="Times New Roman" w:cstheme="minorHAnsi"/>
          <w:color w:val="333333"/>
          <w:bdr w:val="none" w:sz="0" w:space="0" w:color="auto" w:frame="1"/>
          <w:lang w:eastAsia="en-GB"/>
        </w:rPr>
        <w:t>exactly five years later. Was it just a coincidence that Williams interchanged the stories? Both groups traveled the same route and met with the same fate.</w:t>
      </w:r>
    </w:p>
  </w:footnote>
  <w:footnote w:id="32">
    <w:p w14:paraId="7151CDB2" w14:textId="393295D6" w:rsidR="00914C4C" w:rsidRPr="006407AE" w:rsidRDefault="00914C4C">
      <w:pPr>
        <w:pStyle w:val="FootnoteText"/>
        <w:rPr>
          <w:rFonts w:cstheme="minorHAnsi"/>
        </w:rPr>
      </w:pPr>
      <w:r w:rsidRPr="006407AE">
        <w:rPr>
          <w:rStyle w:val="FootnoteReference"/>
          <w:rFonts w:cstheme="minorHAnsi"/>
        </w:rPr>
        <w:footnoteRef/>
      </w:r>
      <w:r w:rsidRPr="006407AE">
        <w:rPr>
          <w:rFonts w:cstheme="minorHAnsi"/>
        </w:rPr>
        <w:t xml:space="preserve"> “Servian Gypsies camp raided” </w:t>
      </w:r>
      <w:r w:rsidRPr="006407AE">
        <w:rPr>
          <w:rFonts w:cstheme="minorHAnsi"/>
          <w:i/>
          <w:iCs/>
        </w:rPr>
        <w:t>The Butte Miner</w:t>
      </w:r>
      <w:r w:rsidRPr="006407AE">
        <w:rPr>
          <w:rFonts w:cstheme="minorHAnsi"/>
        </w:rPr>
        <w:t>, June 28, 1907, pg. 1</w:t>
      </w:r>
    </w:p>
  </w:footnote>
  <w:footnote w:id="33">
    <w:p w14:paraId="1498AA70" w14:textId="596C474E" w:rsidR="000D4810" w:rsidRPr="00DE07C1" w:rsidRDefault="000D4810">
      <w:pPr>
        <w:pStyle w:val="FootnoteText"/>
        <w:rPr>
          <w:rFonts w:cstheme="minorHAnsi"/>
        </w:rPr>
      </w:pPr>
      <w:r w:rsidRPr="006407AE">
        <w:rPr>
          <w:rStyle w:val="FootnoteReference"/>
          <w:rFonts w:cstheme="minorHAnsi"/>
        </w:rPr>
        <w:footnoteRef/>
      </w:r>
      <w:r w:rsidRPr="006407AE">
        <w:rPr>
          <w:rFonts w:cstheme="minorHAnsi"/>
        </w:rPr>
        <w:t xml:space="preserve"> </w:t>
      </w:r>
      <w:r w:rsidR="00C17536" w:rsidRPr="001C1D60">
        <w:rPr>
          <w:rFonts w:eastAsia="Times New Roman" w:cstheme="minorHAnsi"/>
        </w:rPr>
        <w:t xml:space="preserve">See for example, </w:t>
      </w:r>
      <w:r w:rsidR="003636AC">
        <w:rPr>
          <w:rFonts w:eastAsia="Times New Roman" w:cstheme="minorHAnsi"/>
        </w:rPr>
        <w:t>the</w:t>
      </w:r>
      <w:r w:rsidR="00C17536" w:rsidRPr="001C1D60">
        <w:rPr>
          <w:rFonts w:eastAsia="Times New Roman" w:cstheme="minorHAnsi"/>
        </w:rPr>
        <w:t xml:space="preserve"> entry for </w:t>
      </w:r>
      <w:r w:rsidR="00C17536">
        <w:rPr>
          <w:rFonts w:eastAsia="Times New Roman" w:cstheme="minorHAnsi"/>
        </w:rPr>
        <w:t>an</w:t>
      </w:r>
      <w:r w:rsidR="00C17536" w:rsidRPr="001C1D60">
        <w:rPr>
          <w:rFonts w:eastAsia="Times New Roman" w:cstheme="minorHAnsi"/>
        </w:rPr>
        <w:t xml:space="preserve"> Estevanovich family living in Washington, Alameda county on </w:t>
      </w:r>
      <w:r w:rsidR="00C17536">
        <w:rPr>
          <w:rFonts w:eastAsia="Times New Roman" w:cstheme="minorHAnsi"/>
        </w:rPr>
        <w:t>the</w:t>
      </w:r>
      <w:r w:rsidR="00C17536" w:rsidRPr="001C1D60">
        <w:rPr>
          <w:rFonts w:eastAsia="Times New Roman" w:cstheme="minorHAnsi"/>
        </w:rPr>
        <w:t xml:space="preserve"> </w:t>
      </w:r>
      <w:r w:rsidR="00C17536" w:rsidRPr="00737ABE">
        <w:t>1930 Census</w:t>
      </w:r>
      <w:r w:rsidR="00C17536" w:rsidRPr="001C1D60">
        <w:rPr>
          <w:rFonts w:eastAsia="Times New Roman" w:cstheme="minorHAnsi"/>
        </w:rPr>
        <w:t xml:space="preserve"> return</w:t>
      </w:r>
      <w:r w:rsidR="00C17536">
        <w:rPr>
          <w:rFonts w:eastAsia="Times New Roman" w:cstheme="minorHAnsi"/>
        </w:rPr>
        <w:t xml:space="preserve">: </w:t>
      </w:r>
      <w:r w:rsidR="00C17536">
        <w:t xml:space="preserve">"United States Census, 1930", database with images, </w:t>
      </w:r>
      <w:r w:rsidR="00C17536">
        <w:rPr>
          <w:i/>
          <w:iCs/>
        </w:rPr>
        <w:t>FamilySearch</w:t>
      </w:r>
      <w:r w:rsidR="004A421C">
        <w:t xml:space="preserve">, </w:t>
      </w:r>
      <w:hyperlink r:id="rId25" w:history="1">
        <w:r w:rsidR="00C17536" w:rsidRPr="004A421C">
          <w:rPr>
            <w:rStyle w:val="Hyperlink"/>
          </w:rPr>
          <w:t>Entry for George Estevanovich and Diana Estevanovich, 1930</w:t>
        </w:r>
      </w:hyperlink>
      <w:r w:rsidR="00C17536" w:rsidRPr="001C1D60">
        <w:rPr>
          <w:rFonts w:eastAsia="Times New Roman" w:cstheme="minorHAnsi"/>
        </w:rPr>
        <w:t xml:space="preserve">. The census enumerator defined the area on Marsh Rd. that this family and over 75 others lived in as a "Gypsy Camp". Though </w:t>
      </w:r>
      <w:r w:rsidR="005F311C">
        <w:rPr>
          <w:rFonts w:eastAsia="Times New Roman" w:cstheme="minorHAnsi"/>
        </w:rPr>
        <w:t xml:space="preserve">some </w:t>
      </w:r>
      <w:r w:rsidR="00C17536" w:rsidRPr="001C1D60">
        <w:rPr>
          <w:rFonts w:eastAsia="Times New Roman" w:cstheme="minorHAnsi"/>
        </w:rPr>
        <w:t>census records indicate otherwise, older members of the family were born in Argentina.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4F0BFC"/>
    <w:multiLevelType w:val="multilevel"/>
    <w:tmpl w:val="941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23873"/>
    <w:multiLevelType w:val="multilevel"/>
    <w:tmpl w:val="941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093536">
    <w:abstractNumId w:val="1"/>
  </w:num>
  <w:num w:numId="2" w16cid:durableId="4510193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18"/>
    <w:rsid w:val="000277CF"/>
    <w:rsid w:val="000313AF"/>
    <w:rsid w:val="00040E39"/>
    <w:rsid w:val="000622B6"/>
    <w:rsid w:val="0006547A"/>
    <w:rsid w:val="0007305A"/>
    <w:rsid w:val="000755A4"/>
    <w:rsid w:val="00076CE6"/>
    <w:rsid w:val="00077D30"/>
    <w:rsid w:val="000B1EF0"/>
    <w:rsid w:val="000B2327"/>
    <w:rsid w:val="000D47E0"/>
    <w:rsid w:val="000D4810"/>
    <w:rsid w:val="000D4BFB"/>
    <w:rsid w:val="00132E40"/>
    <w:rsid w:val="001417D4"/>
    <w:rsid w:val="00144DA4"/>
    <w:rsid w:val="00173764"/>
    <w:rsid w:val="00175D90"/>
    <w:rsid w:val="00195218"/>
    <w:rsid w:val="0019575C"/>
    <w:rsid w:val="001C02C1"/>
    <w:rsid w:val="001C03CC"/>
    <w:rsid w:val="001D06CD"/>
    <w:rsid w:val="001D0E46"/>
    <w:rsid w:val="001D1EF8"/>
    <w:rsid w:val="001E10A9"/>
    <w:rsid w:val="002116E3"/>
    <w:rsid w:val="00284970"/>
    <w:rsid w:val="0029094B"/>
    <w:rsid w:val="002A288D"/>
    <w:rsid w:val="002C3460"/>
    <w:rsid w:val="002C5458"/>
    <w:rsid w:val="002E6FBD"/>
    <w:rsid w:val="002F685E"/>
    <w:rsid w:val="0031064A"/>
    <w:rsid w:val="003636AC"/>
    <w:rsid w:val="003843D0"/>
    <w:rsid w:val="003971BA"/>
    <w:rsid w:val="003B4EB9"/>
    <w:rsid w:val="00403E4F"/>
    <w:rsid w:val="0041787A"/>
    <w:rsid w:val="004611EF"/>
    <w:rsid w:val="00464D01"/>
    <w:rsid w:val="0047220B"/>
    <w:rsid w:val="00472BC1"/>
    <w:rsid w:val="0049520B"/>
    <w:rsid w:val="004A421C"/>
    <w:rsid w:val="004B56F4"/>
    <w:rsid w:val="004B71E8"/>
    <w:rsid w:val="004D1C69"/>
    <w:rsid w:val="005155FC"/>
    <w:rsid w:val="00525BB7"/>
    <w:rsid w:val="00546264"/>
    <w:rsid w:val="005902EE"/>
    <w:rsid w:val="0059117E"/>
    <w:rsid w:val="005C6F16"/>
    <w:rsid w:val="005E1602"/>
    <w:rsid w:val="005F311C"/>
    <w:rsid w:val="00602B8F"/>
    <w:rsid w:val="00611311"/>
    <w:rsid w:val="00617CA4"/>
    <w:rsid w:val="00621839"/>
    <w:rsid w:val="00632471"/>
    <w:rsid w:val="006407AE"/>
    <w:rsid w:val="006839F6"/>
    <w:rsid w:val="0068407F"/>
    <w:rsid w:val="0069603E"/>
    <w:rsid w:val="006973A6"/>
    <w:rsid w:val="006B3090"/>
    <w:rsid w:val="006B482F"/>
    <w:rsid w:val="006B6E05"/>
    <w:rsid w:val="006C55E8"/>
    <w:rsid w:val="006E042B"/>
    <w:rsid w:val="007072CD"/>
    <w:rsid w:val="007157BF"/>
    <w:rsid w:val="0072644C"/>
    <w:rsid w:val="00737488"/>
    <w:rsid w:val="00747783"/>
    <w:rsid w:val="00766579"/>
    <w:rsid w:val="00766F1B"/>
    <w:rsid w:val="00770414"/>
    <w:rsid w:val="00772811"/>
    <w:rsid w:val="007A756E"/>
    <w:rsid w:val="007C50E8"/>
    <w:rsid w:val="007D0EB3"/>
    <w:rsid w:val="007F60F7"/>
    <w:rsid w:val="008102AD"/>
    <w:rsid w:val="0081186F"/>
    <w:rsid w:val="008140D3"/>
    <w:rsid w:val="00817039"/>
    <w:rsid w:val="0082217B"/>
    <w:rsid w:val="0082449E"/>
    <w:rsid w:val="00844FED"/>
    <w:rsid w:val="00847782"/>
    <w:rsid w:val="00861657"/>
    <w:rsid w:val="008632CE"/>
    <w:rsid w:val="008B0DC0"/>
    <w:rsid w:val="008C0085"/>
    <w:rsid w:val="008C2A8F"/>
    <w:rsid w:val="008C5A95"/>
    <w:rsid w:val="008E65C8"/>
    <w:rsid w:val="00906A87"/>
    <w:rsid w:val="0091115F"/>
    <w:rsid w:val="00914C4C"/>
    <w:rsid w:val="00947739"/>
    <w:rsid w:val="00954CC6"/>
    <w:rsid w:val="00996F1F"/>
    <w:rsid w:val="009978D0"/>
    <w:rsid w:val="009C053B"/>
    <w:rsid w:val="009D4FF4"/>
    <w:rsid w:val="009E334B"/>
    <w:rsid w:val="00A10FBD"/>
    <w:rsid w:val="00A11B6A"/>
    <w:rsid w:val="00A13673"/>
    <w:rsid w:val="00A334F1"/>
    <w:rsid w:val="00A51705"/>
    <w:rsid w:val="00A83BCF"/>
    <w:rsid w:val="00A93991"/>
    <w:rsid w:val="00A94310"/>
    <w:rsid w:val="00A96AB6"/>
    <w:rsid w:val="00AB7A1C"/>
    <w:rsid w:val="00AF7660"/>
    <w:rsid w:val="00B10EA2"/>
    <w:rsid w:val="00B16DD8"/>
    <w:rsid w:val="00B43337"/>
    <w:rsid w:val="00B55D44"/>
    <w:rsid w:val="00B631A3"/>
    <w:rsid w:val="00B86D09"/>
    <w:rsid w:val="00BB50ED"/>
    <w:rsid w:val="00BE14D9"/>
    <w:rsid w:val="00BF1067"/>
    <w:rsid w:val="00BF497D"/>
    <w:rsid w:val="00C11CAC"/>
    <w:rsid w:val="00C17536"/>
    <w:rsid w:val="00C33C2B"/>
    <w:rsid w:val="00C44383"/>
    <w:rsid w:val="00C464FC"/>
    <w:rsid w:val="00C54577"/>
    <w:rsid w:val="00C57C95"/>
    <w:rsid w:val="00C63544"/>
    <w:rsid w:val="00C675E8"/>
    <w:rsid w:val="00C8480C"/>
    <w:rsid w:val="00C879EC"/>
    <w:rsid w:val="00CB4C18"/>
    <w:rsid w:val="00CF2CC9"/>
    <w:rsid w:val="00CF34E4"/>
    <w:rsid w:val="00CF58B2"/>
    <w:rsid w:val="00D014B2"/>
    <w:rsid w:val="00D1538F"/>
    <w:rsid w:val="00D402B5"/>
    <w:rsid w:val="00D57619"/>
    <w:rsid w:val="00D873DF"/>
    <w:rsid w:val="00DA169C"/>
    <w:rsid w:val="00DE07C1"/>
    <w:rsid w:val="00E17AE9"/>
    <w:rsid w:val="00E20E1B"/>
    <w:rsid w:val="00E56225"/>
    <w:rsid w:val="00E701CD"/>
    <w:rsid w:val="00E87728"/>
    <w:rsid w:val="00F1219E"/>
    <w:rsid w:val="00F16C04"/>
    <w:rsid w:val="00F24D78"/>
    <w:rsid w:val="00F4132E"/>
    <w:rsid w:val="00F471CB"/>
    <w:rsid w:val="00FA209D"/>
    <w:rsid w:val="00FC213A"/>
    <w:rsid w:val="00FF4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F33F"/>
  <w15:chartTrackingRefBased/>
  <w15:docId w15:val="{FB62A6AB-7CF5-1746-B9C6-A4395B3A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5218"/>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9521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95218"/>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21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9521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95218"/>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195218"/>
    <w:rPr>
      <w:i/>
      <w:iCs/>
    </w:rPr>
  </w:style>
  <w:style w:type="paragraph" w:styleId="NormalWeb">
    <w:name w:val="Normal (Web)"/>
    <w:basedOn w:val="Normal"/>
    <w:uiPriority w:val="99"/>
    <w:unhideWhenUsed/>
    <w:rsid w:val="00195218"/>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195218"/>
    <w:rPr>
      <w:color w:val="0000FF"/>
      <w:u w:val="single"/>
    </w:rPr>
  </w:style>
  <w:style w:type="character" w:styleId="Strong">
    <w:name w:val="Strong"/>
    <w:basedOn w:val="DefaultParagraphFont"/>
    <w:uiPriority w:val="22"/>
    <w:qFormat/>
    <w:rsid w:val="00195218"/>
    <w:rPr>
      <w:b/>
      <w:bCs/>
    </w:rPr>
  </w:style>
  <w:style w:type="paragraph" w:styleId="Title">
    <w:name w:val="Title"/>
    <w:basedOn w:val="Normal"/>
    <w:next w:val="Normal"/>
    <w:link w:val="TitleChar"/>
    <w:uiPriority w:val="10"/>
    <w:qFormat/>
    <w:rsid w:val="0091115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15F"/>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2A288D"/>
    <w:pPr>
      <w:spacing w:after="200"/>
    </w:pPr>
    <w:rPr>
      <w:i/>
      <w:iCs/>
      <w:color w:val="44546A" w:themeColor="text2"/>
      <w:sz w:val="18"/>
      <w:szCs w:val="18"/>
    </w:rPr>
  </w:style>
  <w:style w:type="paragraph" w:styleId="FootnoteText">
    <w:name w:val="footnote text"/>
    <w:basedOn w:val="Normal"/>
    <w:link w:val="FootnoteTextChar"/>
    <w:uiPriority w:val="99"/>
    <w:unhideWhenUsed/>
    <w:rsid w:val="009978D0"/>
    <w:rPr>
      <w:sz w:val="20"/>
      <w:szCs w:val="20"/>
    </w:rPr>
  </w:style>
  <w:style w:type="character" w:customStyle="1" w:styleId="FootnoteTextChar">
    <w:name w:val="Footnote Text Char"/>
    <w:basedOn w:val="DefaultParagraphFont"/>
    <w:link w:val="FootnoteText"/>
    <w:uiPriority w:val="99"/>
    <w:rsid w:val="009978D0"/>
    <w:rPr>
      <w:sz w:val="20"/>
      <w:szCs w:val="20"/>
    </w:rPr>
  </w:style>
  <w:style w:type="character" w:styleId="FootnoteReference">
    <w:name w:val="footnote reference"/>
    <w:basedOn w:val="DefaultParagraphFont"/>
    <w:uiPriority w:val="99"/>
    <w:semiHidden/>
    <w:unhideWhenUsed/>
    <w:rsid w:val="009978D0"/>
    <w:rPr>
      <w:vertAlign w:val="superscript"/>
    </w:rPr>
  </w:style>
  <w:style w:type="paragraph" w:customStyle="1" w:styleId="Style1">
    <w:name w:val="Style1"/>
    <w:basedOn w:val="Heading2"/>
    <w:link w:val="Style1Char"/>
    <w:qFormat/>
    <w:rsid w:val="009E334B"/>
    <w:rPr>
      <w:rFonts w:asciiTheme="majorHAnsi" w:hAnsiTheme="majorHAnsi"/>
      <w:b w:val="0"/>
      <w:sz w:val="32"/>
      <w:bdr w:val="none" w:sz="0" w:space="0" w:color="auto" w:frame="1"/>
    </w:rPr>
  </w:style>
  <w:style w:type="character" w:customStyle="1" w:styleId="Style1Char">
    <w:name w:val="Style1 Char"/>
    <w:basedOn w:val="Heading2Char"/>
    <w:link w:val="Style1"/>
    <w:rsid w:val="009E334B"/>
    <w:rPr>
      <w:rFonts w:asciiTheme="majorHAnsi" w:eastAsia="Times New Roman" w:hAnsiTheme="majorHAnsi" w:cs="Times New Roman"/>
      <w:b w:val="0"/>
      <w:bCs/>
      <w:sz w:val="32"/>
      <w:szCs w:val="36"/>
      <w:bdr w:val="none" w:sz="0" w:space="0" w:color="auto" w:frame="1"/>
      <w:lang w:val="en-US" w:eastAsia="en-GB"/>
    </w:rPr>
  </w:style>
  <w:style w:type="paragraph" w:styleId="BodyText">
    <w:name w:val="Body Text"/>
    <w:basedOn w:val="Normal"/>
    <w:link w:val="BodyTextChar"/>
    <w:uiPriority w:val="99"/>
    <w:unhideWhenUsed/>
    <w:rsid w:val="002C5458"/>
    <w:pPr>
      <w:spacing w:after="120"/>
    </w:pPr>
  </w:style>
  <w:style w:type="character" w:customStyle="1" w:styleId="BodyTextChar">
    <w:name w:val="Body Text Char"/>
    <w:basedOn w:val="DefaultParagraphFont"/>
    <w:link w:val="BodyText"/>
    <w:uiPriority w:val="99"/>
    <w:rsid w:val="002C5458"/>
    <w:rPr>
      <w:lang w:val="en-US"/>
    </w:rPr>
  </w:style>
  <w:style w:type="character" w:styleId="FollowedHyperlink">
    <w:name w:val="FollowedHyperlink"/>
    <w:basedOn w:val="DefaultParagraphFont"/>
    <w:uiPriority w:val="99"/>
    <w:semiHidden/>
    <w:unhideWhenUsed/>
    <w:rsid w:val="0029094B"/>
    <w:rPr>
      <w:color w:val="954F72" w:themeColor="followedHyperlink"/>
      <w:u w:val="single"/>
    </w:rPr>
  </w:style>
  <w:style w:type="character" w:styleId="UnresolvedMention">
    <w:name w:val="Unresolved Mention"/>
    <w:basedOn w:val="DefaultParagraphFont"/>
    <w:uiPriority w:val="99"/>
    <w:semiHidden/>
    <w:unhideWhenUsed/>
    <w:rsid w:val="001C02C1"/>
    <w:rPr>
      <w:color w:val="605E5C"/>
      <w:shd w:val="clear" w:color="auto" w:fill="E1DFDD"/>
    </w:rPr>
  </w:style>
  <w:style w:type="paragraph" w:styleId="ListParagraph">
    <w:name w:val="List Paragraph"/>
    <w:basedOn w:val="Normal"/>
    <w:uiPriority w:val="34"/>
    <w:qFormat/>
    <w:rsid w:val="001D0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30560478">
      <w:bodyDiv w:val="1"/>
      <w:marLeft w:val="0"/>
      <w:marRight w:val="0"/>
      <w:marTop w:val="0"/>
      <w:marBottom w:val="0"/>
      <w:divBdr>
        <w:top w:val="none" w:sz="0" w:space="0" w:color="auto"/>
        <w:left w:val="none" w:sz="0" w:space="0" w:color="auto"/>
        <w:bottom w:val="none" w:sz="0" w:space="0" w:color="auto"/>
        <w:right w:val="none" w:sz="0" w:space="0" w:color="auto"/>
      </w:divBdr>
      <w:divsChild>
        <w:div w:id="1558930558">
          <w:marLeft w:val="0"/>
          <w:marRight w:val="0"/>
          <w:marTop w:val="0"/>
          <w:marBottom w:val="0"/>
          <w:divBdr>
            <w:top w:val="none" w:sz="0" w:space="0" w:color="auto"/>
            <w:left w:val="none" w:sz="0" w:space="0" w:color="auto"/>
            <w:bottom w:val="none" w:sz="0" w:space="0" w:color="auto"/>
            <w:right w:val="none" w:sz="0" w:space="0" w:color="auto"/>
          </w:divBdr>
          <w:divsChild>
            <w:div w:id="999581315">
              <w:marLeft w:val="0"/>
              <w:marRight w:val="0"/>
              <w:marTop w:val="0"/>
              <w:marBottom w:val="0"/>
              <w:divBdr>
                <w:top w:val="none" w:sz="0" w:space="0" w:color="auto"/>
                <w:left w:val="none" w:sz="0" w:space="0" w:color="auto"/>
                <w:bottom w:val="none" w:sz="0" w:space="0" w:color="auto"/>
                <w:right w:val="none" w:sz="0" w:space="0" w:color="auto"/>
              </w:divBdr>
            </w:div>
          </w:divsChild>
        </w:div>
        <w:div w:id="1061514050">
          <w:marLeft w:val="0"/>
          <w:marRight w:val="0"/>
          <w:marTop w:val="0"/>
          <w:marBottom w:val="0"/>
          <w:divBdr>
            <w:top w:val="none" w:sz="0" w:space="0" w:color="auto"/>
            <w:left w:val="none" w:sz="0" w:space="0" w:color="auto"/>
            <w:bottom w:val="none" w:sz="0" w:space="0" w:color="auto"/>
            <w:right w:val="none" w:sz="0" w:space="0" w:color="auto"/>
          </w:divBdr>
          <w:divsChild>
            <w:div w:id="1576665116">
              <w:marLeft w:val="0"/>
              <w:marRight w:val="0"/>
              <w:marTop w:val="0"/>
              <w:marBottom w:val="0"/>
              <w:divBdr>
                <w:top w:val="none" w:sz="0" w:space="0" w:color="auto"/>
                <w:left w:val="none" w:sz="0" w:space="0" w:color="auto"/>
                <w:bottom w:val="none" w:sz="0" w:space="0" w:color="auto"/>
                <w:right w:val="none" w:sz="0" w:space="0" w:color="auto"/>
              </w:divBdr>
            </w:div>
          </w:divsChild>
        </w:div>
        <w:div w:id="376322688">
          <w:marLeft w:val="0"/>
          <w:marRight w:val="0"/>
          <w:marTop w:val="0"/>
          <w:marBottom w:val="0"/>
          <w:divBdr>
            <w:top w:val="none" w:sz="0" w:space="0" w:color="auto"/>
            <w:left w:val="none" w:sz="0" w:space="0" w:color="auto"/>
            <w:bottom w:val="none" w:sz="0" w:space="0" w:color="auto"/>
            <w:right w:val="none" w:sz="0" w:space="0" w:color="auto"/>
          </w:divBdr>
          <w:divsChild>
            <w:div w:id="565453130">
              <w:marLeft w:val="0"/>
              <w:marRight w:val="0"/>
              <w:marTop w:val="0"/>
              <w:marBottom w:val="0"/>
              <w:divBdr>
                <w:top w:val="none" w:sz="0" w:space="0" w:color="auto"/>
                <w:left w:val="none" w:sz="0" w:space="0" w:color="auto"/>
                <w:bottom w:val="none" w:sz="0" w:space="0" w:color="auto"/>
                <w:right w:val="none" w:sz="0" w:space="0" w:color="auto"/>
              </w:divBdr>
              <w:divsChild>
                <w:div w:id="994917037">
                  <w:marLeft w:val="0"/>
                  <w:marRight w:val="0"/>
                  <w:marTop w:val="0"/>
                  <w:marBottom w:val="0"/>
                  <w:divBdr>
                    <w:top w:val="none" w:sz="0" w:space="0" w:color="auto"/>
                    <w:left w:val="none" w:sz="0" w:space="0" w:color="auto"/>
                    <w:bottom w:val="none" w:sz="0" w:space="0" w:color="auto"/>
                    <w:right w:val="none" w:sz="0" w:space="0" w:color="auto"/>
                  </w:divBdr>
                  <w:divsChild>
                    <w:div w:id="2037000743">
                      <w:marLeft w:val="0"/>
                      <w:marRight w:val="0"/>
                      <w:marTop w:val="0"/>
                      <w:marBottom w:val="0"/>
                      <w:divBdr>
                        <w:top w:val="none" w:sz="0" w:space="0" w:color="auto"/>
                        <w:left w:val="none" w:sz="0" w:space="0" w:color="auto"/>
                        <w:bottom w:val="none" w:sz="0" w:space="0" w:color="auto"/>
                        <w:right w:val="none" w:sz="0" w:space="0" w:color="auto"/>
                      </w:divBdr>
                      <w:divsChild>
                        <w:div w:id="2058162454">
                          <w:marLeft w:val="0"/>
                          <w:marRight w:val="0"/>
                          <w:marTop w:val="0"/>
                          <w:marBottom w:val="0"/>
                          <w:divBdr>
                            <w:top w:val="none" w:sz="0" w:space="0" w:color="auto"/>
                            <w:left w:val="none" w:sz="0" w:space="0" w:color="auto"/>
                            <w:bottom w:val="none" w:sz="0" w:space="0" w:color="auto"/>
                            <w:right w:val="none" w:sz="0" w:space="0" w:color="auto"/>
                          </w:divBdr>
                        </w:div>
                      </w:divsChild>
                    </w:div>
                    <w:div w:id="10355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87551">
          <w:marLeft w:val="0"/>
          <w:marRight w:val="0"/>
          <w:marTop w:val="0"/>
          <w:marBottom w:val="0"/>
          <w:divBdr>
            <w:top w:val="none" w:sz="0" w:space="0" w:color="auto"/>
            <w:left w:val="none" w:sz="0" w:space="0" w:color="auto"/>
            <w:bottom w:val="none" w:sz="0" w:space="0" w:color="auto"/>
            <w:right w:val="none" w:sz="0" w:space="0" w:color="auto"/>
          </w:divBdr>
          <w:divsChild>
            <w:div w:id="1436093270">
              <w:marLeft w:val="0"/>
              <w:marRight w:val="0"/>
              <w:marTop w:val="0"/>
              <w:marBottom w:val="0"/>
              <w:divBdr>
                <w:top w:val="none" w:sz="0" w:space="0" w:color="auto"/>
                <w:left w:val="none" w:sz="0" w:space="0" w:color="auto"/>
                <w:bottom w:val="none" w:sz="0" w:space="0" w:color="auto"/>
                <w:right w:val="none" w:sz="0" w:space="0" w:color="auto"/>
              </w:divBdr>
            </w:div>
          </w:divsChild>
        </w:div>
        <w:div w:id="788858369">
          <w:marLeft w:val="0"/>
          <w:marRight w:val="0"/>
          <w:marTop w:val="0"/>
          <w:marBottom w:val="0"/>
          <w:divBdr>
            <w:top w:val="none" w:sz="0" w:space="0" w:color="auto"/>
            <w:left w:val="none" w:sz="0" w:space="0" w:color="auto"/>
            <w:bottom w:val="none" w:sz="0" w:space="0" w:color="auto"/>
            <w:right w:val="none" w:sz="0" w:space="0" w:color="auto"/>
          </w:divBdr>
          <w:divsChild>
            <w:div w:id="253365443">
              <w:marLeft w:val="0"/>
              <w:marRight w:val="0"/>
              <w:marTop w:val="0"/>
              <w:marBottom w:val="0"/>
              <w:divBdr>
                <w:top w:val="none" w:sz="0" w:space="0" w:color="auto"/>
                <w:left w:val="none" w:sz="0" w:space="0" w:color="auto"/>
                <w:bottom w:val="none" w:sz="0" w:space="0" w:color="auto"/>
                <w:right w:val="none" w:sz="0" w:space="0" w:color="auto"/>
              </w:divBdr>
            </w:div>
          </w:divsChild>
        </w:div>
        <w:div w:id="342515816">
          <w:marLeft w:val="0"/>
          <w:marRight w:val="0"/>
          <w:marTop w:val="0"/>
          <w:marBottom w:val="0"/>
          <w:divBdr>
            <w:top w:val="none" w:sz="0" w:space="0" w:color="auto"/>
            <w:left w:val="none" w:sz="0" w:space="0" w:color="auto"/>
            <w:bottom w:val="none" w:sz="0" w:space="0" w:color="auto"/>
            <w:right w:val="none" w:sz="0" w:space="0" w:color="auto"/>
          </w:divBdr>
          <w:divsChild>
            <w:div w:id="1739746712">
              <w:marLeft w:val="0"/>
              <w:marRight w:val="0"/>
              <w:marTop w:val="0"/>
              <w:marBottom w:val="0"/>
              <w:divBdr>
                <w:top w:val="none" w:sz="0" w:space="0" w:color="auto"/>
                <w:left w:val="none" w:sz="0" w:space="0" w:color="auto"/>
                <w:bottom w:val="none" w:sz="0" w:space="0" w:color="auto"/>
                <w:right w:val="none" w:sz="0" w:space="0" w:color="auto"/>
              </w:divBdr>
            </w:div>
          </w:divsChild>
        </w:div>
        <w:div w:id="1303465899">
          <w:marLeft w:val="0"/>
          <w:marRight w:val="0"/>
          <w:marTop w:val="0"/>
          <w:marBottom w:val="0"/>
          <w:divBdr>
            <w:top w:val="none" w:sz="0" w:space="0" w:color="auto"/>
            <w:left w:val="none" w:sz="0" w:space="0" w:color="auto"/>
            <w:bottom w:val="none" w:sz="0" w:space="0" w:color="auto"/>
            <w:right w:val="none" w:sz="0" w:space="0" w:color="auto"/>
          </w:divBdr>
          <w:divsChild>
            <w:div w:id="197549855">
              <w:marLeft w:val="0"/>
              <w:marRight w:val="0"/>
              <w:marTop w:val="0"/>
              <w:marBottom w:val="0"/>
              <w:divBdr>
                <w:top w:val="none" w:sz="0" w:space="0" w:color="auto"/>
                <w:left w:val="none" w:sz="0" w:space="0" w:color="auto"/>
                <w:bottom w:val="none" w:sz="0" w:space="0" w:color="auto"/>
                <w:right w:val="none" w:sz="0" w:space="0" w:color="auto"/>
              </w:divBdr>
            </w:div>
          </w:divsChild>
        </w:div>
        <w:div w:id="2103794701">
          <w:marLeft w:val="0"/>
          <w:marRight w:val="0"/>
          <w:marTop w:val="0"/>
          <w:marBottom w:val="0"/>
          <w:divBdr>
            <w:top w:val="none" w:sz="0" w:space="0" w:color="auto"/>
            <w:left w:val="none" w:sz="0" w:space="0" w:color="auto"/>
            <w:bottom w:val="none" w:sz="0" w:space="0" w:color="auto"/>
            <w:right w:val="none" w:sz="0" w:space="0" w:color="auto"/>
          </w:divBdr>
          <w:divsChild>
            <w:div w:id="99573937">
              <w:marLeft w:val="0"/>
              <w:marRight w:val="0"/>
              <w:marTop w:val="0"/>
              <w:marBottom w:val="0"/>
              <w:divBdr>
                <w:top w:val="none" w:sz="0" w:space="0" w:color="auto"/>
                <w:left w:val="none" w:sz="0" w:space="0" w:color="auto"/>
                <w:bottom w:val="none" w:sz="0" w:space="0" w:color="auto"/>
                <w:right w:val="none" w:sz="0" w:space="0" w:color="auto"/>
              </w:divBdr>
            </w:div>
          </w:divsChild>
        </w:div>
        <w:div w:id="923297406">
          <w:marLeft w:val="0"/>
          <w:marRight w:val="0"/>
          <w:marTop w:val="0"/>
          <w:marBottom w:val="0"/>
          <w:divBdr>
            <w:top w:val="none" w:sz="0" w:space="0" w:color="auto"/>
            <w:left w:val="none" w:sz="0" w:space="0" w:color="auto"/>
            <w:bottom w:val="none" w:sz="0" w:space="0" w:color="auto"/>
            <w:right w:val="none" w:sz="0" w:space="0" w:color="auto"/>
          </w:divBdr>
          <w:divsChild>
            <w:div w:id="1106803000">
              <w:marLeft w:val="0"/>
              <w:marRight w:val="0"/>
              <w:marTop w:val="0"/>
              <w:marBottom w:val="0"/>
              <w:divBdr>
                <w:top w:val="none" w:sz="0" w:space="0" w:color="auto"/>
                <w:left w:val="none" w:sz="0" w:space="0" w:color="auto"/>
                <w:bottom w:val="none" w:sz="0" w:space="0" w:color="auto"/>
                <w:right w:val="none" w:sz="0" w:space="0" w:color="auto"/>
              </w:divBdr>
              <w:divsChild>
                <w:div w:id="1375039704">
                  <w:marLeft w:val="0"/>
                  <w:marRight w:val="0"/>
                  <w:marTop w:val="0"/>
                  <w:marBottom w:val="0"/>
                  <w:divBdr>
                    <w:top w:val="none" w:sz="0" w:space="0" w:color="auto"/>
                    <w:left w:val="none" w:sz="0" w:space="0" w:color="auto"/>
                    <w:bottom w:val="none" w:sz="0" w:space="0" w:color="auto"/>
                    <w:right w:val="none" w:sz="0" w:space="0" w:color="auto"/>
                  </w:divBdr>
                  <w:divsChild>
                    <w:div w:id="2114665459">
                      <w:marLeft w:val="0"/>
                      <w:marRight w:val="0"/>
                      <w:marTop w:val="0"/>
                      <w:marBottom w:val="0"/>
                      <w:divBdr>
                        <w:top w:val="none" w:sz="0" w:space="0" w:color="auto"/>
                        <w:left w:val="none" w:sz="0" w:space="0" w:color="auto"/>
                        <w:bottom w:val="none" w:sz="0" w:space="0" w:color="auto"/>
                        <w:right w:val="none" w:sz="0" w:space="0" w:color="auto"/>
                      </w:divBdr>
                      <w:divsChild>
                        <w:div w:id="231896252">
                          <w:marLeft w:val="0"/>
                          <w:marRight w:val="0"/>
                          <w:marTop w:val="0"/>
                          <w:marBottom w:val="0"/>
                          <w:divBdr>
                            <w:top w:val="none" w:sz="0" w:space="0" w:color="auto"/>
                            <w:left w:val="none" w:sz="0" w:space="0" w:color="auto"/>
                            <w:bottom w:val="none" w:sz="0" w:space="0" w:color="auto"/>
                            <w:right w:val="none" w:sz="0" w:space="0" w:color="auto"/>
                          </w:divBdr>
                        </w:div>
                      </w:divsChild>
                    </w:div>
                    <w:div w:id="18675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511">
              <w:marLeft w:val="0"/>
              <w:marRight w:val="0"/>
              <w:marTop w:val="0"/>
              <w:marBottom w:val="0"/>
              <w:divBdr>
                <w:top w:val="none" w:sz="0" w:space="0" w:color="auto"/>
                <w:left w:val="none" w:sz="0" w:space="0" w:color="auto"/>
                <w:bottom w:val="none" w:sz="0" w:space="0" w:color="auto"/>
                <w:right w:val="none" w:sz="0" w:space="0" w:color="auto"/>
              </w:divBdr>
            </w:div>
          </w:divsChild>
        </w:div>
        <w:div w:id="1678456213">
          <w:marLeft w:val="0"/>
          <w:marRight w:val="0"/>
          <w:marTop w:val="0"/>
          <w:marBottom w:val="0"/>
          <w:divBdr>
            <w:top w:val="none" w:sz="0" w:space="0" w:color="auto"/>
            <w:left w:val="none" w:sz="0" w:space="0" w:color="auto"/>
            <w:bottom w:val="none" w:sz="0" w:space="0" w:color="auto"/>
            <w:right w:val="none" w:sz="0" w:space="0" w:color="auto"/>
          </w:divBdr>
          <w:divsChild>
            <w:div w:id="402065658">
              <w:marLeft w:val="0"/>
              <w:marRight w:val="0"/>
              <w:marTop w:val="0"/>
              <w:marBottom w:val="0"/>
              <w:divBdr>
                <w:top w:val="none" w:sz="0" w:space="0" w:color="auto"/>
                <w:left w:val="none" w:sz="0" w:space="0" w:color="auto"/>
                <w:bottom w:val="none" w:sz="0" w:space="0" w:color="auto"/>
                <w:right w:val="none" w:sz="0" w:space="0" w:color="auto"/>
              </w:divBdr>
            </w:div>
          </w:divsChild>
        </w:div>
        <w:div w:id="698504337">
          <w:marLeft w:val="0"/>
          <w:marRight w:val="0"/>
          <w:marTop w:val="0"/>
          <w:marBottom w:val="0"/>
          <w:divBdr>
            <w:top w:val="none" w:sz="0" w:space="0" w:color="auto"/>
            <w:left w:val="none" w:sz="0" w:space="0" w:color="auto"/>
            <w:bottom w:val="none" w:sz="0" w:space="0" w:color="auto"/>
            <w:right w:val="none" w:sz="0" w:space="0" w:color="auto"/>
          </w:divBdr>
          <w:divsChild>
            <w:div w:id="1190996579">
              <w:marLeft w:val="0"/>
              <w:marRight w:val="0"/>
              <w:marTop w:val="0"/>
              <w:marBottom w:val="0"/>
              <w:divBdr>
                <w:top w:val="none" w:sz="0" w:space="0" w:color="auto"/>
                <w:left w:val="none" w:sz="0" w:space="0" w:color="auto"/>
                <w:bottom w:val="none" w:sz="0" w:space="0" w:color="auto"/>
                <w:right w:val="none" w:sz="0" w:space="0" w:color="auto"/>
              </w:divBdr>
              <w:divsChild>
                <w:div w:id="488519022">
                  <w:marLeft w:val="0"/>
                  <w:marRight w:val="0"/>
                  <w:marTop w:val="0"/>
                  <w:marBottom w:val="0"/>
                  <w:divBdr>
                    <w:top w:val="none" w:sz="0" w:space="0" w:color="auto"/>
                    <w:left w:val="none" w:sz="0" w:space="0" w:color="auto"/>
                    <w:bottom w:val="none" w:sz="0" w:space="0" w:color="auto"/>
                    <w:right w:val="none" w:sz="0" w:space="0" w:color="auto"/>
                  </w:divBdr>
                  <w:divsChild>
                    <w:div w:id="430056327">
                      <w:marLeft w:val="0"/>
                      <w:marRight w:val="0"/>
                      <w:marTop w:val="0"/>
                      <w:marBottom w:val="0"/>
                      <w:divBdr>
                        <w:top w:val="none" w:sz="0" w:space="0" w:color="auto"/>
                        <w:left w:val="none" w:sz="0" w:space="0" w:color="auto"/>
                        <w:bottom w:val="none" w:sz="0" w:space="0" w:color="auto"/>
                        <w:right w:val="none" w:sz="0" w:space="0" w:color="auto"/>
                      </w:divBdr>
                      <w:divsChild>
                        <w:div w:id="493570647">
                          <w:marLeft w:val="0"/>
                          <w:marRight w:val="0"/>
                          <w:marTop w:val="0"/>
                          <w:marBottom w:val="0"/>
                          <w:divBdr>
                            <w:top w:val="none" w:sz="0" w:space="0" w:color="auto"/>
                            <w:left w:val="none" w:sz="0" w:space="0" w:color="auto"/>
                            <w:bottom w:val="none" w:sz="0" w:space="0" w:color="auto"/>
                            <w:right w:val="none" w:sz="0" w:space="0" w:color="auto"/>
                          </w:divBdr>
                        </w:div>
                      </w:divsChild>
                    </w:div>
                    <w:div w:id="394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8175">
              <w:marLeft w:val="0"/>
              <w:marRight w:val="0"/>
              <w:marTop w:val="0"/>
              <w:marBottom w:val="0"/>
              <w:divBdr>
                <w:top w:val="none" w:sz="0" w:space="0" w:color="auto"/>
                <w:left w:val="none" w:sz="0" w:space="0" w:color="auto"/>
                <w:bottom w:val="none" w:sz="0" w:space="0" w:color="auto"/>
                <w:right w:val="none" w:sz="0" w:space="0" w:color="auto"/>
              </w:divBdr>
            </w:div>
          </w:divsChild>
        </w:div>
        <w:div w:id="1629967279">
          <w:marLeft w:val="0"/>
          <w:marRight w:val="0"/>
          <w:marTop w:val="0"/>
          <w:marBottom w:val="0"/>
          <w:divBdr>
            <w:top w:val="none" w:sz="0" w:space="0" w:color="auto"/>
            <w:left w:val="none" w:sz="0" w:space="0" w:color="auto"/>
            <w:bottom w:val="none" w:sz="0" w:space="0" w:color="auto"/>
            <w:right w:val="none" w:sz="0" w:space="0" w:color="auto"/>
          </w:divBdr>
          <w:divsChild>
            <w:div w:id="1740132500">
              <w:marLeft w:val="0"/>
              <w:marRight w:val="0"/>
              <w:marTop w:val="0"/>
              <w:marBottom w:val="0"/>
              <w:divBdr>
                <w:top w:val="none" w:sz="0" w:space="0" w:color="auto"/>
                <w:left w:val="none" w:sz="0" w:space="0" w:color="auto"/>
                <w:bottom w:val="none" w:sz="0" w:space="0" w:color="auto"/>
                <w:right w:val="none" w:sz="0" w:space="0" w:color="auto"/>
              </w:divBdr>
            </w:div>
          </w:divsChild>
        </w:div>
        <w:div w:id="1246694476">
          <w:marLeft w:val="0"/>
          <w:marRight w:val="0"/>
          <w:marTop w:val="0"/>
          <w:marBottom w:val="0"/>
          <w:divBdr>
            <w:top w:val="none" w:sz="0" w:space="0" w:color="auto"/>
            <w:left w:val="none" w:sz="0" w:space="0" w:color="auto"/>
            <w:bottom w:val="none" w:sz="0" w:space="0" w:color="auto"/>
            <w:right w:val="none" w:sz="0" w:space="0" w:color="auto"/>
          </w:divBdr>
          <w:divsChild>
            <w:div w:id="2709212">
              <w:marLeft w:val="0"/>
              <w:marRight w:val="0"/>
              <w:marTop w:val="0"/>
              <w:marBottom w:val="0"/>
              <w:divBdr>
                <w:top w:val="none" w:sz="0" w:space="0" w:color="auto"/>
                <w:left w:val="none" w:sz="0" w:space="0" w:color="auto"/>
                <w:bottom w:val="none" w:sz="0" w:space="0" w:color="auto"/>
                <w:right w:val="none" w:sz="0" w:space="0" w:color="auto"/>
              </w:divBdr>
            </w:div>
          </w:divsChild>
        </w:div>
        <w:div w:id="2077775679">
          <w:marLeft w:val="0"/>
          <w:marRight w:val="0"/>
          <w:marTop w:val="0"/>
          <w:marBottom w:val="0"/>
          <w:divBdr>
            <w:top w:val="none" w:sz="0" w:space="0" w:color="auto"/>
            <w:left w:val="none" w:sz="0" w:space="0" w:color="auto"/>
            <w:bottom w:val="none" w:sz="0" w:space="0" w:color="auto"/>
            <w:right w:val="none" w:sz="0" w:space="0" w:color="auto"/>
          </w:divBdr>
          <w:divsChild>
            <w:div w:id="1230113736">
              <w:marLeft w:val="0"/>
              <w:marRight w:val="0"/>
              <w:marTop w:val="0"/>
              <w:marBottom w:val="0"/>
              <w:divBdr>
                <w:top w:val="none" w:sz="0" w:space="0" w:color="auto"/>
                <w:left w:val="none" w:sz="0" w:space="0" w:color="auto"/>
                <w:bottom w:val="none" w:sz="0" w:space="0" w:color="auto"/>
                <w:right w:val="none" w:sz="0" w:space="0" w:color="auto"/>
              </w:divBdr>
            </w:div>
          </w:divsChild>
        </w:div>
        <w:div w:id="912617095">
          <w:marLeft w:val="0"/>
          <w:marRight w:val="0"/>
          <w:marTop w:val="0"/>
          <w:marBottom w:val="0"/>
          <w:divBdr>
            <w:top w:val="none" w:sz="0" w:space="0" w:color="auto"/>
            <w:left w:val="none" w:sz="0" w:space="0" w:color="auto"/>
            <w:bottom w:val="none" w:sz="0" w:space="0" w:color="auto"/>
            <w:right w:val="none" w:sz="0" w:space="0" w:color="auto"/>
          </w:divBdr>
          <w:divsChild>
            <w:div w:id="1420323772">
              <w:marLeft w:val="0"/>
              <w:marRight w:val="0"/>
              <w:marTop w:val="0"/>
              <w:marBottom w:val="0"/>
              <w:divBdr>
                <w:top w:val="none" w:sz="0" w:space="0" w:color="auto"/>
                <w:left w:val="none" w:sz="0" w:space="0" w:color="auto"/>
                <w:bottom w:val="none" w:sz="0" w:space="0" w:color="auto"/>
                <w:right w:val="none" w:sz="0" w:space="0" w:color="auto"/>
              </w:divBdr>
              <w:divsChild>
                <w:div w:id="16393170">
                  <w:marLeft w:val="0"/>
                  <w:marRight w:val="0"/>
                  <w:marTop w:val="0"/>
                  <w:marBottom w:val="0"/>
                  <w:divBdr>
                    <w:top w:val="none" w:sz="0" w:space="0" w:color="auto"/>
                    <w:left w:val="none" w:sz="0" w:space="0" w:color="auto"/>
                    <w:bottom w:val="none" w:sz="0" w:space="0" w:color="auto"/>
                    <w:right w:val="none" w:sz="0" w:space="0" w:color="auto"/>
                  </w:divBdr>
                  <w:divsChild>
                    <w:div w:id="1191381149">
                      <w:marLeft w:val="0"/>
                      <w:marRight w:val="0"/>
                      <w:marTop w:val="0"/>
                      <w:marBottom w:val="0"/>
                      <w:divBdr>
                        <w:top w:val="none" w:sz="0" w:space="0" w:color="auto"/>
                        <w:left w:val="none" w:sz="0" w:space="0" w:color="auto"/>
                        <w:bottom w:val="none" w:sz="0" w:space="0" w:color="auto"/>
                        <w:right w:val="none" w:sz="0" w:space="0" w:color="auto"/>
                      </w:divBdr>
                      <w:divsChild>
                        <w:div w:id="740904954">
                          <w:marLeft w:val="0"/>
                          <w:marRight w:val="0"/>
                          <w:marTop w:val="0"/>
                          <w:marBottom w:val="0"/>
                          <w:divBdr>
                            <w:top w:val="none" w:sz="0" w:space="0" w:color="auto"/>
                            <w:left w:val="none" w:sz="0" w:space="0" w:color="auto"/>
                            <w:bottom w:val="none" w:sz="0" w:space="0" w:color="auto"/>
                            <w:right w:val="none" w:sz="0" w:space="0" w:color="auto"/>
                          </w:divBdr>
                        </w:div>
                      </w:divsChild>
                    </w:div>
                    <w:div w:id="19187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4132">
              <w:marLeft w:val="0"/>
              <w:marRight w:val="0"/>
              <w:marTop w:val="0"/>
              <w:marBottom w:val="0"/>
              <w:divBdr>
                <w:top w:val="none" w:sz="0" w:space="0" w:color="auto"/>
                <w:left w:val="none" w:sz="0" w:space="0" w:color="auto"/>
                <w:bottom w:val="none" w:sz="0" w:space="0" w:color="auto"/>
                <w:right w:val="none" w:sz="0" w:space="0" w:color="auto"/>
              </w:divBdr>
            </w:div>
          </w:divsChild>
        </w:div>
        <w:div w:id="2108456032">
          <w:marLeft w:val="0"/>
          <w:marRight w:val="0"/>
          <w:marTop w:val="0"/>
          <w:marBottom w:val="0"/>
          <w:divBdr>
            <w:top w:val="none" w:sz="0" w:space="0" w:color="auto"/>
            <w:left w:val="none" w:sz="0" w:space="0" w:color="auto"/>
            <w:bottom w:val="none" w:sz="0" w:space="0" w:color="auto"/>
            <w:right w:val="none" w:sz="0" w:space="0" w:color="auto"/>
          </w:divBdr>
          <w:divsChild>
            <w:div w:id="1303652712">
              <w:marLeft w:val="0"/>
              <w:marRight w:val="0"/>
              <w:marTop w:val="0"/>
              <w:marBottom w:val="0"/>
              <w:divBdr>
                <w:top w:val="none" w:sz="0" w:space="0" w:color="auto"/>
                <w:left w:val="none" w:sz="0" w:space="0" w:color="auto"/>
                <w:bottom w:val="none" w:sz="0" w:space="0" w:color="auto"/>
                <w:right w:val="none" w:sz="0" w:space="0" w:color="auto"/>
              </w:divBdr>
            </w:div>
          </w:divsChild>
        </w:div>
        <w:div w:id="371737623">
          <w:marLeft w:val="0"/>
          <w:marRight w:val="0"/>
          <w:marTop w:val="0"/>
          <w:marBottom w:val="0"/>
          <w:divBdr>
            <w:top w:val="none" w:sz="0" w:space="0" w:color="auto"/>
            <w:left w:val="none" w:sz="0" w:space="0" w:color="auto"/>
            <w:bottom w:val="none" w:sz="0" w:space="0" w:color="auto"/>
            <w:right w:val="none" w:sz="0" w:space="0" w:color="auto"/>
          </w:divBdr>
          <w:divsChild>
            <w:div w:id="344482670">
              <w:marLeft w:val="0"/>
              <w:marRight w:val="0"/>
              <w:marTop w:val="0"/>
              <w:marBottom w:val="0"/>
              <w:divBdr>
                <w:top w:val="none" w:sz="0" w:space="0" w:color="auto"/>
                <w:left w:val="none" w:sz="0" w:space="0" w:color="auto"/>
                <w:bottom w:val="none" w:sz="0" w:space="0" w:color="auto"/>
                <w:right w:val="none" w:sz="0" w:space="0" w:color="auto"/>
              </w:divBdr>
            </w:div>
          </w:divsChild>
        </w:div>
        <w:div w:id="1354724319">
          <w:marLeft w:val="0"/>
          <w:marRight w:val="0"/>
          <w:marTop w:val="0"/>
          <w:marBottom w:val="0"/>
          <w:divBdr>
            <w:top w:val="none" w:sz="0" w:space="0" w:color="auto"/>
            <w:left w:val="none" w:sz="0" w:space="0" w:color="auto"/>
            <w:bottom w:val="none" w:sz="0" w:space="0" w:color="auto"/>
            <w:right w:val="none" w:sz="0" w:space="0" w:color="auto"/>
          </w:divBdr>
          <w:divsChild>
            <w:div w:id="1833058214">
              <w:marLeft w:val="0"/>
              <w:marRight w:val="0"/>
              <w:marTop w:val="0"/>
              <w:marBottom w:val="0"/>
              <w:divBdr>
                <w:top w:val="none" w:sz="0" w:space="0" w:color="auto"/>
                <w:left w:val="none" w:sz="0" w:space="0" w:color="auto"/>
                <w:bottom w:val="none" w:sz="0" w:space="0" w:color="auto"/>
                <w:right w:val="none" w:sz="0" w:space="0" w:color="auto"/>
              </w:divBdr>
              <w:divsChild>
                <w:div w:id="2082099268">
                  <w:marLeft w:val="0"/>
                  <w:marRight w:val="0"/>
                  <w:marTop w:val="0"/>
                  <w:marBottom w:val="0"/>
                  <w:divBdr>
                    <w:top w:val="none" w:sz="0" w:space="0" w:color="auto"/>
                    <w:left w:val="none" w:sz="0" w:space="0" w:color="auto"/>
                    <w:bottom w:val="none" w:sz="0" w:space="0" w:color="auto"/>
                    <w:right w:val="none" w:sz="0" w:space="0" w:color="auto"/>
                  </w:divBdr>
                  <w:divsChild>
                    <w:div w:id="278727326">
                      <w:marLeft w:val="0"/>
                      <w:marRight w:val="0"/>
                      <w:marTop w:val="0"/>
                      <w:marBottom w:val="0"/>
                      <w:divBdr>
                        <w:top w:val="none" w:sz="0" w:space="0" w:color="auto"/>
                        <w:left w:val="none" w:sz="0" w:space="0" w:color="auto"/>
                        <w:bottom w:val="none" w:sz="0" w:space="0" w:color="auto"/>
                        <w:right w:val="none" w:sz="0" w:space="0" w:color="auto"/>
                      </w:divBdr>
                      <w:divsChild>
                        <w:div w:id="1280868144">
                          <w:marLeft w:val="0"/>
                          <w:marRight w:val="0"/>
                          <w:marTop w:val="0"/>
                          <w:marBottom w:val="0"/>
                          <w:divBdr>
                            <w:top w:val="none" w:sz="0" w:space="0" w:color="auto"/>
                            <w:left w:val="none" w:sz="0" w:space="0" w:color="auto"/>
                            <w:bottom w:val="none" w:sz="0" w:space="0" w:color="auto"/>
                            <w:right w:val="none" w:sz="0" w:space="0" w:color="auto"/>
                          </w:divBdr>
                        </w:div>
                      </w:divsChild>
                    </w:div>
                    <w:div w:id="17497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2130">
          <w:marLeft w:val="0"/>
          <w:marRight w:val="0"/>
          <w:marTop w:val="0"/>
          <w:marBottom w:val="0"/>
          <w:divBdr>
            <w:top w:val="none" w:sz="0" w:space="0" w:color="auto"/>
            <w:left w:val="none" w:sz="0" w:space="0" w:color="auto"/>
            <w:bottom w:val="none" w:sz="0" w:space="0" w:color="auto"/>
            <w:right w:val="none" w:sz="0" w:space="0" w:color="auto"/>
          </w:divBdr>
          <w:divsChild>
            <w:div w:id="1689522281">
              <w:marLeft w:val="0"/>
              <w:marRight w:val="0"/>
              <w:marTop w:val="0"/>
              <w:marBottom w:val="0"/>
              <w:divBdr>
                <w:top w:val="none" w:sz="0" w:space="0" w:color="auto"/>
                <w:left w:val="none" w:sz="0" w:space="0" w:color="auto"/>
                <w:bottom w:val="none" w:sz="0" w:space="0" w:color="auto"/>
                <w:right w:val="none" w:sz="0" w:space="0" w:color="auto"/>
              </w:divBdr>
            </w:div>
          </w:divsChild>
        </w:div>
        <w:div w:id="1581595165">
          <w:marLeft w:val="0"/>
          <w:marRight w:val="0"/>
          <w:marTop w:val="0"/>
          <w:marBottom w:val="0"/>
          <w:divBdr>
            <w:top w:val="none" w:sz="0" w:space="0" w:color="auto"/>
            <w:left w:val="none" w:sz="0" w:space="0" w:color="auto"/>
            <w:bottom w:val="none" w:sz="0" w:space="0" w:color="auto"/>
            <w:right w:val="none" w:sz="0" w:space="0" w:color="auto"/>
          </w:divBdr>
          <w:divsChild>
            <w:div w:id="113839000">
              <w:marLeft w:val="0"/>
              <w:marRight w:val="0"/>
              <w:marTop w:val="0"/>
              <w:marBottom w:val="0"/>
              <w:divBdr>
                <w:top w:val="none" w:sz="0" w:space="0" w:color="auto"/>
                <w:left w:val="none" w:sz="0" w:space="0" w:color="auto"/>
                <w:bottom w:val="none" w:sz="0" w:space="0" w:color="auto"/>
                <w:right w:val="none" w:sz="0" w:space="0" w:color="auto"/>
              </w:divBdr>
            </w:div>
          </w:divsChild>
        </w:div>
        <w:div w:id="799149816">
          <w:marLeft w:val="0"/>
          <w:marRight w:val="0"/>
          <w:marTop w:val="0"/>
          <w:marBottom w:val="0"/>
          <w:divBdr>
            <w:top w:val="none" w:sz="0" w:space="0" w:color="auto"/>
            <w:left w:val="none" w:sz="0" w:space="0" w:color="auto"/>
            <w:bottom w:val="none" w:sz="0" w:space="0" w:color="auto"/>
            <w:right w:val="none" w:sz="0" w:space="0" w:color="auto"/>
          </w:divBdr>
          <w:divsChild>
            <w:div w:id="2104954071">
              <w:marLeft w:val="0"/>
              <w:marRight w:val="0"/>
              <w:marTop w:val="0"/>
              <w:marBottom w:val="0"/>
              <w:divBdr>
                <w:top w:val="none" w:sz="0" w:space="0" w:color="auto"/>
                <w:left w:val="none" w:sz="0" w:space="0" w:color="auto"/>
                <w:bottom w:val="none" w:sz="0" w:space="0" w:color="auto"/>
                <w:right w:val="none" w:sz="0" w:space="0" w:color="auto"/>
              </w:divBdr>
            </w:div>
          </w:divsChild>
        </w:div>
        <w:div w:id="385614715">
          <w:marLeft w:val="0"/>
          <w:marRight w:val="0"/>
          <w:marTop w:val="0"/>
          <w:marBottom w:val="0"/>
          <w:divBdr>
            <w:top w:val="none" w:sz="0" w:space="0" w:color="auto"/>
            <w:left w:val="none" w:sz="0" w:space="0" w:color="auto"/>
            <w:bottom w:val="none" w:sz="0" w:space="0" w:color="auto"/>
            <w:right w:val="none" w:sz="0" w:space="0" w:color="auto"/>
          </w:divBdr>
          <w:divsChild>
            <w:div w:id="1444611917">
              <w:marLeft w:val="0"/>
              <w:marRight w:val="0"/>
              <w:marTop w:val="0"/>
              <w:marBottom w:val="0"/>
              <w:divBdr>
                <w:top w:val="none" w:sz="0" w:space="0" w:color="auto"/>
                <w:left w:val="none" w:sz="0" w:space="0" w:color="auto"/>
                <w:bottom w:val="none" w:sz="0" w:space="0" w:color="auto"/>
                <w:right w:val="none" w:sz="0" w:space="0" w:color="auto"/>
              </w:divBdr>
            </w:div>
          </w:divsChild>
        </w:div>
        <w:div w:id="403065433">
          <w:marLeft w:val="0"/>
          <w:marRight w:val="0"/>
          <w:marTop w:val="0"/>
          <w:marBottom w:val="0"/>
          <w:divBdr>
            <w:top w:val="none" w:sz="0" w:space="0" w:color="auto"/>
            <w:left w:val="none" w:sz="0" w:space="0" w:color="auto"/>
            <w:bottom w:val="none" w:sz="0" w:space="0" w:color="auto"/>
            <w:right w:val="none" w:sz="0" w:space="0" w:color="auto"/>
          </w:divBdr>
          <w:divsChild>
            <w:div w:id="544954228">
              <w:marLeft w:val="0"/>
              <w:marRight w:val="0"/>
              <w:marTop w:val="0"/>
              <w:marBottom w:val="0"/>
              <w:divBdr>
                <w:top w:val="none" w:sz="0" w:space="0" w:color="auto"/>
                <w:left w:val="none" w:sz="0" w:space="0" w:color="auto"/>
                <w:bottom w:val="none" w:sz="0" w:space="0" w:color="auto"/>
                <w:right w:val="none" w:sz="0" w:space="0" w:color="auto"/>
              </w:divBdr>
            </w:div>
          </w:divsChild>
        </w:div>
        <w:div w:id="813134390">
          <w:marLeft w:val="0"/>
          <w:marRight w:val="0"/>
          <w:marTop w:val="0"/>
          <w:marBottom w:val="0"/>
          <w:divBdr>
            <w:top w:val="none" w:sz="0" w:space="0" w:color="auto"/>
            <w:left w:val="none" w:sz="0" w:space="0" w:color="auto"/>
            <w:bottom w:val="none" w:sz="0" w:space="0" w:color="auto"/>
            <w:right w:val="none" w:sz="0" w:space="0" w:color="auto"/>
          </w:divBdr>
          <w:divsChild>
            <w:div w:id="478617894">
              <w:marLeft w:val="0"/>
              <w:marRight w:val="0"/>
              <w:marTop w:val="0"/>
              <w:marBottom w:val="0"/>
              <w:divBdr>
                <w:top w:val="none" w:sz="0" w:space="0" w:color="auto"/>
                <w:left w:val="none" w:sz="0" w:space="0" w:color="auto"/>
                <w:bottom w:val="none" w:sz="0" w:space="0" w:color="auto"/>
                <w:right w:val="none" w:sz="0" w:space="0" w:color="auto"/>
              </w:divBdr>
              <w:divsChild>
                <w:div w:id="1124885365">
                  <w:marLeft w:val="0"/>
                  <w:marRight w:val="0"/>
                  <w:marTop w:val="0"/>
                  <w:marBottom w:val="0"/>
                  <w:divBdr>
                    <w:top w:val="none" w:sz="0" w:space="0" w:color="auto"/>
                    <w:left w:val="none" w:sz="0" w:space="0" w:color="auto"/>
                    <w:bottom w:val="none" w:sz="0" w:space="0" w:color="auto"/>
                    <w:right w:val="none" w:sz="0" w:space="0" w:color="auto"/>
                  </w:divBdr>
                  <w:divsChild>
                    <w:div w:id="605894697">
                      <w:marLeft w:val="0"/>
                      <w:marRight w:val="0"/>
                      <w:marTop w:val="0"/>
                      <w:marBottom w:val="0"/>
                      <w:divBdr>
                        <w:top w:val="none" w:sz="0" w:space="0" w:color="auto"/>
                        <w:left w:val="none" w:sz="0" w:space="0" w:color="auto"/>
                        <w:bottom w:val="none" w:sz="0" w:space="0" w:color="auto"/>
                        <w:right w:val="none" w:sz="0" w:space="0" w:color="auto"/>
                      </w:divBdr>
                      <w:divsChild>
                        <w:div w:id="1437865209">
                          <w:marLeft w:val="0"/>
                          <w:marRight w:val="0"/>
                          <w:marTop w:val="0"/>
                          <w:marBottom w:val="0"/>
                          <w:divBdr>
                            <w:top w:val="none" w:sz="0" w:space="0" w:color="auto"/>
                            <w:left w:val="none" w:sz="0" w:space="0" w:color="auto"/>
                            <w:bottom w:val="none" w:sz="0" w:space="0" w:color="auto"/>
                            <w:right w:val="none" w:sz="0" w:space="0" w:color="auto"/>
                          </w:divBdr>
                        </w:div>
                      </w:divsChild>
                    </w:div>
                    <w:div w:id="1802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3420">
          <w:marLeft w:val="0"/>
          <w:marRight w:val="0"/>
          <w:marTop w:val="0"/>
          <w:marBottom w:val="0"/>
          <w:divBdr>
            <w:top w:val="none" w:sz="0" w:space="0" w:color="auto"/>
            <w:left w:val="none" w:sz="0" w:space="0" w:color="auto"/>
            <w:bottom w:val="none" w:sz="0" w:space="0" w:color="auto"/>
            <w:right w:val="none" w:sz="0" w:space="0" w:color="auto"/>
          </w:divBdr>
          <w:divsChild>
            <w:div w:id="658388165">
              <w:marLeft w:val="0"/>
              <w:marRight w:val="0"/>
              <w:marTop w:val="0"/>
              <w:marBottom w:val="0"/>
              <w:divBdr>
                <w:top w:val="none" w:sz="0" w:space="0" w:color="auto"/>
                <w:left w:val="none" w:sz="0" w:space="0" w:color="auto"/>
                <w:bottom w:val="none" w:sz="0" w:space="0" w:color="auto"/>
                <w:right w:val="none" w:sz="0" w:space="0" w:color="auto"/>
              </w:divBdr>
            </w:div>
          </w:divsChild>
        </w:div>
        <w:div w:id="1642736040">
          <w:marLeft w:val="0"/>
          <w:marRight w:val="0"/>
          <w:marTop w:val="0"/>
          <w:marBottom w:val="0"/>
          <w:divBdr>
            <w:top w:val="none" w:sz="0" w:space="0" w:color="auto"/>
            <w:left w:val="none" w:sz="0" w:space="0" w:color="auto"/>
            <w:bottom w:val="none" w:sz="0" w:space="0" w:color="auto"/>
            <w:right w:val="none" w:sz="0" w:space="0" w:color="auto"/>
          </w:divBdr>
          <w:divsChild>
            <w:div w:id="721364540">
              <w:marLeft w:val="0"/>
              <w:marRight w:val="0"/>
              <w:marTop w:val="0"/>
              <w:marBottom w:val="0"/>
              <w:divBdr>
                <w:top w:val="none" w:sz="0" w:space="0" w:color="auto"/>
                <w:left w:val="none" w:sz="0" w:space="0" w:color="auto"/>
                <w:bottom w:val="none" w:sz="0" w:space="0" w:color="auto"/>
                <w:right w:val="none" w:sz="0" w:space="0" w:color="auto"/>
              </w:divBdr>
            </w:div>
          </w:divsChild>
        </w:div>
        <w:div w:id="472526663">
          <w:marLeft w:val="0"/>
          <w:marRight w:val="0"/>
          <w:marTop w:val="0"/>
          <w:marBottom w:val="0"/>
          <w:divBdr>
            <w:top w:val="none" w:sz="0" w:space="0" w:color="auto"/>
            <w:left w:val="none" w:sz="0" w:space="0" w:color="auto"/>
            <w:bottom w:val="none" w:sz="0" w:space="0" w:color="auto"/>
            <w:right w:val="none" w:sz="0" w:space="0" w:color="auto"/>
          </w:divBdr>
          <w:divsChild>
            <w:div w:id="523791285">
              <w:marLeft w:val="0"/>
              <w:marRight w:val="0"/>
              <w:marTop w:val="0"/>
              <w:marBottom w:val="0"/>
              <w:divBdr>
                <w:top w:val="none" w:sz="0" w:space="0" w:color="auto"/>
                <w:left w:val="none" w:sz="0" w:space="0" w:color="auto"/>
                <w:bottom w:val="none" w:sz="0" w:space="0" w:color="auto"/>
                <w:right w:val="none" w:sz="0" w:space="0" w:color="auto"/>
              </w:divBdr>
            </w:div>
          </w:divsChild>
        </w:div>
        <w:div w:id="181824382">
          <w:marLeft w:val="0"/>
          <w:marRight w:val="0"/>
          <w:marTop w:val="0"/>
          <w:marBottom w:val="0"/>
          <w:divBdr>
            <w:top w:val="none" w:sz="0" w:space="0" w:color="auto"/>
            <w:left w:val="none" w:sz="0" w:space="0" w:color="auto"/>
            <w:bottom w:val="none" w:sz="0" w:space="0" w:color="auto"/>
            <w:right w:val="none" w:sz="0" w:space="0" w:color="auto"/>
          </w:divBdr>
          <w:divsChild>
            <w:div w:id="265044048">
              <w:marLeft w:val="0"/>
              <w:marRight w:val="0"/>
              <w:marTop w:val="0"/>
              <w:marBottom w:val="0"/>
              <w:divBdr>
                <w:top w:val="none" w:sz="0" w:space="0" w:color="auto"/>
                <w:left w:val="none" w:sz="0" w:space="0" w:color="auto"/>
                <w:bottom w:val="none" w:sz="0" w:space="0" w:color="auto"/>
                <w:right w:val="none" w:sz="0" w:space="0" w:color="auto"/>
              </w:divBdr>
              <w:divsChild>
                <w:div w:id="486212872">
                  <w:marLeft w:val="0"/>
                  <w:marRight w:val="0"/>
                  <w:marTop w:val="0"/>
                  <w:marBottom w:val="0"/>
                  <w:divBdr>
                    <w:top w:val="none" w:sz="0" w:space="0" w:color="auto"/>
                    <w:left w:val="none" w:sz="0" w:space="0" w:color="auto"/>
                    <w:bottom w:val="none" w:sz="0" w:space="0" w:color="auto"/>
                    <w:right w:val="none" w:sz="0" w:space="0" w:color="auto"/>
                  </w:divBdr>
                  <w:divsChild>
                    <w:div w:id="922573250">
                      <w:marLeft w:val="0"/>
                      <w:marRight w:val="0"/>
                      <w:marTop w:val="0"/>
                      <w:marBottom w:val="0"/>
                      <w:divBdr>
                        <w:top w:val="none" w:sz="0" w:space="0" w:color="auto"/>
                        <w:left w:val="none" w:sz="0" w:space="0" w:color="auto"/>
                        <w:bottom w:val="none" w:sz="0" w:space="0" w:color="auto"/>
                        <w:right w:val="none" w:sz="0" w:space="0" w:color="auto"/>
                      </w:divBdr>
                      <w:divsChild>
                        <w:div w:id="1571692908">
                          <w:marLeft w:val="0"/>
                          <w:marRight w:val="0"/>
                          <w:marTop w:val="0"/>
                          <w:marBottom w:val="0"/>
                          <w:divBdr>
                            <w:top w:val="none" w:sz="0" w:space="0" w:color="auto"/>
                            <w:left w:val="none" w:sz="0" w:space="0" w:color="auto"/>
                            <w:bottom w:val="none" w:sz="0" w:space="0" w:color="auto"/>
                            <w:right w:val="none" w:sz="0" w:space="0" w:color="auto"/>
                          </w:divBdr>
                        </w:div>
                      </w:divsChild>
                    </w:div>
                    <w:div w:id="2837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2985">
              <w:marLeft w:val="0"/>
              <w:marRight w:val="0"/>
              <w:marTop w:val="0"/>
              <w:marBottom w:val="0"/>
              <w:divBdr>
                <w:top w:val="none" w:sz="0" w:space="0" w:color="auto"/>
                <w:left w:val="none" w:sz="0" w:space="0" w:color="auto"/>
                <w:bottom w:val="none" w:sz="0" w:space="0" w:color="auto"/>
                <w:right w:val="none" w:sz="0" w:space="0" w:color="auto"/>
              </w:divBdr>
            </w:div>
          </w:divsChild>
        </w:div>
        <w:div w:id="836651128">
          <w:marLeft w:val="0"/>
          <w:marRight w:val="0"/>
          <w:marTop w:val="0"/>
          <w:marBottom w:val="0"/>
          <w:divBdr>
            <w:top w:val="none" w:sz="0" w:space="0" w:color="auto"/>
            <w:left w:val="none" w:sz="0" w:space="0" w:color="auto"/>
            <w:bottom w:val="none" w:sz="0" w:space="0" w:color="auto"/>
            <w:right w:val="none" w:sz="0" w:space="0" w:color="auto"/>
          </w:divBdr>
          <w:divsChild>
            <w:div w:id="1535576836">
              <w:marLeft w:val="0"/>
              <w:marRight w:val="0"/>
              <w:marTop w:val="0"/>
              <w:marBottom w:val="0"/>
              <w:divBdr>
                <w:top w:val="none" w:sz="0" w:space="0" w:color="auto"/>
                <w:left w:val="none" w:sz="0" w:space="0" w:color="auto"/>
                <w:bottom w:val="none" w:sz="0" w:space="0" w:color="auto"/>
                <w:right w:val="none" w:sz="0" w:space="0" w:color="auto"/>
              </w:divBdr>
            </w:div>
          </w:divsChild>
        </w:div>
        <w:div w:id="335576599">
          <w:marLeft w:val="0"/>
          <w:marRight w:val="0"/>
          <w:marTop w:val="0"/>
          <w:marBottom w:val="0"/>
          <w:divBdr>
            <w:top w:val="none" w:sz="0" w:space="0" w:color="auto"/>
            <w:left w:val="none" w:sz="0" w:space="0" w:color="auto"/>
            <w:bottom w:val="none" w:sz="0" w:space="0" w:color="auto"/>
            <w:right w:val="none" w:sz="0" w:space="0" w:color="auto"/>
          </w:divBdr>
          <w:divsChild>
            <w:div w:id="1647394651">
              <w:marLeft w:val="0"/>
              <w:marRight w:val="0"/>
              <w:marTop w:val="0"/>
              <w:marBottom w:val="0"/>
              <w:divBdr>
                <w:top w:val="none" w:sz="0" w:space="0" w:color="auto"/>
                <w:left w:val="none" w:sz="0" w:space="0" w:color="auto"/>
                <w:bottom w:val="none" w:sz="0" w:space="0" w:color="auto"/>
                <w:right w:val="none" w:sz="0" w:space="0" w:color="auto"/>
              </w:divBdr>
              <w:divsChild>
                <w:div w:id="331221826">
                  <w:marLeft w:val="0"/>
                  <w:marRight w:val="0"/>
                  <w:marTop w:val="0"/>
                  <w:marBottom w:val="0"/>
                  <w:divBdr>
                    <w:top w:val="none" w:sz="0" w:space="0" w:color="auto"/>
                    <w:left w:val="none" w:sz="0" w:space="0" w:color="auto"/>
                    <w:bottom w:val="none" w:sz="0" w:space="0" w:color="auto"/>
                    <w:right w:val="none" w:sz="0" w:space="0" w:color="auto"/>
                  </w:divBdr>
                  <w:divsChild>
                    <w:div w:id="1167133490">
                      <w:blockQuote w:val="1"/>
                      <w:marLeft w:val="0"/>
                      <w:marRight w:val="0"/>
                      <w:marTop w:val="0"/>
                      <w:marBottom w:val="300"/>
                      <w:divBdr>
                        <w:top w:val="none" w:sz="0" w:space="0" w:color="auto"/>
                        <w:left w:val="single" w:sz="36" w:space="0" w:color="EEEEEE"/>
                        <w:bottom w:val="none" w:sz="0" w:space="0" w:color="auto"/>
                        <w:right w:val="none" w:sz="0" w:space="0" w:color="auto"/>
                      </w:divBdr>
                    </w:div>
                  </w:divsChild>
                </w:div>
              </w:divsChild>
            </w:div>
          </w:divsChild>
        </w:div>
        <w:div w:id="1442531480">
          <w:marLeft w:val="0"/>
          <w:marRight w:val="0"/>
          <w:marTop w:val="0"/>
          <w:marBottom w:val="0"/>
          <w:divBdr>
            <w:top w:val="none" w:sz="0" w:space="0" w:color="auto"/>
            <w:left w:val="none" w:sz="0" w:space="0" w:color="auto"/>
            <w:bottom w:val="none" w:sz="0" w:space="0" w:color="auto"/>
            <w:right w:val="none" w:sz="0" w:space="0" w:color="auto"/>
          </w:divBdr>
          <w:divsChild>
            <w:div w:id="1580555569">
              <w:marLeft w:val="0"/>
              <w:marRight w:val="0"/>
              <w:marTop w:val="0"/>
              <w:marBottom w:val="0"/>
              <w:divBdr>
                <w:top w:val="none" w:sz="0" w:space="0" w:color="auto"/>
                <w:left w:val="none" w:sz="0" w:space="0" w:color="auto"/>
                <w:bottom w:val="none" w:sz="0" w:space="0" w:color="auto"/>
                <w:right w:val="none" w:sz="0" w:space="0" w:color="auto"/>
              </w:divBdr>
            </w:div>
          </w:divsChild>
        </w:div>
        <w:div w:id="1784182813">
          <w:marLeft w:val="0"/>
          <w:marRight w:val="0"/>
          <w:marTop w:val="0"/>
          <w:marBottom w:val="0"/>
          <w:divBdr>
            <w:top w:val="none" w:sz="0" w:space="0" w:color="auto"/>
            <w:left w:val="none" w:sz="0" w:space="0" w:color="auto"/>
            <w:bottom w:val="none" w:sz="0" w:space="0" w:color="auto"/>
            <w:right w:val="none" w:sz="0" w:space="0" w:color="auto"/>
          </w:divBdr>
          <w:divsChild>
            <w:div w:id="445396104">
              <w:marLeft w:val="0"/>
              <w:marRight w:val="0"/>
              <w:marTop w:val="0"/>
              <w:marBottom w:val="0"/>
              <w:divBdr>
                <w:top w:val="none" w:sz="0" w:space="0" w:color="auto"/>
                <w:left w:val="none" w:sz="0" w:space="0" w:color="auto"/>
                <w:bottom w:val="none" w:sz="0" w:space="0" w:color="auto"/>
                <w:right w:val="none" w:sz="0" w:space="0" w:color="auto"/>
              </w:divBdr>
            </w:div>
          </w:divsChild>
        </w:div>
        <w:div w:id="1806044199">
          <w:marLeft w:val="0"/>
          <w:marRight w:val="0"/>
          <w:marTop w:val="0"/>
          <w:marBottom w:val="0"/>
          <w:divBdr>
            <w:top w:val="none" w:sz="0" w:space="0" w:color="auto"/>
            <w:left w:val="none" w:sz="0" w:space="0" w:color="auto"/>
            <w:bottom w:val="none" w:sz="0" w:space="0" w:color="auto"/>
            <w:right w:val="none" w:sz="0" w:space="0" w:color="auto"/>
          </w:divBdr>
          <w:divsChild>
            <w:div w:id="712311808">
              <w:marLeft w:val="0"/>
              <w:marRight w:val="0"/>
              <w:marTop w:val="0"/>
              <w:marBottom w:val="0"/>
              <w:divBdr>
                <w:top w:val="none" w:sz="0" w:space="0" w:color="auto"/>
                <w:left w:val="none" w:sz="0" w:space="0" w:color="auto"/>
                <w:bottom w:val="none" w:sz="0" w:space="0" w:color="auto"/>
                <w:right w:val="none" w:sz="0" w:space="0" w:color="auto"/>
              </w:divBdr>
            </w:div>
          </w:divsChild>
        </w:div>
        <w:div w:id="377900393">
          <w:marLeft w:val="0"/>
          <w:marRight w:val="0"/>
          <w:marTop w:val="0"/>
          <w:marBottom w:val="0"/>
          <w:divBdr>
            <w:top w:val="none" w:sz="0" w:space="0" w:color="auto"/>
            <w:left w:val="none" w:sz="0" w:space="0" w:color="auto"/>
            <w:bottom w:val="none" w:sz="0" w:space="0" w:color="auto"/>
            <w:right w:val="none" w:sz="0" w:space="0" w:color="auto"/>
          </w:divBdr>
          <w:divsChild>
            <w:div w:id="456680886">
              <w:marLeft w:val="0"/>
              <w:marRight w:val="0"/>
              <w:marTop w:val="0"/>
              <w:marBottom w:val="0"/>
              <w:divBdr>
                <w:top w:val="none" w:sz="0" w:space="0" w:color="auto"/>
                <w:left w:val="none" w:sz="0" w:space="0" w:color="auto"/>
                <w:bottom w:val="none" w:sz="0" w:space="0" w:color="auto"/>
                <w:right w:val="none" w:sz="0" w:space="0" w:color="auto"/>
              </w:divBdr>
              <w:divsChild>
                <w:div w:id="378164247">
                  <w:marLeft w:val="0"/>
                  <w:marRight w:val="0"/>
                  <w:marTop w:val="0"/>
                  <w:marBottom w:val="0"/>
                  <w:divBdr>
                    <w:top w:val="none" w:sz="0" w:space="0" w:color="auto"/>
                    <w:left w:val="none" w:sz="0" w:space="0" w:color="auto"/>
                    <w:bottom w:val="none" w:sz="0" w:space="0" w:color="auto"/>
                    <w:right w:val="none" w:sz="0" w:space="0" w:color="auto"/>
                  </w:divBdr>
                  <w:divsChild>
                    <w:div w:id="809715204">
                      <w:blockQuote w:val="1"/>
                      <w:marLeft w:val="0"/>
                      <w:marRight w:val="0"/>
                      <w:marTop w:val="0"/>
                      <w:marBottom w:val="300"/>
                      <w:divBdr>
                        <w:top w:val="none" w:sz="0" w:space="0" w:color="auto"/>
                        <w:left w:val="single" w:sz="36" w:space="0" w:color="EEEEEE"/>
                        <w:bottom w:val="none" w:sz="0" w:space="0" w:color="auto"/>
                        <w:right w:val="none" w:sz="0" w:space="0" w:color="auto"/>
                      </w:divBdr>
                    </w:div>
                  </w:divsChild>
                </w:div>
              </w:divsChild>
            </w:div>
          </w:divsChild>
        </w:div>
        <w:div w:id="341511462">
          <w:marLeft w:val="0"/>
          <w:marRight w:val="0"/>
          <w:marTop w:val="0"/>
          <w:marBottom w:val="0"/>
          <w:divBdr>
            <w:top w:val="none" w:sz="0" w:space="0" w:color="auto"/>
            <w:left w:val="none" w:sz="0" w:space="0" w:color="auto"/>
            <w:bottom w:val="none" w:sz="0" w:space="0" w:color="auto"/>
            <w:right w:val="none" w:sz="0" w:space="0" w:color="auto"/>
          </w:divBdr>
          <w:divsChild>
            <w:div w:id="1154178669">
              <w:marLeft w:val="0"/>
              <w:marRight w:val="0"/>
              <w:marTop w:val="0"/>
              <w:marBottom w:val="0"/>
              <w:divBdr>
                <w:top w:val="none" w:sz="0" w:space="0" w:color="auto"/>
                <w:left w:val="none" w:sz="0" w:space="0" w:color="auto"/>
                <w:bottom w:val="none" w:sz="0" w:space="0" w:color="auto"/>
                <w:right w:val="none" w:sz="0" w:space="0" w:color="auto"/>
              </w:divBdr>
            </w:div>
          </w:divsChild>
        </w:div>
        <w:div w:id="1080299669">
          <w:marLeft w:val="0"/>
          <w:marRight w:val="0"/>
          <w:marTop w:val="0"/>
          <w:marBottom w:val="0"/>
          <w:divBdr>
            <w:top w:val="none" w:sz="0" w:space="0" w:color="auto"/>
            <w:left w:val="none" w:sz="0" w:space="0" w:color="auto"/>
            <w:bottom w:val="none" w:sz="0" w:space="0" w:color="auto"/>
            <w:right w:val="none" w:sz="0" w:space="0" w:color="auto"/>
          </w:divBdr>
          <w:divsChild>
            <w:div w:id="2101174354">
              <w:marLeft w:val="0"/>
              <w:marRight w:val="0"/>
              <w:marTop w:val="0"/>
              <w:marBottom w:val="0"/>
              <w:divBdr>
                <w:top w:val="none" w:sz="0" w:space="0" w:color="auto"/>
                <w:left w:val="none" w:sz="0" w:space="0" w:color="auto"/>
                <w:bottom w:val="none" w:sz="0" w:space="0" w:color="auto"/>
                <w:right w:val="none" w:sz="0" w:space="0" w:color="auto"/>
              </w:divBdr>
            </w:div>
          </w:divsChild>
        </w:div>
        <w:div w:id="711147871">
          <w:marLeft w:val="0"/>
          <w:marRight w:val="0"/>
          <w:marTop w:val="0"/>
          <w:marBottom w:val="0"/>
          <w:divBdr>
            <w:top w:val="none" w:sz="0" w:space="0" w:color="auto"/>
            <w:left w:val="none" w:sz="0" w:space="0" w:color="auto"/>
            <w:bottom w:val="none" w:sz="0" w:space="0" w:color="auto"/>
            <w:right w:val="none" w:sz="0" w:space="0" w:color="auto"/>
          </w:divBdr>
          <w:divsChild>
            <w:div w:id="1135946770">
              <w:marLeft w:val="0"/>
              <w:marRight w:val="0"/>
              <w:marTop w:val="0"/>
              <w:marBottom w:val="0"/>
              <w:divBdr>
                <w:top w:val="none" w:sz="0" w:space="0" w:color="auto"/>
                <w:left w:val="none" w:sz="0" w:space="0" w:color="auto"/>
                <w:bottom w:val="none" w:sz="0" w:space="0" w:color="auto"/>
                <w:right w:val="none" w:sz="0" w:space="0" w:color="auto"/>
              </w:divBdr>
              <w:divsChild>
                <w:div w:id="2068332343">
                  <w:marLeft w:val="0"/>
                  <w:marRight w:val="0"/>
                  <w:marTop w:val="0"/>
                  <w:marBottom w:val="0"/>
                  <w:divBdr>
                    <w:top w:val="none" w:sz="0" w:space="0" w:color="auto"/>
                    <w:left w:val="none" w:sz="0" w:space="0" w:color="auto"/>
                    <w:bottom w:val="none" w:sz="0" w:space="0" w:color="auto"/>
                    <w:right w:val="none" w:sz="0" w:space="0" w:color="auto"/>
                  </w:divBdr>
                  <w:divsChild>
                    <w:div w:id="1067386454">
                      <w:marLeft w:val="0"/>
                      <w:marRight w:val="0"/>
                      <w:marTop w:val="0"/>
                      <w:marBottom w:val="0"/>
                      <w:divBdr>
                        <w:top w:val="none" w:sz="0" w:space="0" w:color="auto"/>
                        <w:left w:val="none" w:sz="0" w:space="0" w:color="auto"/>
                        <w:bottom w:val="none" w:sz="0" w:space="0" w:color="auto"/>
                        <w:right w:val="none" w:sz="0" w:space="0" w:color="auto"/>
                      </w:divBdr>
                      <w:divsChild>
                        <w:div w:id="1026443638">
                          <w:marLeft w:val="0"/>
                          <w:marRight w:val="0"/>
                          <w:marTop w:val="0"/>
                          <w:marBottom w:val="0"/>
                          <w:divBdr>
                            <w:top w:val="none" w:sz="0" w:space="0" w:color="auto"/>
                            <w:left w:val="none" w:sz="0" w:space="0" w:color="auto"/>
                            <w:bottom w:val="none" w:sz="0" w:space="0" w:color="auto"/>
                            <w:right w:val="none" w:sz="0" w:space="0" w:color="auto"/>
                          </w:divBdr>
                        </w:div>
                      </w:divsChild>
                    </w:div>
                    <w:div w:id="5805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6513">
              <w:marLeft w:val="0"/>
              <w:marRight w:val="0"/>
              <w:marTop w:val="0"/>
              <w:marBottom w:val="0"/>
              <w:divBdr>
                <w:top w:val="none" w:sz="0" w:space="0" w:color="auto"/>
                <w:left w:val="none" w:sz="0" w:space="0" w:color="auto"/>
                <w:bottom w:val="none" w:sz="0" w:space="0" w:color="auto"/>
                <w:right w:val="none" w:sz="0" w:space="0" w:color="auto"/>
              </w:divBdr>
            </w:div>
          </w:divsChild>
        </w:div>
        <w:div w:id="353729526">
          <w:marLeft w:val="0"/>
          <w:marRight w:val="0"/>
          <w:marTop w:val="0"/>
          <w:marBottom w:val="0"/>
          <w:divBdr>
            <w:top w:val="none" w:sz="0" w:space="0" w:color="auto"/>
            <w:left w:val="none" w:sz="0" w:space="0" w:color="auto"/>
            <w:bottom w:val="none" w:sz="0" w:space="0" w:color="auto"/>
            <w:right w:val="none" w:sz="0" w:space="0" w:color="auto"/>
          </w:divBdr>
          <w:divsChild>
            <w:div w:id="122964584">
              <w:marLeft w:val="0"/>
              <w:marRight w:val="0"/>
              <w:marTop w:val="0"/>
              <w:marBottom w:val="0"/>
              <w:divBdr>
                <w:top w:val="none" w:sz="0" w:space="0" w:color="auto"/>
                <w:left w:val="none" w:sz="0" w:space="0" w:color="auto"/>
                <w:bottom w:val="none" w:sz="0" w:space="0" w:color="auto"/>
                <w:right w:val="none" w:sz="0" w:space="0" w:color="auto"/>
              </w:divBdr>
            </w:div>
          </w:divsChild>
        </w:div>
        <w:div w:id="770777617">
          <w:marLeft w:val="0"/>
          <w:marRight w:val="0"/>
          <w:marTop w:val="0"/>
          <w:marBottom w:val="0"/>
          <w:divBdr>
            <w:top w:val="none" w:sz="0" w:space="0" w:color="auto"/>
            <w:left w:val="none" w:sz="0" w:space="0" w:color="auto"/>
            <w:bottom w:val="none" w:sz="0" w:space="0" w:color="auto"/>
            <w:right w:val="none" w:sz="0" w:space="0" w:color="auto"/>
          </w:divBdr>
          <w:divsChild>
            <w:div w:id="265039666">
              <w:marLeft w:val="0"/>
              <w:marRight w:val="0"/>
              <w:marTop w:val="0"/>
              <w:marBottom w:val="0"/>
              <w:divBdr>
                <w:top w:val="none" w:sz="0" w:space="0" w:color="auto"/>
                <w:left w:val="none" w:sz="0" w:space="0" w:color="auto"/>
                <w:bottom w:val="none" w:sz="0" w:space="0" w:color="auto"/>
                <w:right w:val="none" w:sz="0" w:space="0" w:color="auto"/>
              </w:divBdr>
              <w:divsChild>
                <w:div w:id="876628794">
                  <w:marLeft w:val="0"/>
                  <w:marRight w:val="0"/>
                  <w:marTop w:val="0"/>
                  <w:marBottom w:val="0"/>
                  <w:divBdr>
                    <w:top w:val="none" w:sz="0" w:space="0" w:color="auto"/>
                    <w:left w:val="none" w:sz="0" w:space="0" w:color="auto"/>
                    <w:bottom w:val="none" w:sz="0" w:space="0" w:color="auto"/>
                    <w:right w:val="none" w:sz="0" w:space="0" w:color="auto"/>
                  </w:divBdr>
                  <w:divsChild>
                    <w:div w:id="1148549994">
                      <w:blockQuote w:val="1"/>
                      <w:marLeft w:val="0"/>
                      <w:marRight w:val="0"/>
                      <w:marTop w:val="0"/>
                      <w:marBottom w:val="300"/>
                      <w:divBdr>
                        <w:top w:val="none" w:sz="0" w:space="0" w:color="auto"/>
                        <w:left w:val="single" w:sz="36" w:space="0" w:color="EEEEEE"/>
                        <w:bottom w:val="none" w:sz="0" w:space="0" w:color="auto"/>
                        <w:right w:val="none" w:sz="0" w:space="0" w:color="auto"/>
                      </w:divBdr>
                    </w:div>
                  </w:divsChild>
                </w:div>
              </w:divsChild>
            </w:div>
          </w:divsChild>
        </w:div>
        <w:div w:id="1459060100">
          <w:marLeft w:val="0"/>
          <w:marRight w:val="0"/>
          <w:marTop w:val="0"/>
          <w:marBottom w:val="0"/>
          <w:divBdr>
            <w:top w:val="none" w:sz="0" w:space="0" w:color="auto"/>
            <w:left w:val="none" w:sz="0" w:space="0" w:color="auto"/>
            <w:bottom w:val="none" w:sz="0" w:space="0" w:color="auto"/>
            <w:right w:val="none" w:sz="0" w:space="0" w:color="auto"/>
          </w:divBdr>
          <w:divsChild>
            <w:div w:id="2076051382">
              <w:marLeft w:val="0"/>
              <w:marRight w:val="0"/>
              <w:marTop w:val="0"/>
              <w:marBottom w:val="0"/>
              <w:divBdr>
                <w:top w:val="none" w:sz="0" w:space="0" w:color="auto"/>
                <w:left w:val="none" w:sz="0" w:space="0" w:color="auto"/>
                <w:bottom w:val="none" w:sz="0" w:space="0" w:color="auto"/>
                <w:right w:val="none" w:sz="0" w:space="0" w:color="auto"/>
              </w:divBdr>
            </w:div>
          </w:divsChild>
        </w:div>
        <w:div w:id="19475914">
          <w:marLeft w:val="0"/>
          <w:marRight w:val="0"/>
          <w:marTop w:val="0"/>
          <w:marBottom w:val="0"/>
          <w:divBdr>
            <w:top w:val="none" w:sz="0" w:space="0" w:color="auto"/>
            <w:left w:val="none" w:sz="0" w:space="0" w:color="auto"/>
            <w:bottom w:val="none" w:sz="0" w:space="0" w:color="auto"/>
            <w:right w:val="none" w:sz="0" w:space="0" w:color="auto"/>
          </w:divBdr>
          <w:divsChild>
            <w:div w:id="1289245401">
              <w:marLeft w:val="0"/>
              <w:marRight w:val="0"/>
              <w:marTop w:val="0"/>
              <w:marBottom w:val="0"/>
              <w:divBdr>
                <w:top w:val="none" w:sz="0" w:space="0" w:color="auto"/>
                <w:left w:val="none" w:sz="0" w:space="0" w:color="auto"/>
                <w:bottom w:val="none" w:sz="0" w:space="0" w:color="auto"/>
                <w:right w:val="none" w:sz="0" w:space="0" w:color="auto"/>
              </w:divBdr>
              <w:divsChild>
                <w:div w:id="1433814960">
                  <w:marLeft w:val="0"/>
                  <w:marRight w:val="0"/>
                  <w:marTop w:val="0"/>
                  <w:marBottom w:val="0"/>
                  <w:divBdr>
                    <w:top w:val="none" w:sz="0" w:space="0" w:color="auto"/>
                    <w:left w:val="none" w:sz="0" w:space="0" w:color="auto"/>
                    <w:bottom w:val="none" w:sz="0" w:space="0" w:color="auto"/>
                    <w:right w:val="none" w:sz="0" w:space="0" w:color="auto"/>
                  </w:divBdr>
                  <w:divsChild>
                    <w:div w:id="1334726320">
                      <w:blockQuote w:val="1"/>
                      <w:marLeft w:val="0"/>
                      <w:marRight w:val="0"/>
                      <w:marTop w:val="0"/>
                      <w:marBottom w:val="300"/>
                      <w:divBdr>
                        <w:top w:val="none" w:sz="0" w:space="0" w:color="auto"/>
                        <w:left w:val="single" w:sz="36" w:space="0" w:color="EEEEEE"/>
                        <w:bottom w:val="none" w:sz="0" w:space="0" w:color="auto"/>
                        <w:right w:val="none" w:sz="0" w:space="0" w:color="auto"/>
                      </w:divBdr>
                    </w:div>
                  </w:divsChild>
                </w:div>
              </w:divsChild>
            </w:div>
          </w:divsChild>
        </w:div>
        <w:div w:id="1221750427">
          <w:marLeft w:val="0"/>
          <w:marRight w:val="0"/>
          <w:marTop w:val="0"/>
          <w:marBottom w:val="0"/>
          <w:divBdr>
            <w:top w:val="none" w:sz="0" w:space="0" w:color="auto"/>
            <w:left w:val="none" w:sz="0" w:space="0" w:color="auto"/>
            <w:bottom w:val="none" w:sz="0" w:space="0" w:color="auto"/>
            <w:right w:val="none" w:sz="0" w:space="0" w:color="auto"/>
          </w:divBdr>
          <w:divsChild>
            <w:div w:id="1139810018">
              <w:marLeft w:val="0"/>
              <w:marRight w:val="0"/>
              <w:marTop w:val="0"/>
              <w:marBottom w:val="0"/>
              <w:divBdr>
                <w:top w:val="none" w:sz="0" w:space="0" w:color="auto"/>
                <w:left w:val="none" w:sz="0" w:space="0" w:color="auto"/>
                <w:bottom w:val="none" w:sz="0" w:space="0" w:color="auto"/>
                <w:right w:val="none" w:sz="0" w:space="0" w:color="auto"/>
              </w:divBdr>
            </w:div>
          </w:divsChild>
        </w:div>
        <w:div w:id="1675648967">
          <w:marLeft w:val="0"/>
          <w:marRight w:val="0"/>
          <w:marTop w:val="0"/>
          <w:marBottom w:val="0"/>
          <w:divBdr>
            <w:top w:val="none" w:sz="0" w:space="0" w:color="auto"/>
            <w:left w:val="none" w:sz="0" w:space="0" w:color="auto"/>
            <w:bottom w:val="none" w:sz="0" w:space="0" w:color="auto"/>
            <w:right w:val="none" w:sz="0" w:space="0" w:color="auto"/>
          </w:divBdr>
          <w:divsChild>
            <w:div w:id="1551653533">
              <w:marLeft w:val="0"/>
              <w:marRight w:val="0"/>
              <w:marTop w:val="0"/>
              <w:marBottom w:val="0"/>
              <w:divBdr>
                <w:top w:val="none" w:sz="0" w:space="0" w:color="auto"/>
                <w:left w:val="none" w:sz="0" w:space="0" w:color="auto"/>
                <w:bottom w:val="none" w:sz="0" w:space="0" w:color="auto"/>
                <w:right w:val="none" w:sz="0" w:space="0" w:color="auto"/>
              </w:divBdr>
            </w:div>
          </w:divsChild>
        </w:div>
        <w:div w:id="334843757">
          <w:marLeft w:val="0"/>
          <w:marRight w:val="0"/>
          <w:marTop w:val="0"/>
          <w:marBottom w:val="0"/>
          <w:divBdr>
            <w:top w:val="none" w:sz="0" w:space="0" w:color="auto"/>
            <w:left w:val="none" w:sz="0" w:space="0" w:color="auto"/>
            <w:bottom w:val="none" w:sz="0" w:space="0" w:color="auto"/>
            <w:right w:val="none" w:sz="0" w:space="0" w:color="auto"/>
          </w:divBdr>
          <w:divsChild>
            <w:div w:id="90973771">
              <w:marLeft w:val="0"/>
              <w:marRight w:val="0"/>
              <w:marTop w:val="0"/>
              <w:marBottom w:val="0"/>
              <w:divBdr>
                <w:top w:val="none" w:sz="0" w:space="0" w:color="auto"/>
                <w:left w:val="none" w:sz="0" w:space="0" w:color="auto"/>
                <w:bottom w:val="none" w:sz="0" w:space="0" w:color="auto"/>
                <w:right w:val="none" w:sz="0" w:space="0" w:color="auto"/>
              </w:divBdr>
            </w:div>
          </w:divsChild>
        </w:div>
        <w:div w:id="528688161">
          <w:marLeft w:val="0"/>
          <w:marRight w:val="0"/>
          <w:marTop w:val="0"/>
          <w:marBottom w:val="0"/>
          <w:divBdr>
            <w:top w:val="none" w:sz="0" w:space="0" w:color="auto"/>
            <w:left w:val="none" w:sz="0" w:space="0" w:color="auto"/>
            <w:bottom w:val="none" w:sz="0" w:space="0" w:color="auto"/>
            <w:right w:val="none" w:sz="0" w:space="0" w:color="auto"/>
          </w:divBdr>
          <w:divsChild>
            <w:div w:id="456071751">
              <w:marLeft w:val="0"/>
              <w:marRight w:val="0"/>
              <w:marTop w:val="0"/>
              <w:marBottom w:val="0"/>
              <w:divBdr>
                <w:top w:val="none" w:sz="0" w:space="0" w:color="auto"/>
                <w:left w:val="none" w:sz="0" w:space="0" w:color="auto"/>
                <w:bottom w:val="none" w:sz="0" w:space="0" w:color="auto"/>
                <w:right w:val="none" w:sz="0" w:space="0" w:color="auto"/>
              </w:divBdr>
            </w:div>
          </w:divsChild>
        </w:div>
        <w:div w:id="1027293607">
          <w:marLeft w:val="0"/>
          <w:marRight w:val="0"/>
          <w:marTop w:val="0"/>
          <w:marBottom w:val="0"/>
          <w:divBdr>
            <w:top w:val="none" w:sz="0" w:space="0" w:color="auto"/>
            <w:left w:val="none" w:sz="0" w:space="0" w:color="auto"/>
            <w:bottom w:val="none" w:sz="0" w:space="0" w:color="auto"/>
            <w:right w:val="none" w:sz="0" w:space="0" w:color="auto"/>
          </w:divBdr>
          <w:divsChild>
            <w:div w:id="127939262">
              <w:marLeft w:val="0"/>
              <w:marRight w:val="0"/>
              <w:marTop w:val="0"/>
              <w:marBottom w:val="0"/>
              <w:divBdr>
                <w:top w:val="none" w:sz="0" w:space="0" w:color="auto"/>
                <w:left w:val="none" w:sz="0" w:space="0" w:color="auto"/>
                <w:bottom w:val="none" w:sz="0" w:space="0" w:color="auto"/>
                <w:right w:val="none" w:sz="0" w:space="0" w:color="auto"/>
              </w:divBdr>
            </w:div>
          </w:divsChild>
        </w:div>
        <w:div w:id="93789208">
          <w:marLeft w:val="0"/>
          <w:marRight w:val="0"/>
          <w:marTop w:val="0"/>
          <w:marBottom w:val="0"/>
          <w:divBdr>
            <w:top w:val="none" w:sz="0" w:space="0" w:color="auto"/>
            <w:left w:val="none" w:sz="0" w:space="0" w:color="auto"/>
            <w:bottom w:val="none" w:sz="0" w:space="0" w:color="auto"/>
            <w:right w:val="none" w:sz="0" w:space="0" w:color="auto"/>
          </w:divBdr>
          <w:divsChild>
            <w:div w:id="233707424">
              <w:marLeft w:val="0"/>
              <w:marRight w:val="0"/>
              <w:marTop w:val="0"/>
              <w:marBottom w:val="0"/>
              <w:divBdr>
                <w:top w:val="none" w:sz="0" w:space="0" w:color="auto"/>
                <w:left w:val="none" w:sz="0" w:space="0" w:color="auto"/>
                <w:bottom w:val="none" w:sz="0" w:space="0" w:color="auto"/>
                <w:right w:val="none" w:sz="0" w:space="0" w:color="auto"/>
              </w:divBdr>
              <w:divsChild>
                <w:div w:id="1569076702">
                  <w:marLeft w:val="0"/>
                  <w:marRight w:val="0"/>
                  <w:marTop w:val="0"/>
                  <w:marBottom w:val="0"/>
                  <w:divBdr>
                    <w:top w:val="none" w:sz="0" w:space="0" w:color="auto"/>
                    <w:left w:val="none" w:sz="0" w:space="0" w:color="auto"/>
                    <w:bottom w:val="none" w:sz="0" w:space="0" w:color="auto"/>
                    <w:right w:val="none" w:sz="0" w:space="0" w:color="auto"/>
                  </w:divBdr>
                  <w:divsChild>
                    <w:div w:id="691878576">
                      <w:marLeft w:val="0"/>
                      <w:marRight w:val="0"/>
                      <w:marTop w:val="0"/>
                      <w:marBottom w:val="0"/>
                      <w:divBdr>
                        <w:top w:val="none" w:sz="0" w:space="0" w:color="auto"/>
                        <w:left w:val="none" w:sz="0" w:space="0" w:color="auto"/>
                        <w:bottom w:val="none" w:sz="0" w:space="0" w:color="auto"/>
                        <w:right w:val="none" w:sz="0" w:space="0" w:color="auto"/>
                      </w:divBdr>
                      <w:divsChild>
                        <w:div w:id="1268196472">
                          <w:marLeft w:val="0"/>
                          <w:marRight w:val="0"/>
                          <w:marTop w:val="0"/>
                          <w:marBottom w:val="0"/>
                          <w:divBdr>
                            <w:top w:val="none" w:sz="0" w:space="0" w:color="auto"/>
                            <w:left w:val="none" w:sz="0" w:space="0" w:color="auto"/>
                            <w:bottom w:val="none" w:sz="0" w:space="0" w:color="auto"/>
                            <w:right w:val="none" w:sz="0" w:space="0" w:color="auto"/>
                          </w:divBdr>
                        </w:div>
                      </w:divsChild>
                    </w:div>
                    <w:div w:id="2725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3487">
              <w:marLeft w:val="0"/>
              <w:marRight w:val="0"/>
              <w:marTop w:val="0"/>
              <w:marBottom w:val="0"/>
              <w:divBdr>
                <w:top w:val="none" w:sz="0" w:space="0" w:color="auto"/>
                <w:left w:val="none" w:sz="0" w:space="0" w:color="auto"/>
                <w:bottom w:val="none" w:sz="0" w:space="0" w:color="auto"/>
                <w:right w:val="none" w:sz="0" w:space="0" w:color="auto"/>
              </w:divBdr>
            </w:div>
          </w:divsChild>
        </w:div>
        <w:div w:id="1816489331">
          <w:marLeft w:val="0"/>
          <w:marRight w:val="0"/>
          <w:marTop w:val="0"/>
          <w:marBottom w:val="0"/>
          <w:divBdr>
            <w:top w:val="none" w:sz="0" w:space="0" w:color="auto"/>
            <w:left w:val="none" w:sz="0" w:space="0" w:color="auto"/>
            <w:bottom w:val="none" w:sz="0" w:space="0" w:color="auto"/>
            <w:right w:val="none" w:sz="0" w:space="0" w:color="auto"/>
          </w:divBdr>
          <w:divsChild>
            <w:div w:id="1444767340">
              <w:marLeft w:val="0"/>
              <w:marRight w:val="0"/>
              <w:marTop w:val="0"/>
              <w:marBottom w:val="0"/>
              <w:divBdr>
                <w:top w:val="none" w:sz="0" w:space="0" w:color="auto"/>
                <w:left w:val="none" w:sz="0" w:space="0" w:color="auto"/>
                <w:bottom w:val="none" w:sz="0" w:space="0" w:color="auto"/>
                <w:right w:val="none" w:sz="0" w:space="0" w:color="auto"/>
              </w:divBdr>
            </w:div>
          </w:divsChild>
        </w:div>
        <w:div w:id="993798748">
          <w:marLeft w:val="0"/>
          <w:marRight w:val="0"/>
          <w:marTop w:val="0"/>
          <w:marBottom w:val="0"/>
          <w:divBdr>
            <w:top w:val="none" w:sz="0" w:space="0" w:color="auto"/>
            <w:left w:val="none" w:sz="0" w:space="0" w:color="auto"/>
            <w:bottom w:val="none" w:sz="0" w:space="0" w:color="auto"/>
            <w:right w:val="none" w:sz="0" w:space="0" w:color="auto"/>
          </w:divBdr>
          <w:divsChild>
            <w:div w:id="1841658026">
              <w:marLeft w:val="0"/>
              <w:marRight w:val="0"/>
              <w:marTop w:val="0"/>
              <w:marBottom w:val="0"/>
              <w:divBdr>
                <w:top w:val="none" w:sz="0" w:space="0" w:color="auto"/>
                <w:left w:val="none" w:sz="0" w:space="0" w:color="auto"/>
                <w:bottom w:val="none" w:sz="0" w:space="0" w:color="auto"/>
                <w:right w:val="none" w:sz="0" w:space="0" w:color="auto"/>
              </w:divBdr>
            </w:div>
          </w:divsChild>
        </w:div>
        <w:div w:id="417095908">
          <w:marLeft w:val="0"/>
          <w:marRight w:val="0"/>
          <w:marTop w:val="0"/>
          <w:marBottom w:val="0"/>
          <w:divBdr>
            <w:top w:val="none" w:sz="0" w:space="0" w:color="auto"/>
            <w:left w:val="none" w:sz="0" w:space="0" w:color="auto"/>
            <w:bottom w:val="none" w:sz="0" w:space="0" w:color="auto"/>
            <w:right w:val="none" w:sz="0" w:space="0" w:color="auto"/>
          </w:divBdr>
          <w:divsChild>
            <w:div w:id="997343260">
              <w:marLeft w:val="0"/>
              <w:marRight w:val="0"/>
              <w:marTop w:val="0"/>
              <w:marBottom w:val="0"/>
              <w:divBdr>
                <w:top w:val="none" w:sz="0" w:space="0" w:color="auto"/>
                <w:left w:val="none" w:sz="0" w:space="0" w:color="auto"/>
                <w:bottom w:val="none" w:sz="0" w:space="0" w:color="auto"/>
                <w:right w:val="none" w:sz="0" w:space="0" w:color="auto"/>
              </w:divBdr>
              <w:divsChild>
                <w:div w:id="709384727">
                  <w:marLeft w:val="0"/>
                  <w:marRight w:val="0"/>
                  <w:marTop w:val="0"/>
                  <w:marBottom w:val="0"/>
                  <w:divBdr>
                    <w:top w:val="none" w:sz="0" w:space="0" w:color="auto"/>
                    <w:left w:val="none" w:sz="0" w:space="0" w:color="auto"/>
                    <w:bottom w:val="none" w:sz="0" w:space="0" w:color="auto"/>
                    <w:right w:val="none" w:sz="0" w:space="0" w:color="auto"/>
                  </w:divBdr>
                  <w:divsChild>
                    <w:div w:id="953364059">
                      <w:marLeft w:val="0"/>
                      <w:marRight w:val="0"/>
                      <w:marTop w:val="0"/>
                      <w:marBottom w:val="0"/>
                      <w:divBdr>
                        <w:top w:val="none" w:sz="0" w:space="0" w:color="auto"/>
                        <w:left w:val="none" w:sz="0" w:space="0" w:color="auto"/>
                        <w:bottom w:val="none" w:sz="0" w:space="0" w:color="auto"/>
                        <w:right w:val="none" w:sz="0" w:space="0" w:color="auto"/>
                      </w:divBdr>
                      <w:divsChild>
                        <w:div w:id="619534857">
                          <w:marLeft w:val="0"/>
                          <w:marRight w:val="0"/>
                          <w:marTop w:val="0"/>
                          <w:marBottom w:val="0"/>
                          <w:divBdr>
                            <w:top w:val="none" w:sz="0" w:space="0" w:color="auto"/>
                            <w:left w:val="none" w:sz="0" w:space="0" w:color="auto"/>
                            <w:bottom w:val="none" w:sz="0" w:space="0" w:color="auto"/>
                            <w:right w:val="none" w:sz="0" w:space="0" w:color="auto"/>
                          </w:divBdr>
                        </w:div>
                      </w:divsChild>
                    </w:div>
                    <w:div w:id="20502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2653">
          <w:marLeft w:val="0"/>
          <w:marRight w:val="0"/>
          <w:marTop w:val="0"/>
          <w:marBottom w:val="0"/>
          <w:divBdr>
            <w:top w:val="none" w:sz="0" w:space="0" w:color="auto"/>
            <w:left w:val="none" w:sz="0" w:space="0" w:color="auto"/>
            <w:bottom w:val="none" w:sz="0" w:space="0" w:color="auto"/>
            <w:right w:val="none" w:sz="0" w:space="0" w:color="auto"/>
          </w:divBdr>
          <w:divsChild>
            <w:div w:id="1045182377">
              <w:marLeft w:val="0"/>
              <w:marRight w:val="0"/>
              <w:marTop w:val="0"/>
              <w:marBottom w:val="0"/>
              <w:divBdr>
                <w:top w:val="none" w:sz="0" w:space="0" w:color="auto"/>
                <w:left w:val="none" w:sz="0" w:space="0" w:color="auto"/>
                <w:bottom w:val="none" w:sz="0" w:space="0" w:color="auto"/>
                <w:right w:val="none" w:sz="0" w:space="0" w:color="auto"/>
              </w:divBdr>
            </w:div>
          </w:divsChild>
        </w:div>
        <w:div w:id="451097088">
          <w:marLeft w:val="0"/>
          <w:marRight w:val="0"/>
          <w:marTop w:val="0"/>
          <w:marBottom w:val="0"/>
          <w:divBdr>
            <w:top w:val="none" w:sz="0" w:space="0" w:color="auto"/>
            <w:left w:val="none" w:sz="0" w:space="0" w:color="auto"/>
            <w:bottom w:val="none" w:sz="0" w:space="0" w:color="auto"/>
            <w:right w:val="none" w:sz="0" w:space="0" w:color="auto"/>
          </w:divBdr>
          <w:divsChild>
            <w:div w:id="1886477336">
              <w:marLeft w:val="0"/>
              <w:marRight w:val="0"/>
              <w:marTop w:val="0"/>
              <w:marBottom w:val="0"/>
              <w:divBdr>
                <w:top w:val="none" w:sz="0" w:space="0" w:color="auto"/>
                <w:left w:val="none" w:sz="0" w:space="0" w:color="auto"/>
                <w:bottom w:val="none" w:sz="0" w:space="0" w:color="auto"/>
                <w:right w:val="none" w:sz="0" w:space="0" w:color="auto"/>
              </w:divBdr>
            </w:div>
          </w:divsChild>
        </w:div>
        <w:div w:id="2101489558">
          <w:marLeft w:val="0"/>
          <w:marRight w:val="0"/>
          <w:marTop w:val="0"/>
          <w:marBottom w:val="0"/>
          <w:divBdr>
            <w:top w:val="none" w:sz="0" w:space="0" w:color="auto"/>
            <w:left w:val="none" w:sz="0" w:space="0" w:color="auto"/>
            <w:bottom w:val="none" w:sz="0" w:space="0" w:color="auto"/>
            <w:right w:val="none" w:sz="0" w:space="0" w:color="auto"/>
          </w:divBdr>
          <w:divsChild>
            <w:div w:id="230432765">
              <w:marLeft w:val="0"/>
              <w:marRight w:val="0"/>
              <w:marTop w:val="0"/>
              <w:marBottom w:val="0"/>
              <w:divBdr>
                <w:top w:val="none" w:sz="0" w:space="0" w:color="auto"/>
                <w:left w:val="none" w:sz="0" w:space="0" w:color="auto"/>
                <w:bottom w:val="none" w:sz="0" w:space="0" w:color="auto"/>
                <w:right w:val="none" w:sz="0" w:space="0" w:color="auto"/>
              </w:divBdr>
              <w:divsChild>
                <w:div w:id="1150361723">
                  <w:marLeft w:val="0"/>
                  <w:marRight w:val="0"/>
                  <w:marTop w:val="0"/>
                  <w:marBottom w:val="0"/>
                  <w:divBdr>
                    <w:top w:val="none" w:sz="0" w:space="0" w:color="auto"/>
                    <w:left w:val="none" w:sz="0" w:space="0" w:color="auto"/>
                    <w:bottom w:val="none" w:sz="0" w:space="0" w:color="auto"/>
                    <w:right w:val="none" w:sz="0" w:space="0" w:color="auto"/>
                  </w:divBdr>
                  <w:divsChild>
                    <w:div w:id="2112235944">
                      <w:marLeft w:val="0"/>
                      <w:marRight w:val="0"/>
                      <w:marTop w:val="0"/>
                      <w:marBottom w:val="0"/>
                      <w:divBdr>
                        <w:top w:val="none" w:sz="0" w:space="0" w:color="auto"/>
                        <w:left w:val="none" w:sz="0" w:space="0" w:color="auto"/>
                        <w:bottom w:val="none" w:sz="0" w:space="0" w:color="auto"/>
                        <w:right w:val="none" w:sz="0" w:space="0" w:color="auto"/>
                      </w:divBdr>
                      <w:divsChild>
                        <w:div w:id="1252083740">
                          <w:marLeft w:val="0"/>
                          <w:marRight w:val="0"/>
                          <w:marTop w:val="0"/>
                          <w:marBottom w:val="0"/>
                          <w:divBdr>
                            <w:top w:val="none" w:sz="0" w:space="0" w:color="auto"/>
                            <w:left w:val="none" w:sz="0" w:space="0" w:color="auto"/>
                            <w:bottom w:val="none" w:sz="0" w:space="0" w:color="auto"/>
                            <w:right w:val="none" w:sz="0" w:space="0" w:color="auto"/>
                          </w:divBdr>
                        </w:div>
                      </w:divsChild>
                    </w:div>
                    <w:div w:id="8241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91657">
              <w:marLeft w:val="0"/>
              <w:marRight w:val="0"/>
              <w:marTop w:val="0"/>
              <w:marBottom w:val="0"/>
              <w:divBdr>
                <w:top w:val="none" w:sz="0" w:space="0" w:color="auto"/>
                <w:left w:val="none" w:sz="0" w:space="0" w:color="auto"/>
                <w:bottom w:val="none" w:sz="0" w:space="0" w:color="auto"/>
                <w:right w:val="none" w:sz="0" w:space="0" w:color="auto"/>
              </w:divBdr>
            </w:div>
          </w:divsChild>
        </w:div>
        <w:div w:id="166017065">
          <w:marLeft w:val="0"/>
          <w:marRight w:val="0"/>
          <w:marTop w:val="0"/>
          <w:marBottom w:val="0"/>
          <w:divBdr>
            <w:top w:val="none" w:sz="0" w:space="0" w:color="auto"/>
            <w:left w:val="none" w:sz="0" w:space="0" w:color="auto"/>
            <w:bottom w:val="none" w:sz="0" w:space="0" w:color="auto"/>
            <w:right w:val="none" w:sz="0" w:space="0" w:color="auto"/>
          </w:divBdr>
          <w:divsChild>
            <w:div w:id="805973232">
              <w:marLeft w:val="0"/>
              <w:marRight w:val="0"/>
              <w:marTop w:val="0"/>
              <w:marBottom w:val="0"/>
              <w:divBdr>
                <w:top w:val="none" w:sz="0" w:space="0" w:color="auto"/>
                <w:left w:val="none" w:sz="0" w:space="0" w:color="auto"/>
                <w:bottom w:val="none" w:sz="0" w:space="0" w:color="auto"/>
                <w:right w:val="none" w:sz="0" w:space="0" w:color="auto"/>
              </w:divBdr>
            </w:div>
          </w:divsChild>
        </w:div>
        <w:div w:id="982853179">
          <w:marLeft w:val="0"/>
          <w:marRight w:val="0"/>
          <w:marTop w:val="0"/>
          <w:marBottom w:val="0"/>
          <w:divBdr>
            <w:top w:val="none" w:sz="0" w:space="0" w:color="auto"/>
            <w:left w:val="none" w:sz="0" w:space="0" w:color="auto"/>
            <w:bottom w:val="none" w:sz="0" w:space="0" w:color="auto"/>
            <w:right w:val="none" w:sz="0" w:space="0" w:color="auto"/>
          </w:divBdr>
          <w:divsChild>
            <w:div w:id="632367765">
              <w:marLeft w:val="0"/>
              <w:marRight w:val="0"/>
              <w:marTop w:val="0"/>
              <w:marBottom w:val="0"/>
              <w:divBdr>
                <w:top w:val="none" w:sz="0" w:space="0" w:color="auto"/>
                <w:left w:val="none" w:sz="0" w:space="0" w:color="auto"/>
                <w:bottom w:val="none" w:sz="0" w:space="0" w:color="auto"/>
                <w:right w:val="none" w:sz="0" w:space="0" w:color="auto"/>
              </w:divBdr>
            </w:div>
          </w:divsChild>
        </w:div>
        <w:div w:id="1381706542">
          <w:marLeft w:val="0"/>
          <w:marRight w:val="0"/>
          <w:marTop w:val="0"/>
          <w:marBottom w:val="0"/>
          <w:divBdr>
            <w:top w:val="none" w:sz="0" w:space="0" w:color="auto"/>
            <w:left w:val="none" w:sz="0" w:space="0" w:color="auto"/>
            <w:bottom w:val="none" w:sz="0" w:space="0" w:color="auto"/>
            <w:right w:val="none" w:sz="0" w:space="0" w:color="auto"/>
          </w:divBdr>
          <w:divsChild>
            <w:div w:id="469634698">
              <w:marLeft w:val="0"/>
              <w:marRight w:val="0"/>
              <w:marTop w:val="0"/>
              <w:marBottom w:val="0"/>
              <w:divBdr>
                <w:top w:val="none" w:sz="0" w:space="0" w:color="auto"/>
                <w:left w:val="none" w:sz="0" w:space="0" w:color="auto"/>
                <w:bottom w:val="none" w:sz="0" w:space="0" w:color="auto"/>
                <w:right w:val="none" w:sz="0" w:space="0" w:color="auto"/>
              </w:divBdr>
            </w:div>
          </w:divsChild>
        </w:div>
        <w:div w:id="827599965">
          <w:marLeft w:val="0"/>
          <w:marRight w:val="0"/>
          <w:marTop w:val="0"/>
          <w:marBottom w:val="0"/>
          <w:divBdr>
            <w:top w:val="none" w:sz="0" w:space="0" w:color="auto"/>
            <w:left w:val="none" w:sz="0" w:space="0" w:color="auto"/>
            <w:bottom w:val="none" w:sz="0" w:space="0" w:color="auto"/>
            <w:right w:val="none" w:sz="0" w:space="0" w:color="auto"/>
          </w:divBdr>
          <w:divsChild>
            <w:div w:id="244924261">
              <w:marLeft w:val="0"/>
              <w:marRight w:val="0"/>
              <w:marTop w:val="0"/>
              <w:marBottom w:val="0"/>
              <w:divBdr>
                <w:top w:val="none" w:sz="0" w:space="0" w:color="auto"/>
                <w:left w:val="none" w:sz="0" w:space="0" w:color="auto"/>
                <w:bottom w:val="none" w:sz="0" w:space="0" w:color="auto"/>
                <w:right w:val="none" w:sz="0" w:space="0" w:color="auto"/>
              </w:divBdr>
            </w:div>
          </w:divsChild>
        </w:div>
        <w:div w:id="1637220910">
          <w:marLeft w:val="0"/>
          <w:marRight w:val="0"/>
          <w:marTop w:val="0"/>
          <w:marBottom w:val="0"/>
          <w:divBdr>
            <w:top w:val="none" w:sz="0" w:space="0" w:color="auto"/>
            <w:left w:val="none" w:sz="0" w:space="0" w:color="auto"/>
            <w:bottom w:val="none" w:sz="0" w:space="0" w:color="auto"/>
            <w:right w:val="none" w:sz="0" w:space="0" w:color="auto"/>
          </w:divBdr>
          <w:divsChild>
            <w:div w:id="19012589">
              <w:marLeft w:val="0"/>
              <w:marRight w:val="0"/>
              <w:marTop w:val="0"/>
              <w:marBottom w:val="0"/>
              <w:divBdr>
                <w:top w:val="none" w:sz="0" w:space="0" w:color="auto"/>
                <w:left w:val="none" w:sz="0" w:space="0" w:color="auto"/>
                <w:bottom w:val="none" w:sz="0" w:space="0" w:color="auto"/>
                <w:right w:val="none" w:sz="0" w:space="0" w:color="auto"/>
              </w:divBdr>
            </w:div>
          </w:divsChild>
        </w:div>
        <w:div w:id="133564279">
          <w:marLeft w:val="0"/>
          <w:marRight w:val="0"/>
          <w:marTop w:val="0"/>
          <w:marBottom w:val="0"/>
          <w:divBdr>
            <w:top w:val="none" w:sz="0" w:space="0" w:color="auto"/>
            <w:left w:val="none" w:sz="0" w:space="0" w:color="auto"/>
            <w:bottom w:val="none" w:sz="0" w:space="0" w:color="auto"/>
            <w:right w:val="none" w:sz="0" w:space="0" w:color="auto"/>
          </w:divBdr>
          <w:divsChild>
            <w:div w:id="1796872045">
              <w:marLeft w:val="0"/>
              <w:marRight w:val="0"/>
              <w:marTop w:val="0"/>
              <w:marBottom w:val="0"/>
              <w:divBdr>
                <w:top w:val="none" w:sz="0" w:space="0" w:color="auto"/>
                <w:left w:val="none" w:sz="0" w:space="0" w:color="auto"/>
                <w:bottom w:val="none" w:sz="0" w:space="0" w:color="auto"/>
                <w:right w:val="none" w:sz="0" w:space="0" w:color="auto"/>
              </w:divBdr>
              <w:divsChild>
                <w:div w:id="1328707708">
                  <w:marLeft w:val="0"/>
                  <w:marRight w:val="0"/>
                  <w:marTop w:val="0"/>
                  <w:marBottom w:val="0"/>
                  <w:divBdr>
                    <w:top w:val="none" w:sz="0" w:space="0" w:color="auto"/>
                    <w:left w:val="none" w:sz="0" w:space="0" w:color="auto"/>
                    <w:bottom w:val="none" w:sz="0" w:space="0" w:color="auto"/>
                    <w:right w:val="none" w:sz="0" w:space="0" w:color="auto"/>
                  </w:divBdr>
                  <w:divsChild>
                    <w:div w:id="462237270">
                      <w:marLeft w:val="0"/>
                      <w:marRight w:val="0"/>
                      <w:marTop w:val="0"/>
                      <w:marBottom w:val="0"/>
                      <w:divBdr>
                        <w:top w:val="none" w:sz="0" w:space="0" w:color="auto"/>
                        <w:left w:val="none" w:sz="0" w:space="0" w:color="auto"/>
                        <w:bottom w:val="none" w:sz="0" w:space="0" w:color="auto"/>
                        <w:right w:val="none" w:sz="0" w:space="0" w:color="auto"/>
                      </w:divBdr>
                      <w:divsChild>
                        <w:div w:id="769929220">
                          <w:marLeft w:val="0"/>
                          <w:marRight w:val="0"/>
                          <w:marTop w:val="0"/>
                          <w:marBottom w:val="0"/>
                          <w:divBdr>
                            <w:top w:val="none" w:sz="0" w:space="0" w:color="auto"/>
                            <w:left w:val="none" w:sz="0" w:space="0" w:color="auto"/>
                            <w:bottom w:val="none" w:sz="0" w:space="0" w:color="auto"/>
                            <w:right w:val="none" w:sz="0" w:space="0" w:color="auto"/>
                          </w:divBdr>
                        </w:div>
                      </w:divsChild>
                    </w:div>
                    <w:div w:id="888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00590">
              <w:marLeft w:val="0"/>
              <w:marRight w:val="0"/>
              <w:marTop w:val="0"/>
              <w:marBottom w:val="0"/>
              <w:divBdr>
                <w:top w:val="none" w:sz="0" w:space="0" w:color="auto"/>
                <w:left w:val="none" w:sz="0" w:space="0" w:color="auto"/>
                <w:bottom w:val="none" w:sz="0" w:space="0" w:color="auto"/>
                <w:right w:val="none" w:sz="0" w:space="0" w:color="auto"/>
              </w:divBdr>
            </w:div>
          </w:divsChild>
        </w:div>
        <w:div w:id="1988894296">
          <w:marLeft w:val="0"/>
          <w:marRight w:val="0"/>
          <w:marTop w:val="0"/>
          <w:marBottom w:val="0"/>
          <w:divBdr>
            <w:top w:val="none" w:sz="0" w:space="0" w:color="auto"/>
            <w:left w:val="none" w:sz="0" w:space="0" w:color="auto"/>
            <w:bottom w:val="none" w:sz="0" w:space="0" w:color="auto"/>
            <w:right w:val="none" w:sz="0" w:space="0" w:color="auto"/>
          </w:divBdr>
          <w:divsChild>
            <w:div w:id="1696149687">
              <w:marLeft w:val="0"/>
              <w:marRight w:val="0"/>
              <w:marTop w:val="0"/>
              <w:marBottom w:val="0"/>
              <w:divBdr>
                <w:top w:val="none" w:sz="0" w:space="0" w:color="auto"/>
                <w:left w:val="none" w:sz="0" w:space="0" w:color="auto"/>
                <w:bottom w:val="none" w:sz="0" w:space="0" w:color="auto"/>
                <w:right w:val="none" w:sz="0" w:space="0" w:color="auto"/>
              </w:divBdr>
            </w:div>
          </w:divsChild>
        </w:div>
        <w:div w:id="1205024387">
          <w:marLeft w:val="0"/>
          <w:marRight w:val="0"/>
          <w:marTop w:val="0"/>
          <w:marBottom w:val="0"/>
          <w:divBdr>
            <w:top w:val="none" w:sz="0" w:space="0" w:color="auto"/>
            <w:left w:val="none" w:sz="0" w:space="0" w:color="auto"/>
            <w:bottom w:val="none" w:sz="0" w:space="0" w:color="auto"/>
            <w:right w:val="none" w:sz="0" w:space="0" w:color="auto"/>
          </w:divBdr>
          <w:divsChild>
            <w:div w:id="519665020">
              <w:marLeft w:val="0"/>
              <w:marRight w:val="0"/>
              <w:marTop w:val="0"/>
              <w:marBottom w:val="0"/>
              <w:divBdr>
                <w:top w:val="none" w:sz="0" w:space="0" w:color="auto"/>
                <w:left w:val="none" w:sz="0" w:space="0" w:color="auto"/>
                <w:bottom w:val="none" w:sz="0" w:space="0" w:color="auto"/>
                <w:right w:val="none" w:sz="0" w:space="0" w:color="auto"/>
              </w:divBdr>
            </w:div>
          </w:divsChild>
        </w:div>
        <w:div w:id="1991254334">
          <w:marLeft w:val="0"/>
          <w:marRight w:val="0"/>
          <w:marTop w:val="0"/>
          <w:marBottom w:val="0"/>
          <w:divBdr>
            <w:top w:val="none" w:sz="0" w:space="0" w:color="auto"/>
            <w:left w:val="none" w:sz="0" w:space="0" w:color="auto"/>
            <w:bottom w:val="none" w:sz="0" w:space="0" w:color="auto"/>
            <w:right w:val="none" w:sz="0" w:space="0" w:color="auto"/>
          </w:divBdr>
          <w:divsChild>
            <w:div w:id="1380015881">
              <w:marLeft w:val="0"/>
              <w:marRight w:val="0"/>
              <w:marTop w:val="0"/>
              <w:marBottom w:val="0"/>
              <w:divBdr>
                <w:top w:val="none" w:sz="0" w:space="0" w:color="auto"/>
                <w:left w:val="none" w:sz="0" w:space="0" w:color="auto"/>
                <w:bottom w:val="none" w:sz="0" w:space="0" w:color="auto"/>
                <w:right w:val="none" w:sz="0" w:space="0" w:color="auto"/>
              </w:divBdr>
            </w:div>
          </w:divsChild>
        </w:div>
        <w:div w:id="884605068">
          <w:marLeft w:val="0"/>
          <w:marRight w:val="0"/>
          <w:marTop w:val="0"/>
          <w:marBottom w:val="0"/>
          <w:divBdr>
            <w:top w:val="none" w:sz="0" w:space="0" w:color="auto"/>
            <w:left w:val="none" w:sz="0" w:space="0" w:color="auto"/>
            <w:bottom w:val="none" w:sz="0" w:space="0" w:color="auto"/>
            <w:right w:val="none" w:sz="0" w:space="0" w:color="auto"/>
          </w:divBdr>
          <w:divsChild>
            <w:div w:id="1717075398">
              <w:marLeft w:val="0"/>
              <w:marRight w:val="0"/>
              <w:marTop w:val="0"/>
              <w:marBottom w:val="0"/>
              <w:divBdr>
                <w:top w:val="none" w:sz="0" w:space="0" w:color="auto"/>
                <w:left w:val="none" w:sz="0" w:space="0" w:color="auto"/>
                <w:bottom w:val="none" w:sz="0" w:space="0" w:color="auto"/>
                <w:right w:val="none" w:sz="0" w:space="0" w:color="auto"/>
              </w:divBdr>
            </w:div>
          </w:divsChild>
        </w:div>
        <w:div w:id="2020113898">
          <w:marLeft w:val="0"/>
          <w:marRight w:val="0"/>
          <w:marTop w:val="0"/>
          <w:marBottom w:val="0"/>
          <w:divBdr>
            <w:top w:val="none" w:sz="0" w:space="0" w:color="auto"/>
            <w:left w:val="none" w:sz="0" w:space="0" w:color="auto"/>
            <w:bottom w:val="none" w:sz="0" w:space="0" w:color="auto"/>
            <w:right w:val="none" w:sz="0" w:space="0" w:color="auto"/>
          </w:divBdr>
          <w:divsChild>
            <w:div w:id="47456722">
              <w:marLeft w:val="0"/>
              <w:marRight w:val="0"/>
              <w:marTop w:val="0"/>
              <w:marBottom w:val="0"/>
              <w:divBdr>
                <w:top w:val="none" w:sz="0" w:space="0" w:color="auto"/>
                <w:left w:val="none" w:sz="0" w:space="0" w:color="auto"/>
                <w:bottom w:val="none" w:sz="0" w:space="0" w:color="auto"/>
                <w:right w:val="none" w:sz="0" w:space="0" w:color="auto"/>
              </w:divBdr>
            </w:div>
          </w:divsChild>
        </w:div>
        <w:div w:id="2113738504">
          <w:marLeft w:val="0"/>
          <w:marRight w:val="0"/>
          <w:marTop w:val="0"/>
          <w:marBottom w:val="0"/>
          <w:divBdr>
            <w:top w:val="none" w:sz="0" w:space="0" w:color="auto"/>
            <w:left w:val="none" w:sz="0" w:space="0" w:color="auto"/>
            <w:bottom w:val="none" w:sz="0" w:space="0" w:color="auto"/>
            <w:right w:val="none" w:sz="0" w:space="0" w:color="auto"/>
          </w:divBdr>
          <w:divsChild>
            <w:div w:id="350423597">
              <w:marLeft w:val="0"/>
              <w:marRight w:val="0"/>
              <w:marTop w:val="0"/>
              <w:marBottom w:val="0"/>
              <w:divBdr>
                <w:top w:val="none" w:sz="0" w:space="0" w:color="auto"/>
                <w:left w:val="none" w:sz="0" w:space="0" w:color="auto"/>
                <w:bottom w:val="none" w:sz="0" w:space="0" w:color="auto"/>
                <w:right w:val="none" w:sz="0" w:space="0" w:color="auto"/>
              </w:divBdr>
            </w:div>
          </w:divsChild>
        </w:div>
        <w:div w:id="464277809">
          <w:marLeft w:val="0"/>
          <w:marRight w:val="0"/>
          <w:marTop w:val="0"/>
          <w:marBottom w:val="0"/>
          <w:divBdr>
            <w:top w:val="none" w:sz="0" w:space="0" w:color="auto"/>
            <w:left w:val="none" w:sz="0" w:space="0" w:color="auto"/>
            <w:bottom w:val="none" w:sz="0" w:space="0" w:color="auto"/>
            <w:right w:val="none" w:sz="0" w:space="0" w:color="auto"/>
          </w:divBdr>
          <w:divsChild>
            <w:div w:id="561789423">
              <w:marLeft w:val="0"/>
              <w:marRight w:val="0"/>
              <w:marTop w:val="0"/>
              <w:marBottom w:val="0"/>
              <w:divBdr>
                <w:top w:val="none" w:sz="0" w:space="0" w:color="auto"/>
                <w:left w:val="none" w:sz="0" w:space="0" w:color="auto"/>
                <w:bottom w:val="none" w:sz="0" w:space="0" w:color="auto"/>
                <w:right w:val="none" w:sz="0" w:space="0" w:color="auto"/>
              </w:divBdr>
            </w:div>
          </w:divsChild>
        </w:div>
        <w:div w:id="415133470">
          <w:marLeft w:val="0"/>
          <w:marRight w:val="0"/>
          <w:marTop w:val="0"/>
          <w:marBottom w:val="0"/>
          <w:divBdr>
            <w:top w:val="none" w:sz="0" w:space="0" w:color="auto"/>
            <w:left w:val="none" w:sz="0" w:space="0" w:color="auto"/>
            <w:bottom w:val="none" w:sz="0" w:space="0" w:color="auto"/>
            <w:right w:val="none" w:sz="0" w:space="0" w:color="auto"/>
          </w:divBdr>
          <w:divsChild>
            <w:div w:id="372728793">
              <w:marLeft w:val="0"/>
              <w:marRight w:val="0"/>
              <w:marTop w:val="0"/>
              <w:marBottom w:val="0"/>
              <w:divBdr>
                <w:top w:val="none" w:sz="0" w:space="0" w:color="auto"/>
                <w:left w:val="none" w:sz="0" w:space="0" w:color="auto"/>
                <w:bottom w:val="none" w:sz="0" w:space="0" w:color="auto"/>
                <w:right w:val="none" w:sz="0" w:space="0" w:color="auto"/>
              </w:divBdr>
            </w:div>
          </w:divsChild>
        </w:div>
        <w:div w:id="1134833636">
          <w:marLeft w:val="0"/>
          <w:marRight w:val="0"/>
          <w:marTop w:val="0"/>
          <w:marBottom w:val="0"/>
          <w:divBdr>
            <w:top w:val="none" w:sz="0" w:space="0" w:color="auto"/>
            <w:left w:val="none" w:sz="0" w:space="0" w:color="auto"/>
            <w:bottom w:val="none" w:sz="0" w:space="0" w:color="auto"/>
            <w:right w:val="none" w:sz="0" w:space="0" w:color="auto"/>
          </w:divBdr>
          <w:divsChild>
            <w:div w:id="1803687873">
              <w:marLeft w:val="0"/>
              <w:marRight w:val="0"/>
              <w:marTop w:val="0"/>
              <w:marBottom w:val="0"/>
              <w:divBdr>
                <w:top w:val="none" w:sz="0" w:space="0" w:color="auto"/>
                <w:left w:val="none" w:sz="0" w:space="0" w:color="auto"/>
                <w:bottom w:val="none" w:sz="0" w:space="0" w:color="auto"/>
                <w:right w:val="none" w:sz="0" w:space="0" w:color="auto"/>
              </w:divBdr>
            </w:div>
          </w:divsChild>
        </w:div>
        <w:div w:id="96020753">
          <w:marLeft w:val="0"/>
          <w:marRight w:val="0"/>
          <w:marTop w:val="0"/>
          <w:marBottom w:val="0"/>
          <w:divBdr>
            <w:top w:val="none" w:sz="0" w:space="0" w:color="auto"/>
            <w:left w:val="none" w:sz="0" w:space="0" w:color="auto"/>
            <w:bottom w:val="none" w:sz="0" w:space="0" w:color="auto"/>
            <w:right w:val="none" w:sz="0" w:space="0" w:color="auto"/>
          </w:divBdr>
          <w:divsChild>
            <w:div w:id="1419596205">
              <w:marLeft w:val="0"/>
              <w:marRight w:val="0"/>
              <w:marTop w:val="0"/>
              <w:marBottom w:val="0"/>
              <w:divBdr>
                <w:top w:val="none" w:sz="0" w:space="0" w:color="auto"/>
                <w:left w:val="none" w:sz="0" w:space="0" w:color="auto"/>
                <w:bottom w:val="none" w:sz="0" w:space="0" w:color="auto"/>
                <w:right w:val="none" w:sz="0" w:space="0" w:color="auto"/>
              </w:divBdr>
            </w:div>
          </w:divsChild>
        </w:div>
        <w:div w:id="91976085">
          <w:marLeft w:val="0"/>
          <w:marRight w:val="0"/>
          <w:marTop w:val="0"/>
          <w:marBottom w:val="0"/>
          <w:divBdr>
            <w:top w:val="none" w:sz="0" w:space="0" w:color="auto"/>
            <w:left w:val="none" w:sz="0" w:space="0" w:color="auto"/>
            <w:bottom w:val="none" w:sz="0" w:space="0" w:color="auto"/>
            <w:right w:val="none" w:sz="0" w:space="0" w:color="auto"/>
          </w:divBdr>
          <w:divsChild>
            <w:div w:id="1921210491">
              <w:marLeft w:val="0"/>
              <w:marRight w:val="0"/>
              <w:marTop w:val="0"/>
              <w:marBottom w:val="0"/>
              <w:divBdr>
                <w:top w:val="none" w:sz="0" w:space="0" w:color="auto"/>
                <w:left w:val="none" w:sz="0" w:space="0" w:color="auto"/>
                <w:bottom w:val="none" w:sz="0" w:space="0" w:color="auto"/>
                <w:right w:val="none" w:sz="0" w:space="0" w:color="auto"/>
              </w:divBdr>
            </w:div>
          </w:divsChild>
        </w:div>
        <w:div w:id="480074585">
          <w:marLeft w:val="0"/>
          <w:marRight w:val="0"/>
          <w:marTop w:val="0"/>
          <w:marBottom w:val="0"/>
          <w:divBdr>
            <w:top w:val="none" w:sz="0" w:space="0" w:color="auto"/>
            <w:left w:val="none" w:sz="0" w:space="0" w:color="auto"/>
            <w:bottom w:val="none" w:sz="0" w:space="0" w:color="auto"/>
            <w:right w:val="none" w:sz="0" w:space="0" w:color="auto"/>
          </w:divBdr>
          <w:divsChild>
            <w:div w:id="164632134">
              <w:marLeft w:val="0"/>
              <w:marRight w:val="0"/>
              <w:marTop w:val="0"/>
              <w:marBottom w:val="0"/>
              <w:divBdr>
                <w:top w:val="none" w:sz="0" w:space="0" w:color="auto"/>
                <w:left w:val="none" w:sz="0" w:space="0" w:color="auto"/>
                <w:bottom w:val="none" w:sz="0" w:space="0" w:color="auto"/>
                <w:right w:val="none" w:sz="0" w:space="0" w:color="auto"/>
              </w:divBdr>
            </w:div>
          </w:divsChild>
        </w:div>
        <w:div w:id="1771386719">
          <w:marLeft w:val="0"/>
          <w:marRight w:val="0"/>
          <w:marTop w:val="0"/>
          <w:marBottom w:val="0"/>
          <w:divBdr>
            <w:top w:val="none" w:sz="0" w:space="0" w:color="auto"/>
            <w:left w:val="none" w:sz="0" w:space="0" w:color="auto"/>
            <w:bottom w:val="none" w:sz="0" w:space="0" w:color="auto"/>
            <w:right w:val="none" w:sz="0" w:space="0" w:color="auto"/>
          </w:divBdr>
          <w:divsChild>
            <w:div w:id="56979580">
              <w:marLeft w:val="0"/>
              <w:marRight w:val="0"/>
              <w:marTop w:val="0"/>
              <w:marBottom w:val="0"/>
              <w:divBdr>
                <w:top w:val="none" w:sz="0" w:space="0" w:color="auto"/>
                <w:left w:val="none" w:sz="0" w:space="0" w:color="auto"/>
                <w:bottom w:val="none" w:sz="0" w:space="0" w:color="auto"/>
                <w:right w:val="none" w:sz="0" w:space="0" w:color="auto"/>
              </w:divBdr>
            </w:div>
          </w:divsChild>
        </w:div>
        <w:div w:id="1375813721">
          <w:marLeft w:val="0"/>
          <w:marRight w:val="0"/>
          <w:marTop w:val="0"/>
          <w:marBottom w:val="0"/>
          <w:divBdr>
            <w:top w:val="none" w:sz="0" w:space="0" w:color="auto"/>
            <w:left w:val="none" w:sz="0" w:space="0" w:color="auto"/>
            <w:bottom w:val="none" w:sz="0" w:space="0" w:color="auto"/>
            <w:right w:val="none" w:sz="0" w:space="0" w:color="auto"/>
          </w:divBdr>
          <w:divsChild>
            <w:div w:id="1184323172">
              <w:marLeft w:val="0"/>
              <w:marRight w:val="0"/>
              <w:marTop w:val="0"/>
              <w:marBottom w:val="0"/>
              <w:divBdr>
                <w:top w:val="none" w:sz="0" w:space="0" w:color="auto"/>
                <w:left w:val="none" w:sz="0" w:space="0" w:color="auto"/>
                <w:bottom w:val="none" w:sz="0" w:space="0" w:color="auto"/>
                <w:right w:val="none" w:sz="0" w:space="0" w:color="auto"/>
              </w:divBdr>
            </w:div>
          </w:divsChild>
        </w:div>
        <w:div w:id="1767076720">
          <w:marLeft w:val="0"/>
          <w:marRight w:val="0"/>
          <w:marTop w:val="0"/>
          <w:marBottom w:val="0"/>
          <w:divBdr>
            <w:top w:val="none" w:sz="0" w:space="0" w:color="auto"/>
            <w:left w:val="none" w:sz="0" w:space="0" w:color="auto"/>
            <w:bottom w:val="none" w:sz="0" w:space="0" w:color="auto"/>
            <w:right w:val="none" w:sz="0" w:space="0" w:color="auto"/>
          </w:divBdr>
          <w:divsChild>
            <w:div w:id="1064182035">
              <w:marLeft w:val="0"/>
              <w:marRight w:val="0"/>
              <w:marTop w:val="0"/>
              <w:marBottom w:val="0"/>
              <w:divBdr>
                <w:top w:val="none" w:sz="0" w:space="0" w:color="auto"/>
                <w:left w:val="none" w:sz="0" w:space="0" w:color="auto"/>
                <w:bottom w:val="none" w:sz="0" w:space="0" w:color="auto"/>
                <w:right w:val="none" w:sz="0" w:space="0" w:color="auto"/>
              </w:divBdr>
            </w:div>
          </w:divsChild>
        </w:div>
        <w:div w:id="920991710">
          <w:marLeft w:val="0"/>
          <w:marRight w:val="0"/>
          <w:marTop w:val="0"/>
          <w:marBottom w:val="0"/>
          <w:divBdr>
            <w:top w:val="none" w:sz="0" w:space="0" w:color="auto"/>
            <w:left w:val="none" w:sz="0" w:space="0" w:color="auto"/>
            <w:bottom w:val="none" w:sz="0" w:space="0" w:color="auto"/>
            <w:right w:val="none" w:sz="0" w:space="0" w:color="auto"/>
          </w:divBdr>
          <w:divsChild>
            <w:div w:id="1252274454">
              <w:marLeft w:val="0"/>
              <w:marRight w:val="0"/>
              <w:marTop w:val="0"/>
              <w:marBottom w:val="0"/>
              <w:divBdr>
                <w:top w:val="none" w:sz="0" w:space="0" w:color="auto"/>
                <w:left w:val="none" w:sz="0" w:space="0" w:color="auto"/>
                <w:bottom w:val="none" w:sz="0" w:space="0" w:color="auto"/>
                <w:right w:val="none" w:sz="0" w:space="0" w:color="auto"/>
              </w:divBdr>
            </w:div>
          </w:divsChild>
        </w:div>
        <w:div w:id="1081372070">
          <w:marLeft w:val="0"/>
          <w:marRight w:val="0"/>
          <w:marTop w:val="0"/>
          <w:marBottom w:val="0"/>
          <w:divBdr>
            <w:top w:val="none" w:sz="0" w:space="0" w:color="auto"/>
            <w:left w:val="none" w:sz="0" w:space="0" w:color="auto"/>
            <w:bottom w:val="none" w:sz="0" w:space="0" w:color="auto"/>
            <w:right w:val="none" w:sz="0" w:space="0" w:color="auto"/>
          </w:divBdr>
          <w:divsChild>
            <w:div w:id="1655838353">
              <w:marLeft w:val="0"/>
              <w:marRight w:val="0"/>
              <w:marTop w:val="0"/>
              <w:marBottom w:val="0"/>
              <w:divBdr>
                <w:top w:val="none" w:sz="0" w:space="0" w:color="auto"/>
                <w:left w:val="none" w:sz="0" w:space="0" w:color="auto"/>
                <w:bottom w:val="none" w:sz="0" w:space="0" w:color="auto"/>
                <w:right w:val="none" w:sz="0" w:space="0" w:color="auto"/>
              </w:divBdr>
            </w:div>
          </w:divsChild>
        </w:div>
        <w:div w:id="1174295129">
          <w:marLeft w:val="0"/>
          <w:marRight w:val="0"/>
          <w:marTop w:val="0"/>
          <w:marBottom w:val="0"/>
          <w:divBdr>
            <w:top w:val="none" w:sz="0" w:space="0" w:color="auto"/>
            <w:left w:val="none" w:sz="0" w:space="0" w:color="auto"/>
            <w:bottom w:val="none" w:sz="0" w:space="0" w:color="auto"/>
            <w:right w:val="none" w:sz="0" w:space="0" w:color="auto"/>
          </w:divBdr>
          <w:divsChild>
            <w:div w:id="739597380">
              <w:marLeft w:val="0"/>
              <w:marRight w:val="0"/>
              <w:marTop w:val="0"/>
              <w:marBottom w:val="0"/>
              <w:divBdr>
                <w:top w:val="none" w:sz="0" w:space="0" w:color="auto"/>
                <w:left w:val="none" w:sz="0" w:space="0" w:color="auto"/>
                <w:bottom w:val="none" w:sz="0" w:space="0" w:color="auto"/>
                <w:right w:val="none" w:sz="0" w:space="0" w:color="auto"/>
              </w:divBdr>
            </w:div>
          </w:divsChild>
        </w:div>
        <w:div w:id="224491414">
          <w:marLeft w:val="0"/>
          <w:marRight w:val="0"/>
          <w:marTop w:val="0"/>
          <w:marBottom w:val="0"/>
          <w:divBdr>
            <w:top w:val="none" w:sz="0" w:space="0" w:color="auto"/>
            <w:left w:val="none" w:sz="0" w:space="0" w:color="auto"/>
            <w:bottom w:val="none" w:sz="0" w:space="0" w:color="auto"/>
            <w:right w:val="none" w:sz="0" w:space="0" w:color="auto"/>
          </w:divBdr>
          <w:divsChild>
            <w:div w:id="992415922">
              <w:marLeft w:val="0"/>
              <w:marRight w:val="0"/>
              <w:marTop w:val="0"/>
              <w:marBottom w:val="0"/>
              <w:divBdr>
                <w:top w:val="none" w:sz="0" w:space="0" w:color="auto"/>
                <w:left w:val="none" w:sz="0" w:space="0" w:color="auto"/>
                <w:bottom w:val="none" w:sz="0" w:space="0" w:color="auto"/>
                <w:right w:val="none" w:sz="0" w:space="0" w:color="auto"/>
              </w:divBdr>
            </w:div>
          </w:divsChild>
        </w:div>
        <w:div w:id="1852639781">
          <w:marLeft w:val="0"/>
          <w:marRight w:val="0"/>
          <w:marTop w:val="0"/>
          <w:marBottom w:val="0"/>
          <w:divBdr>
            <w:top w:val="none" w:sz="0" w:space="0" w:color="auto"/>
            <w:left w:val="none" w:sz="0" w:space="0" w:color="auto"/>
            <w:bottom w:val="none" w:sz="0" w:space="0" w:color="auto"/>
            <w:right w:val="none" w:sz="0" w:space="0" w:color="auto"/>
          </w:divBdr>
          <w:divsChild>
            <w:div w:id="1697658960">
              <w:marLeft w:val="0"/>
              <w:marRight w:val="0"/>
              <w:marTop w:val="0"/>
              <w:marBottom w:val="0"/>
              <w:divBdr>
                <w:top w:val="none" w:sz="0" w:space="0" w:color="auto"/>
                <w:left w:val="none" w:sz="0" w:space="0" w:color="auto"/>
                <w:bottom w:val="none" w:sz="0" w:space="0" w:color="auto"/>
                <w:right w:val="none" w:sz="0" w:space="0" w:color="auto"/>
              </w:divBdr>
            </w:div>
          </w:divsChild>
        </w:div>
        <w:div w:id="262963061">
          <w:marLeft w:val="0"/>
          <w:marRight w:val="0"/>
          <w:marTop w:val="0"/>
          <w:marBottom w:val="0"/>
          <w:divBdr>
            <w:top w:val="none" w:sz="0" w:space="0" w:color="auto"/>
            <w:left w:val="none" w:sz="0" w:space="0" w:color="auto"/>
            <w:bottom w:val="none" w:sz="0" w:space="0" w:color="auto"/>
            <w:right w:val="none" w:sz="0" w:space="0" w:color="auto"/>
          </w:divBdr>
          <w:divsChild>
            <w:div w:id="746995453">
              <w:marLeft w:val="0"/>
              <w:marRight w:val="0"/>
              <w:marTop w:val="0"/>
              <w:marBottom w:val="0"/>
              <w:divBdr>
                <w:top w:val="none" w:sz="0" w:space="0" w:color="auto"/>
                <w:left w:val="none" w:sz="0" w:space="0" w:color="auto"/>
                <w:bottom w:val="none" w:sz="0" w:space="0" w:color="auto"/>
                <w:right w:val="none" w:sz="0" w:space="0" w:color="auto"/>
              </w:divBdr>
            </w:div>
          </w:divsChild>
        </w:div>
        <w:div w:id="1361008442">
          <w:marLeft w:val="0"/>
          <w:marRight w:val="0"/>
          <w:marTop w:val="0"/>
          <w:marBottom w:val="0"/>
          <w:divBdr>
            <w:top w:val="none" w:sz="0" w:space="0" w:color="auto"/>
            <w:left w:val="none" w:sz="0" w:space="0" w:color="auto"/>
            <w:bottom w:val="none" w:sz="0" w:space="0" w:color="auto"/>
            <w:right w:val="none" w:sz="0" w:space="0" w:color="auto"/>
          </w:divBdr>
          <w:divsChild>
            <w:div w:id="1268268796">
              <w:marLeft w:val="0"/>
              <w:marRight w:val="0"/>
              <w:marTop w:val="0"/>
              <w:marBottom w:val="0"/>
              <w:divBdr>
                <w:top w:val="none" w:sz="0" w:space="0" w:color="auto"/>
                <w:left w:val="none" w:sz="0" w:space="0" w:color="auto"/>
                <w:bottom w:val="none" w:sz="0" w:space="0" w:color="auto"/>
                <w:right w:val="none" w:sz="0" w:space="0" w:color="auto"/>
              </w:divBdr>
            </w:div>
          </w:divsChild>
        </w:div>
        <w:div w:id="730424049">
          <w:marLeft w:val="0"/>
          <w:marRight w:val="0"/>
          <w:marTop w:val="0"/>
          <w:marBottom w:val="0"/>
          <w:divBdr>
            <w:top w:val="none" w:sz="0" w:space="0" w:color="auto"/>
            <w:left w:val="none" w:sz="0" w:space="0" w:color="auto"/>
            <w:bottom w:val="none" w:sz="0" w:space="0" w:color="auto"/>
            <w:right w:val="none" w:sz="0" w:space="0" w:color="auto"/>
          </w:divBdr>
          <w:divsChild>
            <w:div w:id="1996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milysearch.org/ark:/61903/3:1:33SQ-G1VM-261?cc=1368704&amp;wc=4FMB-7JJ%3A160028236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alar.usc.edu/works/let-me-get-the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org/details/ontrailimmigran03steigoog/page/n234" TargetMode="External"/><Relationship Id="rId5" Type="http://schemas.openxmlformats.org/officeDocument/2006/relationships/webSettings" Target="webSettings.xml"/><Relationship Id="rId10" Type="http://schemas.openxmlformats.org/officeDocument/2006/relationships/hyperlink" Target="https://catalog.archives.gov/id/379102874?objectPage=577" TargetMode="External"/><Relationship Id="rId4" Type="http://schemas.openxmlformats.org/officeDocument/2006/relationships/settings" Target="settings.xml"/><Relationship Id="rId9" Type="http://schemas.openxmlformats.org/officeDocument/2006/relationships/hyperlink" Target="https://familysearch.org/ark:/61903/3:1:33S7-L1VM-2SQ?cc=1368704&amp;wc=4FMB-7JJ%3A1600282361"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digitalcollections.amnh.org/asset-management/2URM1TG87JVI" TargetMode="External"/><Relationship Id="rId13" Type="http://schemas.openxmlformats.org/officeDocument/2006/relationships/hyperlink" Target="https://www.familysearch.org/ark:/61903/3:1:3Q9M-C9TK-GHD7?i=464" TargetMode="External"/><Relationship Id="rId18" Type="http://schemas.openxmlformats.org/officeDocument/2006/relationships/hyperlink" Target="https://familysearch.org/ark:/61903/3:1:3Q9M-C9TS-9JH1?cc=1368704&amp;wc=4XBX-3V9%3A1600352412" TargetMode="External"/><Relationship Id="rId3" Type="http://schemas.openxmlformats.org/officeDocument/2006/relationships/hyperlink" Target="https://babel.hathitrust.org/cgi/pt?id=hvd.li5afl&amp;view=1up&amp;seq=31" TargetMode="External"/><Relationship Id="rId21" Type="http://schemas.openxmlformats.org/officeDocument/2006/relationships/hyperlink" Target="https://familysearch.org/ark:/61903/3:1:33SQ-G1X9-83Q?cc=1368704&amp;wc=4FMB-7N3%3A1600282372" TargetMode="External"/><Relationship Id="rId7" Type="http://schemas.openxmlformats.org/officeDocument/2006/relationships/hyperlink" Target="https://babel.hathitrust.org/cgi/pt?id=uma.ark:/13960/t2v41kv60&amp;view=1up&amp;seq=26%C2%A0" TargetMode="External"/><Relationship Id="rId12" Type="http://schemas.openxmlformats.org/officeDocument/2006/relationships/hyperlink" Target="https://archive.org/details/dictionaryofrace00unitrich/page/71/mode/1up" TargetMode="External"/><Relationship Id="rId17" Type="http://schemas.openxmlformats.org/officeDocument/2006/relationships/hyperlink" Target="https://familysearch.org/ark:/61903/3:1:3Q9M-C9TS-9J8G?cc=1368704&amp;wc=4XBX-3V9%3A1600352412" TargetMode="External"/><Relationship Id="rId25" Type="http://schemas.openxmlformats.org/officeDocument/2006/relationships/hyperlink" Target="https://www.familysearch.org/ark:/61903/1:1:XCXV-116" TargetMode="External"/><Relationship Id="rId2" Type="http://schemas.openxmlformats.org/officeDocument/2006/relationships/hyperlink" Target="https://babel.hathitrust.org/cgi/pt?id=mdp.39015011412478&amp;view=1up&amp;seq=246" TargetMode="External"/><Relationship Id="rId16" Type="http://schemas.openxmlformats.org/officeDocument/2006/relationships/hyperlink" Target="https://familysearch.org/ark:/61903/3:1:3Q9M-C9TH-PS59?cc=1368704&amp;wc=4X1L-QGL%3A1600502342" TargetMode="External"/><Relationship Id="rId20" Type="http://schemas.openxmlformats.org/officeDocument/2006/relationships/hyperlink" Target="https://www.familysearch.org/ark:/61903/3:1:33S7-L1X9-8R3?cc=1368704&amp;wc=4FMB-7N3%3A1600282372" TargetMode="External"/><Relationship Id="rId1" Type="http://schemas.openxmlformats.org/officeDocument/2006/relationships/hyperlink" Target="https://scalar.usc.edu/works/let-me-get-there/index" TargetMode="External"/><Relationship Id="rId6" Type="http://schemas.openxmlformats.org/officeDocument/2006/relationships/hyperlink" Target="https://babel.hathitrust.org/cgi/pt?id=coo1.ark:/13960/t63497b0j&amp;view=1up&amp;seq=173%C2%A0" TargetMode="External"/><Relationship Id="rId11" Type="http://schemas.openxmlformats.org/officeDocument/2006/relationships/hyperlink" Target="https://www.officialdata.org/us/inflation" TargetMode="External"/><Relationship Id="rId24" Type="http://schemas.openxmlformats.org/officeDocument/2006/relationships/hyperlink" Target="https://chroniclingamerica.loc.gov/lccn/sn83030272/1909-07-21/ed-1/seq-3/" TargetMode="External"/><Relationship Id="rId5" Type="http://schemas.openxmlformats.org/officeDocument/2006/relationships/hyperlink" Target="https://babel.hathitrust.org/cgi/pt?id=mdp.39015011412478&amp;seq=319" TargetMode="External"/><Relationship Id="rId15" Type="http://schemas.openxmlformats.org/officeDocument/2006/relationships/hyperlink" Target="https://www.familysearch.org/ark:/61903/3:1:33SQ-G1X9-C1M?i=163&amp;cc=1368704" TargetMode="External"/><Relationship Id="rId23" Type="http://schemas.openxmlformats.org/officeDocument/2006/relationships/hyperlink" Target="https://www.familysearch.org/ark:/61903/3:1:S3HY-65KS-71F?i=10&amp;cc=1823240" TargetMode="External"/><Relationship Id="rId10" Type="http://schemas.openxmlformats.org/officeDocument/2006/relationships/hyperlink" Target="https://babel.hathitrust.org/cgi/pt?id=uc1.32106019606778&amp;view=1up&amp;seq=563&amp;skin=2021" TargetMode="External"/><Relationship Id="rId19" Type="http://schemas.openxmlformats.org/officeDocument/2006/relationships/hyperlink" Target="https://scalar.usc.edu/works/let-me-get-there/media/new-york-hearld-tribune-1909" TargetMode="External"/><Relationship Id="rId4" Type="http://schemas.openxmlformats.org/officeDocument/2006/relationships/hyperlink" Target="https://babel.hathitrust.org/cgi/pt?id=mmet.ark:/13960/t2k66489j&amp;view=1up&amp;seq=925" TargetMode="External"/><Relationship Id="rId9" Type="http://schemas.openxmlformats.org/officeDocument/2006/relationships/hyperlink" Target="https://digitalcollections.amnh.org/asset-management/2URM1T1Q6RLK" TargetMode="External"/><Relationship Id="rId14" Type="http://schemas.openxmlformats.org/officeDocument/2006/relationships/hyperlink" Target="https://www.familysearch.org/ark:/61903/3:1:33SQ-G16T-9WHJ?i=553&amp;cc=1368704" TargetMode="External"/><Relationship Id="rId22" Type="http://schemas.openxmlformats.org/officeDocument/2006/relationships/hyperlink" Target="https://archive.org/details/sim_new-york-times_1904-09-03_53_17057/page/n13/mode/2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CE333E5-A47B-461D-B4A4-C53E355AC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7197</Words>
  <Characters>41026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Takács</dc:creator>
  <cp:keywords/>
  <dc:description/>
  <cp:lastModifiedBy>Michal Bartosz</cp:lastModifiedBy>
  <cp:revision>2</cp:revision>
  <dcterms:created xsi:type="dcterms:W3CDTF">2026-09-25T18:44:00Z</dcterms:created>
  <dcterms:modified xsi:type="dcterms:W3CDTF">2026-09-25T18:44:00Z</dcterms:modified>
</cp:coreProperties>
</file>