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A4858" w14:textId="37B69BBD" w:rsidR="00852E2C" w:rsidRDefault="00852E2C" w:rsidP="008F2BFF">
      <w:pPr>
        <w:pStyle w:val="Heading1"/>
      </w:pPr>
      <w:bookmarkStart w:id="0" w:name="_Toc244096626"/>
      <w:r w:rsidRPr="008F2BFF">
        <w:t>SECURE HEALTH GENERAL HOSPITAL PERFORMANCE DASHBOARD</w:t>
      </w:r>
      <w:bookmarkStart w:id="1" w:name="_GoBack"/>
      <w:bookmarkEnd w:id="0"/>
      <w:bookmarkEnd w:id="1"/>
    </w:p>
    <w:p w14:paraId="738165C4" w14:textId="462A14AD" w:rsidR="008F2BFF" w:rsidRDefault="008F2BFF" w:rsidP="008F2BFF"/>
    <w:sdt>
      <w:sdtPr>
        <w:id w:val="99868855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790CF92" w14:textId="6E7DB953" w:rsidR="008F2BFF" w:rsidRDefault="008F2BFF">
          <w:pPr>
            <w:pStyle w:val="TOCHeading"/>
          </w:pPr>
          <w:r>
            <w:t>Contents</w:t>
          </w:r>
        </w:p>
        <w:p w14:paraId="431EB2C0" w14:textId="54718868" w:rsidR="008F2BFF" w:rsidRDefault="008F2BFF">
          <w:pPr>
            <w:pStyle w:val="TOC1"/>
            <w:tabs>
              <w:tab w:val="right" w:leader="dot" w:pos="9350"/>
            </w:tabs>
            <w:rPr>
              <w:noProof/>
            </w:rPr>
          </w:pPr>
          <w:r>
            <w:fldChar w:fldCharType="begin"/>
          </w:r>
          <w:r>
            <w:instrText xml:space="preserve"> TOC \o "1-3" \h \z \u </w:instrText>
          </w:r>
          <w:r>
            <w:fldChar w:fldCharType="separate"/>
          </w:r>
          <w:hyperlink w:anchor="_Toc244096626" w:history="1">
            <w:r w:rsidRPr="00A16341">
              <w:rPr>
                <w:rStyle w:val="Hyperlink"/>
                <w:noProof/>
              </w:rPr>
              <w:t>SECURE HEALTH GENERAL HOSPITAL PERFORMANCE DASHBOARD</w:t>
            </w:r>
            <w:r>
              <w:rPr>
                <w:noProof/>
                <w:webHidden/>
              </w:rPr>
              <w:tab/>
            </w:r>
            <w:r>
              <w:rPr>
                <w:noProof/>
                <w:webHidden/>
              </w:rPr>
              <w:fldChar w:fldCharType="begin"/>
            </w:r>
            <w:r>
              <w:rPr>
                <w:noProof/>
                <w:webHidden/>
              </w:rPr>
              <w:instrText xml:space="preserve"> PAGEREF _Toc244096626 \h </w:instrText>
            </w:r>
            <w:r>
              <w:rPr>
                <w:noProof/>
                <w:webHidden/>
              </w:rPr>
            </w:r>
            <w:r>
              <w:rPr>
                <w:noProof/>
                <w:webHidden/>
              </w:rPr>
              <w:fldChar w:fldCharType="separate"/>
            </w:r>
            <w:r>
              <w:rPr>
                <w:noProof/>
                <w:webHidden/>
              </w:rPr>
              <w:t>1</w:t>
            </w:r>
            <w:r>
              <w:rPr>
                <w:noProof/>
                <w:webHidden/>
              </w:rPr>
              <w:fldChar w:fldCharType="end"/>
            </w:r>
          </w:hyperlink>
        </w:p>
        <w:p w14:paraId="0BBC477F" w14:textId="1566DED8" w:rsidR="008F2BFF" w:rsidRDefault="008F2BFF">
          <w:pPr>
            <w:pStyle w:val="TOC2"/>
            <w:tabs>
              <w:tab w:val="right" w:leader="dot" w:pos="9350"/>
            </w:tabs>
            <w:rPr>
              <w:noProof/>
            </w:rPr>
          </w:pPr>
          <w:hyperlink w:anchor="_Toc244096627" w:history="1">
            <w:r w:rsidRPr="00A16341">
              <w:rPr>
                <w:rStyle w:val="Hyperlink"/>
                <w:noProof/>
              </w:rPr>
              <w:t>I. Title</w:t>
            </w:r>
            <w:r>
              <w:rPr>
                <w:noProof/>
                <w:webHidden/>
              </w:rPr>
              <w:tab/>
            </w:r>
            <w:r>
              <w:rPr>
                <w:noProof/>
                <w:webHidden/>
              </w:rPr>
              <w:fldChar w:fldCharType="begin"/>
            </w:r>
            <w:r>
              <w:rPr>
                <w:noProof/>
                <w:webHidden/>
              </w:rPr>
              <w:instrText xml:space="preserve"> PAGEREF _Toc244096627 \h </w:instrText>
            </w:r>
            <w:r>
              <w:rPr>
                <w:noProof/>
                <w:webHidden/>
              </w:rPr>
            </w:r>
            <w:r>
              <w:rPr>
                <w:noProof/>
                <w:webHidden/>
              </w:rPr>
              <w:fldChar w:fldCharType="separate"/>
            </w:r>
            <w:r>
              <w:rPr>
                <w:noProof/>
                <w:webHidden/>
              </w:rPr>
              <w:t>1</w:t>
            </w:r>
            <w:r>
              <w:rPr>
                <w:noProof/>
                <w:webHidden/>
              </w:rPr>
              <w:fldChar w:fldCharType="end"/>
            </w:r>
          </w:hyperlink>
        </w:p>
        <w:p w14:paraId="510F7B26" w14:textId="493DFC14" w:rsidR="008F2BFF" w:rsidRDefault="008F2BFF">
          <w:pPr>
            <w:pStyle w:val="TOC2"/>
            <w:tabs>
              <w:tab w:val="right" w:leader="dot" w:pos="9350"/>
            </w:tabs>
            <w:rPr>
              <w:noProof/>
            </w:rPr>
          </w:pPr>
          <w:hyperlink w:anchor="_Toc244096628" w:history="1">
            <w:r w:rsidRPr="00A16341">
              <w:rPr>
                <w:rStyle w:val="Hyperlink"/>
                <w:noProof/>
              </w:rPr>
              <w:t>II. Introduction</w:t>
            </w:r>
            <w:r>
              <w:rPr>
                <w:noProof/>
                <w:webHidden/>
              </w:rPr>
              <w:tab/>
            </w:r>
            <w:r>
              <w:rPr>
                <w:noProof/>
                <w:webHidden/>
              </w:rPr>
              <w:fldChar w:fldCharType="begin"/>
            </w:r>
            <w:r>
              <w:rPr>
                <w:noProof/>
                <w:webHidden/>
              </w:rPr>
              <w:instrText xml:space="preserve"> PAGEREF _Toc244096628 \h </w:instrText>
            </w:r>
            <w:r>
              <w:rPr>
                <w:noProof/>
                <w:webHidden/>
              </w:rPr>
            </w:r>
            <w:r>
              <w:rPr>
                <w:noProof/>
                <w:webHidden/>
              </w:rPr>
              <w:fldChar w:fldCharType="separate"/>
            </w:r>
            <w:r>
              <w:rPr>
                <w:noProof/>
                <w:webHidden/>
              </w:rPr>
              <w:t>1</w:t>
            </w:r>
            <w:r>
              <w:rPr>
                <w:noProof/>
                <w:webHidden/>
              </w:rPr>
              <w:fldChar w:fldCharType="end"/>
            </w:r>
          </w:hyperlink>
        </w:p>
        <w:p w14:paraId="59F43A7E" w14:textId="7F80DAA4" w:rsidR="008F2BFF" w:rsidRDefault="008F2BFF">
          <w:pPr>
            <w:pStyle w:val="TOC2"/>
            <w:tabs>
              <w:tab w:val="right" w:leader="dot" w:pos="9350"/>
            </w:tabs>
            <w:rPr>
              <w:noProof/>
            </w:rPr>
          </w:pPr>
          <w:hyperlink w:anchor="_Toc244096629" w:history="1">
            <w:r w:rsidRPr="00A16341">
              <w:rPr>
                <w:rStyle w:val="Hyperlink"/>
                <w:noProof/>
              </w:rPr>
              <w:t>III. About the dataset</w:t>
            </w:r>
            <w:r>
              <w:rPr>
                <w:noProof/>
                <w:webHidden/>
              </w:rPr>
              <w:tab/>
            </w:r>
            <w:r>
              <w:rPr>
                <w:noProof/>
                <w:webHidden/>
              </w:rPr>
              <w:fldChar w:fldCharType="begin"/>
            </w:r>
            <w:r>
              <w:rPr>
                <w:noProof/>
                <w:webHidden/>
              </w:rPr>
              <w:instrText xml:space="preserve"> PAGEREF _Toc244096629 \h </w:instrText>
            </w:r>
            <w:r>
              <w:rPr>
                <w:noProof/>
                <w:webHidden/>
              </w:rPr>
            </w:r>
            <w:r>
              <w:rPr>
                <w:noProof/>
                <w:webHidden/>
              </w:rPr>
              <w:fldChar w:fldCharType="separate"/>
            </w:r>
            <w:r>
              <w:rPr>
                <w:noProof/>
                <w:webHidden/>
              </w:rPr>
              <w:t>1</w:t>
            </w:r>
            <w:r>
              <w:rPr>
                <w:noProof/>
                <w:webHidden/>
              </w:rPr>
              <w:fldChar w:fldCharType="end"/>
            </w:r>
          </w:hyperlink>
        </w:p>
        <w:p w14:paraId="0974DDE0" w14:textId="094D3583" w:rsidR="008F2BFF" w:rsidRDefault="008F2BFF">
          <w:pPr>
            <w:pStyle w:val="TOC2"/>
            <w:tabs>
              <w:tab w:val="right" w:leader="dot" w:pos="9350"/>
            </w:tabs>
            <w:rPr>
              <w:noProof/>
            </w:rPr>
          </w:pPr>
          <w:hyperlink w:anchor="_Toc244096630" w:history="1">
            <w:r w:rsidRPr="00A16341">
              <w:rPr>
                <w:rStyle w:val="Hyperlink"/>
                <w:noProof/>
              </w:rPr>
              <w:t>IV. Problem statement</w:t>
            </w:r>
            <w:r>
              <w:rPr>
                <w:noProof/>
                <w:webHidden/>
              </w:rPr>
              <w:tab/>
            </w:r>
            <w:r>
              <w:rPr>
                <w:noProof/>
                <w:webHidden/>
              </w:rPr>
              <w:fldChar w:fldCharType="begin"/>
            </w:r>
            <w:r>
              <w:rPr>
                <w:noProof/>
                <w:webHidden/>
              </w:rPr>
              <w:instrText xml:space="preserve"> PAGEREF _Toc244096630 \h </w:instrText>
            </w:r>
            <w:r>
              <w:rPr>
                <w:noProof/>
                <w:webHidden/>
              </w:rPr>
            </w:r>
            <w:r>
              <w:rPr>
                <w:noProof/>
                <w:webHidden/>
              </w:rPr>
              <w:fldChar w:fldCharType="separate"/>
            </w:r>
            <w:r>
              <w:rPr>
                <w:noProof/>
                <w:webHidden/>
              </w:rPr>
              <w:t>1</w:t>
            </w:r>
            <w:r>
              <w:rPr>
                <w:noProof/>
                <w:webHidden/>
              </w:rPr>
              <w:fldChar w:fldCharType="end"/>
            </w:r>
          </w:hyperlink>
        </w:p>
        <w:p w14:paraId="637095A4" w14:textId="15713015" w:rsidR="008F2BFF" w:rsidRDefault="008F2BFF">
          <w:pPr>
            <w:pStyle w:val="TOC2"/>
            <w:tabs>
              <w:tab w:val="right" w:leader="dot" w:pos="9350"/>
            </w:tabs>
            <w:rPr>
              <w:noProof/>
            </w:rPr>
          </w:pPr>
          <w:hyperlink w:anchor="_Toc244096631" w:history="1">
            <w:r w:rsidRPr="00A16341">
              <w:rPr>
                <w:rStyle w:val="Hyperlink"/>
                <w:noProof/>
              </w:rPr>
              <w:t>V. Visualization</w:t>
            </w:r>
            <w:r>
              <w:rPr>
                <w:noProof/>
                <w:webHidden/>
              </w:rPr>
              <w:tab/>
            </w:r>
            <w:r>
              <w:rPr>
                <w:noProof/>
                <w:webHidden/>
              </w:rPr>
              <w:fldChar w:fldCharType="begin"/>
            </w:r>
            <w:r>
              <w:rPr>
                <w:noProof/>
                <w:webHidden/>
              </w:rPr>
              <w:instrText xml:space="preserve"> PAGEREF _Toc244096631 \h </w:instrText>
            </w:r>
            <w:r>
              <w:rPr>
                <w:noProof/>
                <w:webHidden/>
              </w:rPr>
            </w:r>
            <w:r>
              <w:rPr>
                <w:noProof/>
                <w:webHidden/>
              </w:rPr>
              <w:fldChar w:fldCharType="separate"/>
            </w:r>
            <w:r>
              <w:rPr>
                <w:noProof/>
                <w:webHidden/>
              </w:rPr>
              <w:t>2</w:t>
            </w:r>
            <w:r>
              <w:rPr>
                <w:noProof/>
                <w:webHidden/>
              </w:rPr>
              <w:fldChar w:fldCharType="end"/>
            </w:r>
          </w:hyperlink>
        </w:p>
        <w:p w14:paraId="7129A86A" w14:textId="3E55F02B" w:rsidR="008F2BFF" w:rsidRDefault="008F2BFF">
          <w:pPr>
            <w:pStyle w:val="TOC2"/>
            <w:tabs>
              <w:tab w:val="right" w:leader="dot" w:pos="9350"/>
            </w:tabs>
            <w:rPr>
              <w:noProof/>
            </w:rPr>
          </w:pPr>
          <w:hyperlink w:anchor="_Toc244096632" w:history="1">
            <w:r w:rsidRPr="00A16341">
              <w:rPr>
                <w:rStyle w:val="Hyperlink"/>
                <w:noProof/>
              </w:rPr>
              <w:t>VI. Insights</w:t>
            </w:r>
            <w:r>
              <w:rPr>
                <w:noProof/>
                <w:webHidden/>
              </w:rPr>
              <w:tab/>
            </w:r>
            <w:r>
              <w:rPr>
                <w:noProof/>
                <w:webHidden/>
              </w:rPr>
              <w:fldChar w:fldCharType="begin"/>
            </w:r>
            <w:r>
              <w:rPr>
                <w:noProof/>
                <w:webHidden/>
              </w:rPr>
              <w:instrText xml:space="preserve"> PAGEREF _Toc244096632 \h </w:instrText>
            </w:r>
            <w:r>
              <w:rPr>
                <w:noProof/>
                <w:webHidden/>
              </w:rPr>
            </w:r>
            <w:r>
              <w:rPr>
                <w:noProof/>
                <w:webHidden/>
              </w:rPr>
              <w:fldChar w:fldCharType="separate"/>
            </w:r>
            <w:r>
              <w:rPr>
                <w:noProof/>
                <w:webHidden/>
              </w:rPr>
              <w:t>2</w:t>
            </w:r>
            <w:r>
              <w:rPr>
                <w:noProof/>
                <w:webHidden/>
              </w:rPr>
              <w:fldChar w:fldCharType="end"/>
            </w:r>
          </w:hyperlink>
        </w:p>
        <w:p w14:paraId="662EE3AA" w14:textId="5C9691C5" w:rsidR="008F2BFF" w:rsidRDefault="008F2BFF">
          <w:pPr>
            <w:pStyle w:val="TOC2"/>
            <w:tabs>
              <w:tab w:val="right" w:leader="dot" w:pos="9350"/>
            </w:tabs>
            <w:rPr>
              <w:noProof/>
            </w:rPr>
          </w:pPr>
          <w:hyperlink w:anchor="_Toc244096633" w:history="1">
            <w:r w:rsidRPr="00A16341">
              <w:rPr>
                <w:rStyle w:val="Hyperlink"/>
                <w:noProof/>
              </w:rPr>
              <w:t>VII. Recommendation</w:t>
            </w:r>
            <w:r>
              <w:rPr>
                <w:noProof/>
                <w:webHidden/>
              </w:rPr>
              <w:tab/>
            </w:r>
            <w:r>
              <w:rPr>
                <w:noProof/>
                <w:webHidden/>
              </w:rPr>
              <w:fldChar w:fldCharType="begin"/>
            </w:r>
            <w:r>
              <w:rPr>
                <w:noProof/>
                <w:webHidden/>
              </w:rPr>
              <w:instrText xml:space="preserve"> PAGEREF _Toc244096633 \h </w:instrText>
            </w:r>
            <w:r>
              <w:rPr>
                <w:noProof/>
                <w:webHidden/>
              </w:rPr>
            </w:r>
            <w:r>
              <w:rPr>
                <w:noProof/>
                <w:webHidden/>
              </w:rPr>
              <w:fldChar w:fldCharType="separate"/>
            </w:r>
            <w:r>
              <w:rPr>
                <w:noProof/>
                <w:webHidden/>
              </w:rPr>
              <w:t>2</w:t>
            </w:r>
            <w:r>
              <w:rPr>
                <w:noProof/>
                <w:webHidden/>
              </w:rPr>
              <w:fldChar w:fldCharType="end"/>
            </w:r>
          </w:hyperlink>
        </w:p>
        <w:p w14:paraId="2FE0E606" w14:textId="708FCF30" w:rsidR="008F2BFF" w:rsidRDefault="008F2BFF">
          <w:pPr>
            <w:pStyle w:val="TOC2"/>
            <w:tabs>
              <w:tab w:val="right" w:leader="dot" w:pos="9350"/>
            </w:tabs>
            <w:rPr>
              <w:noProof/>
            </w:rPr>
          </w:pPr>
          <w:hyperlink w:anchor="_Toc244096634" w:history="1">
            <w:r w:rsidRPr="00A16341">
              <w:rPr>
                <w:rStyle w:val="Hyperlink"/>
                <w:noProof/>
              </w:rPr>
              <w:t>VIII. Conclusion</w:t>
            </w:r>
            <w:r>
              <w:rPr>
                <w:noProof/>
                <w:webHidden/>
              </w:rPr>
              <w:tab/>
            </w:r>
            <w:r>
              <w:rPr>
                <w:noProof/>
                <w:webHidden/>
              </w:rPr>
              <w:fldChar w:fldCharType="begin"/>
            </w:r>
            <w:r>
              <w:rPr>
                <w:noProof/>
                <w:webHidden/>
              </w:rPr>
              <w:instrText xml:space="preserve"> PAGEREF _Toc244096634 \h </w:instrText>
            </w:r>
            <w:r>
              <w:rPr>
                <w:noProof/>
                <w:webHidden/>
              </w:rPr>
            </w:r>
            <w:r>
              <w:rPr>
                <w:noProof/>
                <w:webHidden/>
              </w:rPr>
              <w:fldChar w:fldCharType="separate"/>
            </w:r>
            <w:r>
              <w:rPr>
                <w:noProof/>
                <w:webHidden/>
              </w:rPr>
              <w:t>3</w:t>
            </w:r>
            <w:r>
              <w:rPr>
                <w:noProof/>
                <w:webHidden/>
              </w:rPr>
              <w:fldChar w:fldCharType="end"/>
            </w:r>
          </w:hyperlink>
        </w:p>
        <w:p w14:paraId="5977C198" w14:textId="580C64A3" w:rsidR="008F2BFF" w:rsidRDefault="008F2BFF">
          <w:r>
            <w:rPr>
              <w:b/>
              <w:bCs/>
              <w:noProof/>
            </w:rPr>
            <w:fldChar w:fldCharType="end"/>
          </w:r>
        </w:p>
      </w:sdtContent>
    </w:sdt>
    <w:p w14:paraId="57681015" w14:textId="77777777" w:rsidR="008F2BFF" w:rsidRPr="008F2BFF" w:rsidRDefault="008F2BFF" w:rsidP="008F2BFF"/>
    <w:p w14:paraId="4DB63E52" w14:textId="77777777" w:rsidR="00852E2C" w:rsidRDefault="00852E2C" w:rsidP="008F2BFF">
      <w:pPr>
        <w:pStyle w:val="Heading2"/>
      </w:pPr>
      <w:bookmarkStart w:id="2" w:name="_Toc244096627"/>
      <w:r>
        <w:t>I. Title</w:t>
      </w:r>
      <w:bookmarkEnd w:id="2"/>
    </w:p>
    <w:p w14:paraId="6381AE46" w14:textId="77777777" w:rsidR="00852E2C" w:rsidRPr="008F2BFF" w:rsidRDefault="00852E2C" w:rsidP="00852E2C">
      <w:pPr>
        <w:rPr>
          <w:b/>
          <w:bCs/>
        </w:rPr>
      </w:pPr>
      <w:r w:rsidRPr="008F2BFF">
        <w:rPr>
          <w:b/>
          <w:bCs/>
        </w:rPr>
        <w:t>SECURE HEALTH GENERAL HOSPITAL PERFORMANCE DASHBOARD</w:t>
      </w:r>
    </w:p>
    <w:p w14:paraId="01078F25" w14:textId="77777777" w:rsidR="00852E2C" w:rsidRDefault="00852E2C" w:rsidP="008F2BFF">
      <w:pPr>
        <w:pStyle w:val="Heading2"/>
      </w:pPr>
      <w:bookmarkStart w:id="3" w:name="_Toc244096628"/>
      <w:r>
        <w:t>II. Introduction</w:t>
      </w:r>
      <w:bookmarkEnd w:id="3"/>
    </w:p>
    <w:p w14:paraId="1A0B3E82" w14:textId="77777777" w:rsidR="00852E2C" w:rsidRDefault="00852E2C" w:rsidP="00852E2C">
      <w:r>
        <w:t>In the modern healthcare sector, data-driven decision-making is essential to optimize patient care, monitor financial performance, and improve administrative workflows. This project focuses on analyzing a comprehensive hospital patient dataset to transform raw operational data into actionable insights. By leveraging advanced Excel functions, PivotTables, and dynamic visualizations, this dashboard provides hospital management with a clear, consolidated view of key performance indicators (KPIs) spanning patient traffic, departmental billing, stay durations, and revenue collection.</w:t>
      </w:r>
    </w:p>
    <w:p w14:paraId="3C69C051" w14:textId="77777777" w:rsidR="00852E2C" w:rsidRDefault="00852E2C" w:rsidP="008F2BFF">
      <w:pPr>
        <w:pStyle w:val="Heading2"/>
      </w:pPr>
      <w:bookmarkStart w:id="4" w:name="_Toc244096629"/>
      <w:r>
        <w:t>III. About the dataset</w:t>
      </w:r>
      <w:bookmarkEnd w:id="4"/>
    </w:p>
    <w:p w14:paraId="4003C685" w14:textId="77777777" w:rsidR="00852E2C" w:rsidRDefault="00852E2C" w:rsidP="00852E2C">
      <w:r>
        <w:t>The dataset contains detailed records of patient visits and hospital operations, structured across the following attributes:</w:t>
      </w:r>
    </w:p>
    <w:p w14:paraId="6BE3AB70" w14:textId="431D555E" w:rsidR="00852E2C" w:rsidRDefault="00852E2C" w:rsidP="008F2BFF">
      <w:pPr>
        <w:pStyle w:val="ListParagraph"/>
        <w:numPr>
          <w:ilvl w:val="0"/>
          <w:numId w:val="1"/>
        </w:numPr>
      </w:pPr>
      <w:r>
        <w:t>Patient ID: A unique identification number assigned to each patient visit or record. (Note: Each row represents one visit, meaning individual patients may appear multiple times across different visits).</w:t>
      </w:r>
    </w:p>
    <w:p w14:paraId="1834E0B3" w14:textId="5D2CE574" w:rsidR="00852E2C" w:rsidRDefault="00852E2C" w:rsidP="008F2BFF">
      <w:pPr>
        <w:pStyle w:val="ListParagraph"/>
        <w:numPr>
          <w:ilvl w:val="0"/>
          <w:numId w:val="1"/>
        </w:numPr>
      </w:pPr>
      <w:r>
        <w:t>Patient Name: The name of the patient receiving medical care.</w:t>
      </w:r>
    </w:p>
    <w:p w14:paraId="3F9CF3FE" w14:textId="0AB0A8B4" w:rsidR="00852E2C" w:rsidRDefault="00852E2C" w:rsidP="008F2BFF">
      <w:pPr>
        <w:pStyle w:val="ListParagraph"/>
        <w:numPr>
          <w:ilvl w:val="0"/>
          <w:numId w:val="1"/>
        </w:numPr>
      </w:pPr>
      <w:r>
        <w:t>Age: The patient's age in years at the time of the visit.</w:t>
      </w:r>
    </w:p>
    <w:p w14:paraId="03491D43" w14:textId="5CDFB082" w:rsidR="00852E2C" w:rsidRDefault="00852E2C" w:rsidP="008F2BFF">
      <w:pPr>
        <w:pStyle w:val="ListParagraph"/>
        <w:numPr>
          <w:ilvl w:val="0"/>
          <w:numId w:val="1"/>
        </w:numPr>
      </w:pPr>
      <w:r>
        <w:t>Gender: The recorded gender of the patient.</w:t>
      </w:r>
    </w:p>
    <w:p w14:paraId="26F4397B" w14:textId="26DCD584" w:rsidR="00852E2C" w:rsidRDefault="00852E2C" w:rsidP="008F2BFF">
      <w:pPr>
        <w:pStyle w:val="ListParagraph"/>
        <w:numPr>
          <w:ilvl w:val="0"/>
          <w:numId w:val="1"/>
        </w:numPr>
      </w:pPr>
      <w:r>
        <w:t>Admission Date: The exact date the patient was admitted to the hospital.</w:t>
      </w:r>
    </w:p>
    <w:p w14:paraId="024DE8A0" w14:textId="0A102C7B" w:rsidR="00852E2C" w:rsidRDefault="00852E2C" w:rsidP="008F2BFF">
      <w:pPr>
        <w:pStyle w:val="ListParagraph"/>
        <w:numPr>
          <w:ilvl w:val="0"/>
          <w:numId w:val="1"/>
        </w:numPr>
      </w:pPr>
      <w:r>
        <w:t>Discharge Date: The exact date the patient was discharged.</w:t>
      </w:r>
    </w:p>
    <w:p w14:paraId="01E1EA71" w14:textId="4565AEC2" w:rsidR="00852E2C" w:rsidRDefault="00852E2C" w:rsidP="008F2BFF">
      <w:pPr>
        <w:pStyle w:val="ListParagraph"/>
        <w:numPr>
          <w:ilvl w:val="0"/>
          <w:numId w:val="1"/>
        </w:numPr>
      </w:pPr>
      <w:r>
        <w:lastRenderedPageBreak/>
        <w:t>Department: The specific hospital department providing treatment (e.g., Cardiology, Emergency, Orthopedics).</w:t>
      </w:r>
    </w:p>
    <w:p w14:paraId="52EB99E3" w14:textId="19CE4F68" w:rsidR="00852E2C" w:rsidRDefault="00852E2C" w:rsidP="008F2BFF">
      <w:pPr>
        <w:pStyle w:val="ListParagraph"/>
        <w:numPr>
          <w:ilvl w:val="0"/>
          <w:numId w:val="1"/>
        </w:numPr>
      </w:pPr>
      <w:r>
        <w:t>Diagnosis: The medical condition identified or recorded for the patient.</w:t>
      </w:r>
    </w:p>
    <w:p w14:paraId="337B8A14" w14:textId="6E365557" w:rsidR="00852E2C" w:rsidRDefault="00852E2C" w:rsidP="008F2BFF">
      <w:pPr>
        <w:pStyle w:val="ListParagraph"/>
        <w:numPr>
          <w:ilvl w:val="0"/>
          <w:numId w:val="1"/>
        </w:numPr>
      </w:pPr>
      <w:r>
        <w:t>Total Bill Amount: The total monetary charge billed by the hospital for services rendered.</w:t>
      </w:r>
    </w:p>
    <w:p w14:paraId="256CF3B0" w14:textId="42EEED5B" w:rsidR="00852E2C" w:rsidRDefault="00852E2C" w:rsidP="008F2BFF">
      <w:pPr>
        <w:pStyle w:val="ListParagraph"/>
        <w:numPr>
          <w:ilvl w:val="0"/>
          <w:numId w:val="1"/>
        </w:numPr>
      </w:pPr>
      <w:r>
        <w:t>Insurance Coverage (%): The percentage of the total bill covered by health insurance.</w:t>
      </w:r>
    </w:p>
    <w:p w14:paraId="5FCD7948" w14:textId="3A950EA1" w:rsidR="00852E2C" w:rsidRDefault="00852E2C" w:rsidP="008F2BFF">
      <w:pPr>
        <w:pStyle w:val="ListParagraph"/>
        <w:numPr>
          <w:ilvl w:val="0"/>
          <w:numId w:val="1"/>
        </w:numPr>
      </w:pPr>
      <w:r>
        <w:t>Payment Status: The current state of financial settlement (Paid, Pending, or Partially Paid).</w:t>
      </w:r>
    </w:p>
    <w:p w14:paraId="68B2B0E5" w14:textId="77777777" w:rsidR="00852E2C" w:rsidRDefault="00852E2C" w:rsidP="008F2BFF">
      <w:pPr>
        <w:pStyle w:val="Heading2"/>
      </w:pPr>
      <w:bookmarkStart w:id="5" w:name="_Toc244096630"/>
      <w:r>
        <w:t>IV. Problem statement</w:t>
      </w:r>
      <w:bookmarkEnd w:id="5"/>
    </w:p>
    <w:p w14:paraId="2A39370E" w14:textId="77777777" w:rsidR="00852E2C" w:rsidRDefault="00852E2C" w:rsidP="00852E2C">
      <w:r>
        <w:t>Hospital management previously lacked a consolidated reporting mechanism to track operational bottlenecks and financial metrics effectively. Critical questions regarding high-traffic departments, revenue generation, insurance coverage variations, length of stay, and outstanding receivables remained fragmented. This project addresses these challenges by building an analytical dashboard designed to answer ten core management objectives, ranging from patient visit volumes and billing trends to risk identification and financial tracking.</w:t>
      </w:r>
    </w:p>
    <w:p w14:paraId="7001E335" w14:textId="73236DE9" w:rsidR="00852E2C" w:rsidRDefault="00852E2C" w:rsidP="008F2BFF">
      <w:pPr>
        <w:pStyle w:val="Heading2"/>
      </w:pPr>
      <w:bookmarkStart w:id="6" w:name="_Toc244096631"/>
      <w:r>
        <w:t>V. Visualization</w:t>
      </w:r>
      <w:bookmarkEnd w:id="6"/>
    </w:p>
    <w:p w14:paraId="313C723D" w14:textId="6038F9AE" w:rsidR="008F2BFF" w:rsidRPr="008F2BFF" w:rsidRDefault="008F2BFF" w:rsidP="008F2BFF">
      <w:r>
        <w:rPr>
          <w:noProof/>
        </w:rPr>
        <w:drawing>
          <wp:inline distT="0" distB="0" distL="0" distR="0" wp14:anchorId="55C84DE2" wp14:editId="36406A40">
            <wp:extent cx="5939155" cy="333883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155" cy="3338830"/>
                    </a:xfrm>
                    <a:prstGeom prst="rect">
                      <a:avLst/>
                    </a:prstGeom>
                    <a:noFill/>
                    <a:ln>
                      <a:noFill/>
                    </a:ln>
                  </pic:spPr>
                </pic:pic>
              </a:graphicData>
            </a:graphic>
          </wp:inline>
        </w:drawing>
      </w:r>
    </w:p>
    <w:p w14:paraId="7F30044F" w14:textId="77777777" w:rsidR="00852E2C" w:rsidRDefault="00852E2C" w:rsidP="008F2BFF">
      <w:pPr>
        <w:pStyle w:val="Heading2"/>
      </w:pPr>
      <w:bookmarkStart w:id="7" w:name="_Toc244096632"/>
      <w:r>
        <w:t>VI. Insights</w:t>
      </w:r>
      <w:bookmarkEnd w:id="7"/>
    </w:p>
    <w:p w14:paraId="702235FE" w14:textId="77777777" w:rsidR="00852E2C" w:rsidRDefault="00852E2C" w:rsidP="00852E2C">
      <w:r>
        <w:t>Based on the data analysis and PivotTable reports, the following key findings were uncovered:</w:t>
      </w:r>
    </w:p>
    <w:p w14:paraId="6B7E55AB" w14:textId="0771DFE2" w:rsidR="00852E2C" w:rsidRDefault="00852E2C" w:rsidP="008F2BFF">
      <w:pPr>
        <w:pStyle w:val="ListParagraph"/>
        <w:numPr>
          <w:ilvl w:val="0"/>
          <w:numId w:val="1"/>
        </w:numPr>
      </w:pPr>
      <w:r>
        <w:t>Patient Traffic: The General department recorded the highest volume of patient visits, highlighting it as the core hub for day-to-day patient footfall.</w:t>
      </w:r>
    </w:p>
    <w:p w14:paraId="68A97FD3" w14:textId="4FA5941F" w:rsidR="00852E2C" w:rsidRDefault="00852E2C" w:rsidP="008F2BFF">
      <w:pPr>
        <w:pStyle w:val="ListParagraph"/>
        <w:numPr>
          <w:ilvl w:val="0"/>
          <w:numId w:val="1"/>
        </w:numPr>
      </w:pPr>
      <w:r>
        <w:t>Revenue Generation: While the General department handles high volume, the Orthopedics department generated the highest total bill amounts, signaling its major contribution to hospital revenue.</w:t>
      </w:r>
    </w:p>
    <w:p w14:paraId="4999A17C" w14:textId="41E42AF9" w:rsidR="00852E2C" w:rsidRDefault="00852E2C" w:rsidP="008F2BFF">
      <w:pPr>
        <w:pStyle w:val="ListParagraph"/>
        <w:numPr>
          <w:ilvl w:val="0"/>
          <w:numId w:val="1"/>
        </w:numPr>
      </w:pPr>
      <w:r>
        <w:lastRenderedPageBreak/>
        <w:t>Length of Stay: Calculating stay durations (Discharge Date minus Admission Date) revealed distinct operational timelines across departments, helping management track resource utilization efficiency.</w:t>
      </w:r>
    </w:p>
    <w:p w14:paraId="25D4F81A" w14:textId="08D89AE6" w:rsidR="00852E2C" w:rsidRDefault="00852E2C" w:rsidP="008F2BFF">
      <w:pPr>
        <w:pStyle w:val="ListParagraph"/>
        <w:numPr>
          <w:ilvl w:val="0"/>
          <w:numId w:val="1"/>
        </w:numPr>
      </w:pPr>
      <w:r>
        <w:t>Payment Status &amp; Outstanding Revenue: A significant portion of bills remain categorized as pending or partially paid, highlighting potential cash flow constraints requiring tighter follow-up mechanisms.</w:t>
      </w:r>
    </w:p>
    <w:p w14:paraId="763EC00E" w14:textId="7695191E" w:rsidR="00852E2C" w:rsidRDefault="00852E2C" w:rsidP="008F2BFF">
      <w:pPr>
        <w:pStyle w:val="ListParagraph"/>
        <w:numPr>
          <w:ilvl w:val="0"/>
          <w:numId w:val="1"/>
        </w:numPr>
      </w:pPr>
      <w:r>
        <w:t>Demographics &amp; Insurance: Insurance coverage fluctuates noticeably across different departments and diagnoses, placing varying out-of-pocket burdens on patients.</w:t>
      </w:r>
    </w:p>
    <w:p w14:paraId="605AC548" w14:textId="77777777" w:rsidR="00852E2C" w:rsidRDefault="00852E2C" w:rsidP="008F2BFF">
      <w:pPr>
        <w:pStyle w:val="Heading2"/>
      </w:pPr>
      <w:bookmarkStart w:id="8" w:name="_Toc244096633"/>
      <w:r>
        <w:t>VII. Recommendation</w:t>
      </w:r>
      <w:bookmarkEnd w:id="8"/>
    </w:p>
    <w:p w14:paraId="154F4016" w14:textId="77777777" w:rsidR="00852E2C" w:rsidRDefault="00852E2C" w:rsidP="008F2BFF">
      <w:pPr>
        <w:pStyle w:val="ListParagraph"/>
        <w:numPr>
          <w:ilvl w:val="0"/>
          <w:numId w:val="4"/>
        </w:numPr>
      </w:pPr>
      <w:r>
        <w:t>To optimize hospital operations and financial health based on these insights, management should consider the following actions:</w:t>
      </w:r>
    </w:p>
    <w:p w14:paraId="1C5A592C" w14:textId="6CA80CFE" w:rsidR="00852E2C" w:rsidRDefault="00852E2C" w:rsidP="008F2BFF">
      <w:pPr>
        <w:pStyle w:val="ListParagraph"/>
        <w:numPr>
          <w:ilvl w:val="0"/>
          <w:numId w:val="4"/>
        </w:numPr>
      </w:pPr>
      <w:r>
        <w:t>Streamline High-Traffic Departments: Allocate additional nursing and administrative support to high-volume units like the General department to reduce wait times and manage patient flow.</w:t>
      </w:r>
    </w:p>
    <w:p w14:paraId="511BA3E8" w14:textId="4BCA6F08" w:rsidR="00852E2C" w:rsidRDefault="00852E2C" w:rsidP="008F2BFF">
      <w:pPr>
        <w:pStyle w:val="ListParagraph"/>
        <w:numPr>
          <w:ilvl w:val="0"/>
          <w:numId w:val="4"/>
        </w:numPr>
      </w:pPr>
      <w:r>
        <w:t>Enhance Revenue Collection Protocols: Implement stricter automated reminders and flexible payment frameworks for pending or partially paid bills to minimize outstanding receivables.</w:t>
      </w:r>
    </w:p>
    <w:p w14:paraId="2C6BDA97" w14:textId="08A1BB80" w:rsidR="00852E2C" w:rsidRDefault="00852E2C" w:rsidP="008F2BFF">
      <w:pPr>
        <w:pStyle w:val="ListParagraph"/>
        <w:numPr>
          <w:ilvl w:val="0"/>
          <w:numId w:val="4"/>
        </w:numPr>
      </w:pPr>
      <w:r>
        <w:t>Resource Allocation: Monitor the Orthopedics and other high-billing departments closely to ensure specialized equipment and medical personnel are adequately provisioned to match revenue output.</w:t>
      </w:r>
    </w:p>
    <w:p w14:paraId="40ADAE7E" w14:textId="6346053A" w:rsidR="00852E2C" w:rsidRDefault="00852E2C" w:rsidP="008F2BFF">
      <w:pPr>
        <w:pStyle w:val="ListParagraph"/>
        <w:numPr>
          <w:ilvl w:val="0"/>
          <w:numId w:val="4"/>
        </w:numPr>
      </w:pPr>
      <w:r>
        <w:t>Insurance Tracking: Review policies for diagnoses or departments showing lower insurance coverage percentages to assist patients with financial counseling prior to treatment.</w:t>
      </w:r>
    </w:p>
    <w:p w14:paraId="620BF73B" w14:textId="77777777" w:rsidR="00852E2C" w:rsidRDefault="00852E2C" w:rsidP="008F2BFF">
      <w:pPr>
        <w:pStyle w:val="Heading2"/>
      </w:pPr>
      <w:bookmarkStart w:id="9" w:name="_Toc244096634"/>
      <w:r>
        <w:t>VIII. Conclusion</w:t>
      </w:r>
      <w:bookmarkEnd w:id="9"/>
    </w:p>
    <w:p w14:paraId="00187C03" w14:textId="77777777" w:rsidR="00387275" w:rsidRDefault="00852E2C" w:rsidP="00852E2C">
      <w:r>
        <w:t>This project successfully bridges the gap between raw healthcare records and strategic management oversight. By constructing a robust Excel workbook and dynamic dashboard, Secure Health General Hospital is now better equipped to monitor operational efficiency, evaluate financial inflows and outstanding balances, and ultimately deliver higher-quality patient care.</w:t>
      </w:r>
    </w:p>
    <w:sectPr w:rsidR="00387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60BD1"/>
    <w:multiLevelType w:val="hybridMultilevel"/>
    <w:tmpl w:val="2722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3764A"/>
    <w:multiLevelType w:val="hybridMultilevel"/>
    <w:tmpl w:val="70C489F2"/>
    <w:lvl w:ilvl="0" w:tplc="88CEC304">
      <w:numFmt w:val="bullet"/>
      <w:lvlText w:val=""/>
      <w:lvlJc w:val="left"/>
      <w:pPr>
        <w:ind w:left="413"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03AA2"/>
    <w:multiLevelType w:val="hybridMultilevel"/>
    <w:tmpl w:val="EB90B9D2"/>
    <w:lvl w:ilvl="0" w:tplc="88CEC304">
      <w:numFmt w:val="bullet"/>
      <w:lvlText w:val=""/>
      <w:lvlJc w:val="left"/>
      <w:pPr>
        <w:ind w:left="413" w:hanging="360"/>
      </w:pPr>
      <w:rPr>
        <w:rFonts w:ascii="Symbol" w:eastAsiaTheme="minorHAnsi" w:hAnsi="Symbol" w:cstheme="minorBid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3" w15:restartNumberingAfterBreak="0">
    <w:nsid w:val="7E403472"/>
    <w:multiLevelType w:val="hybridMultilevel"/>
    <w:tmpl w:val="68C0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2C"/>
    <w:rsid w:val="00387275"/>
    <w:rsid w:val="00852E2C"/>
    <w:rsid w:val="008F2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B1CD"/>
  <w15:chartTrackingRefBased/>
  <w15:docId w15:val="{9236C3C7-3A59-476D-9451-8512501D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B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2B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2BF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F2BFF"/>
    <w:pPr>
      <w:ind w:left="720"/>
      <w:contextualSpacing/>
    </w:pPr>
  </w:style>
  <w:style w:type="paragraph" w:styleId="TOCHeading">
    <w:name w:val="TOC Heading"/>
    <w:basedOn w:val="Heading1"/>
    <w:next w:val="Normal"/>
    <w:uiPriority w:val="39"/>
    <w:unhideWhenUsed/>
    <w:qFormat/>
    <w:rsid w:val="008F2BFF"/>
    <w:pPr>
      <w:outlineLvl w:val="9"/>
    </w:pPr>
  </w:style>
  <w:style w:type="paragraph" w:styleId="TOC1">
    <w:name w:val="toc 1"/>
    <w:basedOn w:val="Normal"/>
    <w:next w:val="Normal"/>
    <w:autoRedefine/>
    <w:uiPriority w:val="39"/>
    <w:unhideWhenUsed/>
    <w:rsid w:val="008F2BFF"/>
    <w:pPr>
      <w:spacing w:after="100"/>
    </w:pPr>
  </w:style>
  <w:style w:type="paragraph" w:styleId="TOC2">
    <w:name w:val="toc 2"/>
    <w:basedOn w:val="Normal"/>
    <w:next w:val="Normal"/>
    <w:autoRedefine/>
    <w:uiPriority w:val="39"/>
    <w:unhideWhenUsed/>
    <w:rsid w:val="008F2BFF"/>
    <w:pPr>
      <w:spacing w:after="100"/>
      <w:ind w:left="220"/>
    </w:pPr>
  </w:style>
  <w:style w:type="character" w:styleId="Hyperlink">
    <w:name w:val="Hyperlink"/>
    <w:basedOn w:val="DefaultParagraphFont"/>
    <w:uiPriority w:val="99"/>
    <w:unhideWhenUsed/>
    <w:rsid w:val="008F2B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1055C-9C55-4D15-82CB-CEE0C73C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Nonyerem</dc:creator>
  <cp:keywords/>
  <dc:description/>
  <cp:lastModifiedBy>Blessing Nonyerem</cp:lastModifiedBy>
  <cp:revision>1</cp:revision>
  <dcterms:created xsi:type="dcterms:W3CDTF">2026-10-28T14:54:00Z</dcterms:created>
  <dcterms:modified xsi:type="dcterms:W3CDTF">2026-10-28T15:18:00Z</dcterms:modified>
</cp:coreProperties>
</file>