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shapexml.xml" ContentType="application/vnd.ms-office.DrsShape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shapeXml" Target="drs/shapexml.xml"/></Relationships>
</file>

<file path=drs/downrev.xml><?xml version="1.0" encoding="utf-8"?>
<a:downRevStg xmlns:a="http://schemas.openxmlformats.org/drawingml/2006/main" shapeCheckSum="PGhlf3wpstozkG2/+f5Yff==&#10;" textCheckSum="" shapeId="313" ver="1"/>
</file>

<file path=drs/shapexml.xml><?xml version="1.0" encoding="UTF-8" standalone="yes"?>

</file>