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EEE9" w14:textId="6F919937" w:rsidR="00E24FB5" w:rsidRPr="00E24FB5" w:rsidRDefault="00E24FB5" w:rsidP="00E24FB5">
      <w:pPr>
        <w:jc w:val="center"/>
        <w:rPr>
          <w:rFonts w:ascii="Times New Roman" w:hAnsi="Times New Roman" w:cs="Times New Roman"/>
          <w:b/>
          <w:bCs/>
          <w:sz w:val="24"/>
          <w:szCs w:val="24"/>
          <w:u w:val="single"/>
        </w:rPr>
      </w:pPr>
      <w:r w:rsidRPr="00E24FB5">
        <w:rPr>
          <w:rFonts w:ascii="Times New Roman" w:hAnsi="Times New Roman" w:cs="Times New Roman"/>
          <w:b/>
          <w:bCs/>
          <w:sz w:val="24"/>
          <w:szCs w:val="24"/>
          <w:u w:val="single"/>
        </w:rPr>
        <w:t>HACI User Guide</w:t>
      </w:r>
    </w:p>
    <w:p w14:paraId="5293F9E1" w14:textId="29145598" w:rsidR="00E24FB5" w:rsidRDefault="00E24FB5" w:rsidP="00E24FB5">
      <w:pPr>
        <w:jc w:val="center"/>
        <w:rPr>
          <w:rFonts w:ascii="Times New Roman" w:hAnsi="Times New Roman" w:cs="Times New Roman"/>
          <w:b/>
          <w:bCs/>
          <w:sz w:val="24"/>
          <w:szCs w:val="24"/>
        </w:rPr>
      </w:pPr>
      <w:r>
        <w:rPr>
          <w:rFonts w:ascii="Times New Roman" w:hAnsi="Times New Roman" w:cs="Times New Roman"/>
          <w:b/>
          <w:bCs/>
          <w:sz w:val="24"/>
          <w:szCs w:val="24"/>
        </w:rPr>
        <w:t>Kenneth Berard</w:t>
      </w:r>
    </w:p>
    <w:p w14:paraId="1F376804" w14:textId="65C9F906" w:rsidR="00E24FB5" w:rsidRPr="00E24FB5" w:rsidRDefault="00E24FB5" w:rsidP="00E24FB5">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 first step in running a HACI calculation is to source the desired wavefunction you wish to approximate by running a CASCI wavefunction with the keyword “cassavevectors</w:t>
      </w:r>
      <w:r w:rsidR="00FB18F6">
        <w:rPr>
          <w:rFonts w:ascii="Times New Roman" w:hAnsi="Times New Roman" w:cs="Times New Roman"/>
          <w:sz w:val="24"/>
          <w:szCs w:val="24"/>
        </w:rPr>
        <w:t>.</w:t>
      </w:r>
      <w:r>
        <w:rPr>
          <w:rFonts w:ascii="Times New Roman" w:hAnsi="Times New Roman" w:cs="Times New Roman"/>
          <w:sz w:val="24"/>
          <w:szCs w:val="24"/>
        </w:rPr>
        <w:t xml:space="preserve">” </w:t>
      </w:r>
    </w:p>
    <w:p w14:paraId="1A712D63" w14:textId="4C523BD4" w:rsidR="00E24FB5" w:rsidRDefault="00E24FB5" w:rsidP="00E24FB5">
      <w:pPr>
        <w:pStyle w:val="ListParagraph"/>
        <w:jc w:val="center"/>
        <w:rPr>
          <w:rFonts w:ascii="Times New Roman" w:hAnsi="Times New Roman" w:cs="Times New Roman"/>
          <w:b/>
          <w:bCs/>
          <w:sz w:val="24"/>
          <w:szCs w:val="24"/>
        </w:rPr>
      </w:pPr>
      <w:r w:rsidRPr="00E24FB5">
        <w:rPr>
          <w:rFonts w:ascii="Times New Roman" w:hAnsi="Times New Roman" w:cs="Times New Roman"/>
          <w:b/>
          <w:bCs/>
          <w:noProof/>
          <w:sz w:val="24"/>
          <w:szCs w:val="24"/>
        </w:rPr>
        <w:drawing>
          <wp:inline distT="0" distB="0" distL="0" distR="0" wp14:anchorId="09CE0B3C" wp14:editId="4091C0C2">
            <wp:extent cx="2019315" cy="228602"/>
            <wp:effectExtent l="0" t="0" r="0" b="0"/>
            <wp:docPr id="42985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1223" name=""/>
                    <pic:cNvPicPr/>
                  </pic:nvPicPr>
                  <pic:blipFill>
                    <a:blip r:embed="rId5"/>
                    <a:stretch>
                      <a:fillRect/>
                    </a:stretch>
                  </pic:blipFill>
                  <pic:spPr>
                    <a:xfrm>
                      <a:off x="0" y="0"/>
                      <a:ext cx="2019315" cy="228602"/>
                    </a:xfrm>
                    <a:prstGeom prst="rect">
                      <a:avLst/>
                    </a:prstGeom>
                  </pic:spPr>
                </pic:pic>
              </a:graphicData>
            </a:graphic>
          </wp:inline>
        </w:drawing>
      </w:r>
    </w:p>
    <w:p w14:paraId="27F70D20" w14:textId="711A06D2" w:rsidR="00E24FB5" w:rsidRDefault="00FB18F6" w:rsidP="00E24FB5">
      <w:pPr>
        <w:pStyle w:val="ListParagraph"/>
        <w:jc w:val="both"/>
        <w:rPr>
          <w:rFonts w:ascii="Times New Roman" w:hAnsi="Times New Roman" w:cs="Times New Roman"/>
          <w:sz w:val="24"/>
          <w:szCs w:val="24"/>
        </w:rPr>
      </w:pPr>
      <w:r>
        <w:rPr>
          <w:rFonts w:ascii="Times New Roman" w:hAnsi="Times New Roman" w:cs="Times New Roman"/>
          <w:sz w:val="24"/>
          <w:szCs w:val="24"/>
        </w:rPr>
        <w:t>This will produce a “.dat” file in the scratch directory for each respective wavefunction the calculation has built. For example, if you want the ground state singlet, and lowest energy triplet wavefunction the input is the following.</w:t>
      </w:r>
    </w:p>
    <w:p w14:paraId="6FC2F1F7" w14:textId="08067D39" w:rsidR="00FB18F6" w:rsidRDefault="00FB18F6" w:rsidP="00FB18F6">
      <w:pPr>
        <w:pStyle w:val="ListParagraph"/>
        <w:jc w:val="center"/>
        <w:rPr>
          <w:rFonts w:ascii="Times New Roman" w:hAnsi="Times New Roman" w:cs="Times New Roman"/>
          <w:sz w:val="24"/>
          <w:szCs w:val="24"/>
        </w:rPr>
      </w:pPr>
      <w:r w:rsidRPr="00FB18F6">
        <w:rPr>
          <w:rFonts w:ascii="Times New Roman" w:hAnsi="Times New Roman" w:cs="Times New Roman"/>
          <w:noProof/>
          <w:sz w:val="24"/>
          <w:szCs w:val="24"/>
        </w:rPr>
        <w:drawing>
          <wp:inline distT="0" distB="0" distL="0" distR="0" wp14:anchorId="7BFE9A84" wp14:editId="07222533">
            <wp:extent cx="1828813" cy="323852"/>
            <wp:effectExtent l="0" t="0" r="0" b="0"/>
            <wp:docPr id="1633477262"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77262" name="Picture 1" descr="A picture containing text, font, screenshot, typography&#10;&#10;Description automatically generated"/>
                    <pic:cNvPicPr/>
                  </pic:nvPicPr>
                  <pic:blipFill>
                    <a:blip r:embed="rId6"/>
                    <a:stretch>
                      <a:fillRect/>
                    </a:stretch>
                  </pic:blipFill>
                  <pic:spPr>
                    <a:xfrm>
                      <a:off x="0" y="0"/>
                      <a:ext cx="1828813" cy="323852"/>
                    </a:xfrm>
                    <a:prstGeom prst="rect">
                      <a:avLst/>
                    </a:prstGeom>
                  </pic:spPr>
                </pic:pic>
              </a:graphicData>
            </a:graphic>
          </wp:inline>
        </w:drawing>
      </w:r>
    </w:p>
    <w:p w14:paraId="0F7E7DC5" w14:textId="39F11F59" w:rsidR="00FB18F6" w:rsidRDefault="00FB18F6" w:rsidP="00FB18F6">
      <w:pPr>
        <w:pStyle w:val="ListParagraph"/>
        <w:rPr>
          <w:rFonts w:ascii="Times New Roman" w:hAnsi="Times New Roman" w:cs="Times New Roman"/>
          <w:sz w:val="24"/>
          <w:szCs w:val="24"/>
        </w:rPr>
      </w:pPr>
      <w:r>
        <w:rPr>
          <w:rFonts w:ascii="Times New Roman" w:hAnsi="Times New Roman" w:cs="Times New Roman"/>
          <w:sz w:val="24"/>
          <w:szCs w:val="24"/>
        </w:rPr>
        <w:t>This will produce two binary files which are wavefunctions.</w:t>
      </w:r>
    </w:p>
    <w:p w14:paraId="2D558B7F" w14:textId="32DE4379" w:rsidR="00FB18F6" w:rsidRDefault="00FB18F6" w:rsidP="00FB18F6">
      <w:pPr>
        <w:pStyle w:val="ListParagraph"/>
        <w:jc w:val="center"/>
        <w:rPr>
          <w:rFonts w:ascii="Times New Roman" w:hAnsi="Times New Roman" w:cs="Times New Roman"/>
          <w:sz w:val="24"/>
          <w:szCs w:val="24"/>
        </w:rPr>
      </w:pPr>
      <w:r w:rsidRPr="00FB18F6">
        <w:rPr>
          <w:rFonts w:ascii="Times New Roman" w:hAnsi="Times New Roman" w:cs="Times New Roman"/>
          <w:noProof/>
          <w:sz w:val="24"/>
          <w:szCs w:val="24"/>
        </w:rPr>
        <w:drawing>
          <wp:inline distT="0" distB="0" distL="0" distR="0" wp14:anchorId="13CF55A5" wp14:editId="200ADEF9">
            <wp:extent cx="853239" cy="352425"/>
            <wp:effectExtent l="0" t="0" r="4445" b="0"/>
            <wp:docPr id="178437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75198" name=""/>
                    <pic:cNvPicPr/>
                  </pic:nvPicPr>
                  <pic:blipFill>
                    <a:blip r:embed="rId7"/>
                    <a:stretch>
                      <a:fillRect/>
                    </a:stretch>
                  </pic:blipFill>
                  <pic:spPr>
                    <a:xfrm>
                      <a:off x="0" y="0"/>
                      <a:ext cx="857212" cy="354066"/>
                    </a:xfrm>
                    <a:prstGeom prst="rect">
                      <a:avLst/>
                    </a:prstGeom>
                  </pic:spPr>
                </pic:pic>
              </a:graphicData>
            </a:graphic>
          </wp:inline>
        </w:drawing>
      </w:r>
    </w:p>
    <w:p w14:paraId="53D978B4" w14:textId="3096301B" w:rsidR="00BF652D" w:rsidRDefault="00FB18F6" w:rsidP="00BF65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Now we need to compress the “.dat” files using the HACI algorithm by running </w:t>
      </w:r>
      <w:r w:rsidR="00BF652D">
        <w:rPr>
          <w:rFonts w:ascii="Times New Roman" w:hAnsi="Times New Roman" w:cs="Times New Roman"/>
          <w:sz w:val="24"/>
          <w:szCs w:val="24"/>
        </w:rPr>
        <w:t>the python script, “</w:t>
      </w:r>
      <w:r w:rsidR="00194C13" w:rsidRPr="00194C13">
        <w:rPr>
          <w:rFonts w:ascii="Times New Roman" w:hAnsi="Times New Roman" w:cs="Times New Roman"/>
          <w:sz w:val="24"/>
          <w:szCs w:val="24"/>
        </w:rPr>
        <w:t>HACI</w:t>
      </w:r>
      <w:r w:rsidR="00BF652D">
        <w:rPr>
          <w:rFonts w:ascii="Times New Roman" w:hAnsi="Times New Roman" w:cs="Times New Roman"/>
          <w:sz w:val="24"/>
          <w:szCs w:val="24"/>
        </w:rPr>
        <w:t>_4-14-23.” By changing the value of “</w:t>
      </w:r>
      <w:r w:rsidR="00BF652D" w:rsidRPr="00BF652D">
        <w:rPr>
          <w:rFonts w:ascii="Times New Roman" w:hAnsi="Times New Roman" w:cs="Times New Roman"/>
          <w:sz w:val="24"/>
          <w:szCs w:val="24"/>
        </w:rPr>
        <w:t>thres</w:t>
      </w:r>
      <w:r w:rsidR="00194C13">
        <w:rPr>
          <w:rFonts w:ascii="Times New Roman" w:hAnsi="Times New Roman" w:cs="Times New Roman"/>
          <w:sz w:val="24"/>
          <w:szCs w:val="24"/>
        </w:rPr>
        <w:t>=</w:t>
      </w:r>
      <w:r w:rsidR="00BF652D">
        <w:rPr>
          <w:rFonts w:ascii="Times New Roman" w:hAnsi="Times New Roman" w:cs="Times New Roman"/>
          <w:sz w:val="24"/>
          <w:szCs w:val="24"/>
        </w:rPr>
        <w:t>” in this python program we can tune the storage and accuracy of the method. The storage for a given calculation will be output as,</w:t>
      </w:r>
    </w:p>
    <w:p w14:paraId="5864E8B4" w14:textId="021828C4" w:rsidR="00BF652D" w:rsidRDefault="00BF652D" w:rsidP="00BF652D">
      <w:pPr>
        <w:pStyle w:val="ListParagraph"/>
        <w:jc w:val="center"/>
        <w:rPr>
          <w:rFonts w:ascii="Times New Roman" w:hAnsi="Times New Roman" w:cs="Times New Roman"/>
          <w:sz w:val="24"/>
          <w:szCs w:val="24"/>
        </w:rPr>
      </w:pPr>
      <w:r w:rsidRPr="00BF652D">
        <w:rPr>
          <w:rFonts w:ascii="Times New Roman" w:hAnsi="Times New Roman" w:cs="Times New Roman"/>
          <w:noProof/>
          <w:sz w:val="24"/>
          <w:szCs w:val="24"/>
        </w:rPr>
        <w:drawing>
          <wp:inline distT="0" distB="0" distL="0" distR="0" wp14:anchorId="73E09056" wp14:editId="090E28BC">
            <wp:extent cx="2533669" cy="571504"/>
            <wp:effectExtent l="0" t="0" r="0" b="0"/>
            <wp:docPr id="337527025"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27025" name="Picture 1" descr="A picture containing text, font, screenshot, number&#10;&#10;Description automatically generated"/>
                    <pic:cNvPicPr/>
                  </pic:nvPicPr>
                  <pic:blipFill>
                    <a:blip r:embed="rId8"/>
                    <a:stretch>
                      <a:fillRect/>
                    </a:stretch>
                  </pic:blipFill>
                  <pic:spPr>
                    <a:xfrm>
                      <a:off x="0" y="0"/>
                      <a:ext cx="2533669" cy="571504"/>
                    </a:xfrm>
                    <a:prstGeom prst="rect">
                      <a:avLst/>
                    </a:prstGeom>
                  </pic:spPr>
                </pic:pic>
              </a:graphicData>
            </a:graphic>
          </wp:inline>
        </w:drawing>
      </w:r>
    </w:p>
    <w:p w14:paraId="74244D2E" w14:textId="572618B1" w:rsidR="00BF652D" w:rsidRPr="00BF652D" w:rsidRDefault="00BF652D" w:rsidP="00BF652D">
      <w:pPr>
        <w:pStyle w:val="ListParagraph"/>
        <w:jc w:val="both"/>
        <w:rPr>
          <w:rFonts w:ascii="Times New Roman" w:hAnsi="Times New Roman" w:cs="Times New Roman"/>
          <w:sz w:val="24"/>
          <w:szCs w:val="24"/>
        </w:rPr>
      </w:pPr>
      <w:r>
        <w:rPr>
          <w:rFonts w:ascii="Times New Roman" w:hAnsi="Times New Roman" w:cs="Times New Roman"/>
          <w:sz w:val="24"/>
          <w:szCs w:val="24"/>
        </w:rPr>
        <w:t>Where “Dense” is the uncompressed storage cost of the input matrix, and “CMatrix” is the compressed storage cost. “Memory” is the number of double needed to store the matrix, while “RelError” approximates the error introduced to the matrix (larger is worse). The output of this program will be a file named recn_init.bin. This will be the file we need for the next step.</w:t>
      </w:r>
    </w:p>
    <w:p w14:paraId="4EC6E9D5" w14:textId="5524EAFE" w:rsidR="00BF652D" w:rsidRDefault="00FB18F6" w:rsidP="00BF65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next step is to run a TDCI calculation. The version of Terachem you are running should be compiled from the TDCI testing branch to get the energy and spin calculations for an input “.dat” file.</w:t>
      </w:r>
      <w:r w:rsidR="00194C13">
        <w:rPr>
          <w:rFonts w:ascii="Times New Roman" w:hAnsi="Times New Roman" w:cs="Times New Roman"/>
          <w:sz w:val="24"/>
          <w:szCs w:val="24"/>
        </w:rPr>
        <w:t xml:space="preserve"> The version HACI was </w:t>
      </w:r>
      <w:proofErr w:type="gramStart"/>
      <w:r w:rsidR="00194C13">
        <w:rPr>
          <w:rFonts w:ascii="Times New Roman" w:hAnsi="Times New Roman" w:cs="Times New Roman"/>
          <w:sz w:val="24"/>
          <w:szCs w:val="24"/>
        </w:rPr>
        <w:t>tested</w:t>
      </w:r>
      <w:proofErr w:type="gramEnd"/>
      <w:r w:rsidR="00194C13">
        <w:rPr>
          <w:rFonts w:ascii="Times New Roman" w:hAnsi="Times New Roman" w:cs="Times New Roman"/>
          <w:sz w:val="24"/>
          <w:szCs w:val="24"/>
        </w:rPr>
        <w:t xml:space="preserve"> on was </w:t>
      </w:r>
      <w:r w:rsidR="00194C13" w:rsidRPr="00194C13">
        <w:rPr>
          <w:rFonts w:ascii="Times New Roman" w:hAnsi="Times New Roman" w:cs="Times New Roman"/>
          <w:sz w:val="24"/>
          <w:szCs w:val="24"/>
        </w:rPr>
        <w:t>TeraChem v1.9-2022.10-dev</w:t>
      </w:r>
      <w:r w:rsidR="00194C13">
        <w:rPr>
          <w:rFonts w:ascii="Times New Roman" w:hAnsi="Times New Roman" w:cs="Times New Roman"/>
          <w:sz w:val="24"/>
          <w:szCs w:val="24"/>
        </w:rPr>
        <w:t>.</w:t>
      </w:r>
      <w:r w:rsidR="00BF652D">
        <w:rPr>
          <w:rFonts w:ascii="Times New Roman" w:hAnsi="Times New Roman" w:cs="Times New Roman"/>
          <w:sz w:val="24"/>
          <w:szCs w:val="24"/>
        </w:rPr>
        <w:t xml:space="preserve"> This can </w:t>
      </w:r>
      <w:r w:rsidR="00EA5122">
        <w:rPr>
          <w:rFonts w:ascii="Times New Roman" w:hAnsi="Times New Roman" w:cs="Times New Roman"/>
          <w:sz w:val="24"/>
          <w:szCs w:val="24"/>
        </w:rPr>
        <w:t>be done</w:t>
      </w:r>
      <w:r w:rsidR="00BF652D">
        <w:rPr>
          <w:rFonts w:ascii="Times New Roman" w:hAnsi="Times New Roman" w:cs="Times New Roman"/>
          <w:sz w:val="24"/>
          <w:szCs w:val="24"/>
        </w:rPr>
        <w:t xml:space="preserve"> on Sea</w:t>
      </w:r>
      <w:r w:rsidR="00EA5122">
        <w:rPr>
          <w:rFonts w:ascii="Times New Roman" w:hAnsi="Times New Roman" w:cs="Times New Roman"/>
          <w:sz w:val="24"/>
          <w:szCs w:val="24"/>
        </w:rPr>
        <w:t>wulf by using my compiled version of Terachem by exporting the following.</w:t>
      </w:r>
    </w:p>
    <w:p w14:paraId="09CBECD6" w14:textId="77777777" w:rsidR="00EA5122" w:rsidRPr="00BF652D" w:rsidRDefault="00EA5122" w:rsidP="00EA5122">
      <w:pPr>
        <w:pStyle w:val="ListParagraph"/>
        <w:jc w:val="both"/>
        <w:rPr>
          <w:rFonts w:ascii="Times New Roman" w:hAnsi="Times New Roman" w:cs="Times New Roman"/>
          <w:sz w:val="24"/>
          <w:szCs w:val="24"/>
        </w:rPr>
      </w:pPr>
    </w:p>
    <w:p w14:paraId="75883EBA" w14:textId="77777777" w:rsidR="00EA5122" w:rsidRPr="00EA5122" w:rsidRDefault="00EA5122" w:rsidP="00EA5122">
      <w:pPr>
        <w:pStyle w:val="ListParagraph"/>
        <w:jc w:val="both"/>
        <w:rPr>
          <w:rFonts w:ascii="Times New Roman" w:hAnsi="Times New Roman" w:cs="Times New Roman"/>
          <w:b/>
          <w:bCs/>
          <w:sz w:val="18"/>
          <w:szCs w:val="18"/>
        </w:rPr>
      </w:pPr>
      <w:r w:rsidRPr="00EA5122">
        <w:rPr>
          <w:rFonts w:ascii="Times New Roman" w:hAnsi="Times New Roman" w:cs="Times New Roman"/>
          <w:b/>
          <w:bCs/>
          <w:sz w:val="18"/>
          <w:szCs w:val="18"/>
        </w:rPr>
        <w:t>export TeraChem=/gpfs/projects/LevineGroup/kberard/terachem_current/build</w:t>
      </w:r>
    </w:p>
    <w:p w14:paraId="06DB53B8" w14:textId="4BE03B62" w:rsidR="00EA5122" w:rsidRPr="00EA5122" w:rsidRDefault="00EA5122" w:rsidP="00EA5122">
      <w:pPr>
        <w:pStyle w:val="ListParagraph"/>
        <w:jc w:val="both"/>
        <w:rPr>
          <w:rFonts w:ascii="Times New Roman" w:hAnsi="Times New Roman" w:cs="Times New Roman"/>
          <w:b/>
          <w:bCs/>
          <w:sz w:val="18"/>
          <w:szCs w:val="18"/>
        </w:rPr>
      </w:pPr>
      <w:r w:rsidRPr="00EA5122">
        <w:rPr>
          <w:rFonts w:ascii="Times New Roman" w:hAnsi="Times New Roman" w:cs="Times New Roman"/>
          <w:b/>
          <w:bCs/>
          <w:sz w:val="18"/>
          <w:szCs w:val="18"/>
        </w:rPr>
        <w:t>export LD_LIBRARY_PATH=/gpfs/projects/LevineGroup/kberard/terachem_current/build/</w:t>
      </w:r>
      <w:proofErr w:type="gramStart"/>
      <w:r w:rsidRPr="00EA5122">
        <w:rPr>
          <w:rFonts w:ascii="Times New Roman" w:hAnsi="Times New Roman" w:cs="Times New Roman"/>
          <w:b/>
          <w:bCs/>
          <w:sz w:val="18"/>
          <w:szCs w:val="18"/>
        </w:rPr>
        <w:t>lib:\</w:t>
      </w:r>
      <w:proofErr w:type="gramEnd"/>
      <w:r w:rsidRPr="00EA5122">
        <w:rPr>
          <w:rFonts w:ascii="Times New Roman" w:hAnsi="Times New Roman" w:cs="Times New Roman"/>
          <w:b/>
          <w:bCs/>
          <w:sz w:val="18"/>
          <w:szCs w:val="18"/>
        </w:rPr>
        <w:t>$LD_LIBRARY_PATH</w:t>
      </w:r>
    </w:p>
    <w:p w14:paraId="7AA3C1C4" w14:textId="27276DEC" w:rsidR="00E24FB5" w:rsidRDefault="00EA5122" w:rsidP="00EA5122">
      <w:pPr>
        <w:pStyle w:val="ListParagraph"/>
        <w:jc w:val="both"/>
        <w:rPr>
          <w:rFonts w:ascii="Times New Roman" w:hAnsi="Times New Roman" w:cs="Times New Roman"/>
          <w:b/>
          <w:bCs/>
          <w:sz w:val="18"/>
          <w:szCs w:val="18"/>
        </w:rPr>
      </w:pPr>
      <w:r w:rsidRPr="00EA5122">
        <w:rPr>
          <w:rFonts w:ascii="Times New Roman" w:hAnsi="Times New Roman" w:cs="Times New Roman"/>
          <w:b/>
          <w:bCs/>
          <w:sz w:val="18"/>
          <w:szCs w:val="18"/>
        </w:rPr>
        <w:t>export PATH=/gpfs/projects/LevineGroup/kberard/terachem_current/build/</w:t>
      </w:r>
      <w:proofErr w:type="gramStart"/>
      <w:r w:rsidRPr="00EA5122">
        <w:rPr>
          <w:rFonts w:ascii="Times New Roman" w:hAnsi="Times New Roman" w:cs="Times New Roman"/>
          <w:b/>
          <w:bCs/>
          <w:sz w:val="18"/>
          <w:szCs w:val="18"/>
        </w:rPr>
        <w:t>bin:\</w:t>
      </w:r>
      <w:proofErr w:type="gramEnd"/>
      <w:r w:rsidRPr="00EA5122">
        <w:rPr>
          <w:rFonts w:ascii="Times New Roman" w:hAnsi="Times New Roman" w:cs="Times New Roman"/>
          <w:b/>
          <w:bCs/>
          <w:sz w:val="18"/>
          <w:szCs w:val="18"/>
        </w:rPr>
        <w:t>$PATH</w:t>
      </w:r>
    </w:p>
    <w:p w14:paraId="110BDE96" w14:textId="77777777" w:rsidR="00EA5122" w:rsidRDefault="00EA5122" w:rsidP="00EA5122">
      <w:pPr>
        <w:pStyle w:val="ListParagraph"/>
        <w:jc w:val="both"/>
        <w:rPr>
          <w:rFonts w:ascii="Times New Roman" w:hAnsi="Times New Roman" w:cs="Times New Roman"/>
          <w:b/>
          <w:bCs/>
          <w:sz w:val="18"/>
          <w:szCs w:val="18"/>
        </w:rPr>
      </w:pPr>
    </w:p>
    <w:p w14:paraId="7AB2D6AA" w14:textId="2023A4E9" w:rsidR="00EA5122" w:rsidRDefault="00EA5122" w:rsidP="00EA5122">
      <w:pPr>
        <w:pStyle w:val="ListParagraph"/>
        <w:jc w:val="both"/>
        <w:rPr>
          <w:rFonts w:ascii="Times New Roman" w:hAnsi="Times New Roman" w:cs="Times New Roman"/>
          <w:sz w:val="24"/>
          <w:szCs w:val="24"/>
        </w:rPr>
      </w:pPr>
      <w:r>
        <w:rPr>
          <w:rFonts w:ascii="Times New Roman" w:hAnsi="Times New Roman" w:cs="Times New Roman"/>
          <w:sz w:val="24"/>
          <w:szCs w:val="24"/>
        </w:rPr>
        <w:t>For the TDCI calculation to calculate the energy and spin (&lt;S</w:t>
      </w:r>
      <w:r>
        <w:rPr>
          <w:rFonts w:ascii="Times New Roman" w:hAnsi="Times New Roman" w:cs="Times New Roman"/>
          <w:sz w:val="24"/>
          <w:szCs w:val="24"/>
          <w:vertAlign w:val="superscript"/>
        </w:rPr>
        <w:t>2</w:t>
      </w:r>
      <w:r>
        <w:rPr>
          <w:rFonts w:ascii="Times New Roman" w:hAnsi="Times New Roman" w:cs="Times New Roman"/>
          <w:sz w:val="24"/>
          <w:szCs w:val="24"/>
        </w:rPr>
        <w:t>&gt;) of the input wavefunction (ren_init.bin) you must include the keyword,</w:t>
      </w:r>
    </w:p>
    <w:p w14:paraId="7485A512" w14:textId="66BB66C0" w:rsidR="00EA5122" w:rsidRDefault="00EA5122" w:rsidP="00EA5122">
      <w:pPr>
        <w:pStyle w:val="ListParagraph"/>
        <w:jc w:val="center"/>
        <w:rPr>
          <w:rFonts w:ascii="Times New Roman" w:hAnsi="Times New Roman" w:cs="Times New Roman"/>
          <w:sz w:val="24"/>
          <w:szCs w:val="24"/>
        </w:rPr>
      </w:pPr>
      <w:r w:rsidRPr="00EA5122">
        <w:rPr>
          <w:rFonts w:ascii="Times New Roman" w:hAnsi="Times New Roman" w:cs="Times New Roman"/>
          <w:noProof/>
          <w:sz w:val="24"/>
          <w:szCs w:val="24"/>
        </w:rPr>
        <w:drawing>
          <wp:inline distT="0" distB="0" distL="0" distR="0" wp14:anchorId="3E61D347" wp14:editId="22CCD982">
            <wp:extent cx="2201324" cy="152400"/>
            <wp:effectExtent l="0" t="0" r="8890" b="0"/>
            <wp:docPr id="87585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54363" name=""/>
                    <pic:cNvPicPr/>
                  </pic:nvPicPr>
                  <pic:blipFill>
                    <a:blip r:embed="rId9"/>
                    <a:stretch>
                      <a:fillRect/>
                    </a:stretch>
                  </pic:blipFill>
                  <pic:spPr>
                    <a:xfrm>
                      <a:off x="0" y="0"/>
                      <a:ext cx="2205329" cy="152677"/>
                    </a:xfrm>
                    <a:prstGeom prst="rect">
                      <a:avLst/>
                    </a:prstGeom>
                  </pic:spPr>
                </pic:pic>
              </a:graphicData>
            </a:graphic>
          </wp:inline>
        </w:drawing>
      </w:r>
    </w:p>
    <w:p w14:paraId="37B70883" w14:textId="2505832C" w:rsidR="00EA5122" w:rsidRDefault="00EA5122" w:rsidP="00EA51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Once the calculation has completed you will see</w:t>
      </w:r>
      <w:r w:rsidR="002B6E86">
        <w:rPr>
          <w:rFonts w:ascii="Times New Roman" w:hAnsi="Times New Roman" w:cs="Times New Roman"/>
          <w:sz w:val="24"/>
          <w:szCs w:val="24"/>
        </w:rPr>
        <w:t>,</w:t>
      </w:r>
    </w:p>
    <w:p w14:paraId="33F3797D" w14:textId="77777777" w:rsidR="002B6E86" w:rsidRPr="00EA5122" w:rsidRDefault="002B6E86" w:rsidP="002B6E86">
      <w:pPr>
        <w:pStyle w:val="ListParagraph"/>
        <w:jc w:val="both"/>
        <w:rPr>
          <w:rFonts w:ascii="Times New Roman" w:hAnsi="Times New Roman" w:cs="Times New Roman"/>
          <w:sz w:val="24"/>
          <w:szCs w:val="24"/>
        </w:rPr>
      </w:pPr>
    </w:p>
    <w:p w14:paraId="7B30020A" w14:textId="6277E559" w:rsidR="00FB18F6" w:rsidRDefault="002B6E86" w:rsidP="002B6E86">
      <w:pPr>
        <w:pStyle w:val="ListParagraph"/>
        <w:jc w:val="center"/>
        <w:rPr>
          <w:rFonts w:ascii="Times New Roman" w:hAnsi="Times New Roman" w:cs="Times New Roman"/>
          <w:b/>
          <w:bCs/>
          <w:sz w:val="24"/>
          <w:szCs w:val="24"/>
        </w:rPr>
      </w:pPr>
      <w:r w:rsidRPr="002B6E86">
        <w:rPr>
          <w:rFonts w:ascii="Times New Roman" w:hAnsi="Times New Roman" w:cs="Times New Roman"/>
          <w:b/>
          <w:bCs/>
          <w:noProof/>
          <w:sz w:val="24"/>
          <w:szCs w:val="24"/>
        </w:rPr>
        <w:drawing>
          <wp:inline distT="0" distB="0" distL="0" distR="0" wp14:anchorId="2CA66A2A" wp14:editId="517748A5">
            <wp:extent cx="2286000" cy="184013"/>
            <wp:effectExtent l="0" t="0" r="0" b="6985"/>
            <wp:docPr id="1504834770"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4770" name="Picture 1" descr="A picture containing font, text, screenshot, graphics&#10;&#10;Description automatically generated"/>
                    <pic:cNvPicPr/>
                  </pic:nvPicPr>
                  <pic:blipFill>
                    <a:blip r:embed="rId10"/>
                    <a:stretch>
                      <a:fillRect/>
                    </a:stretch>
                  </pic:blipFill>
                  <pic:spPr>
                    <a:xfrm>
                      <a:off x="0" y="0"/>
                      <a:ext cx="2379924" cy="191573"/>
                    </a:xfrm>
                    <a:prstGeom prst="rect">
                      <a:avLst/>
                    </a:prstGeom>
                  </pic:spPr>
                </pic:pic>
              </a:graphicData>
            </a:graphic>
          </wp:inline>
        </w:drawing>
      </w:r>
    </w:p>
    <w:p w14:paraId="0B1EBD5B" w14:textId="77777777" w:rsidR="002B6E86" w:rsidRDefault="002B6E86" w:rsidP="002B6E86">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And,</w:t>
      </w:r>
    </w:p>
    <w:p w14:paraId="4CABDFB9" w14:textId="7E7FE26F" w:rsidR="002B6E86" w:rsidRDefault="002B6E86" w:rsidP="002B6E86">
      <w:pPr>
        <w:pStyle w:val="ListParagraph"/>
        <w:jc w:val="center"/>
        <w:rPr>
          <w:rFonts w:ascii="Times New Roman" w:hAnsi="Times New Roman" w:cs="Times New Roman"/>
          <w:sz w:val="24"/>
          <w:szCs w:val="24"/>
        </w:rPr>
      </w:pPr>
      <w:r w:rsidRPr="002B6E86">
        <w:rPr>
          <w:noProof/>
        </w:rPr>
        <w:t xml:space="preserve"> </w:t>
      </w:r>
      <w:r w:rsidRPr="002B6E86">
        <w:rPr>
          <w:rFonts w:ascii="Times New Roman" w:hAnsi="Times New Roman" w:cs="Times New Roman"/>
          <w:noProof/>
          <w:sz w:val="24"/>
          <w:szCs w:val="24"/>
        </w:rPr>
        <w:drawing>
          <wp:inline distT="0" distB="0" distL="0" distR="0" wp14:anchorId="21F973E6" wp14:editId="6C989608">
            <wp:extent cx="1352550" cy="193222"/>
            <wp:effectExtent l="0" t="0" r="0" b="0"/>
            <wp:docPr id="24095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54627" name=""/>
                    <pic:cNvPicPr/>
                  </pic:nvPicPr>
                  <pic:blipFill>
                    <a:blip r:embed="rId11"/>
                    <a:stretch>
                      <a:fillRect/>
                    </a:stretch>
                  </pic:blipFill>
                  <pic:spPr>
                    <a:xfrm>
                      <a:off x="0" y="0"/>
                      <a:ext cx="1364720" cy="194961"/>
                    </a:xfrm>
                    <a:prstGeom prst="rect">
                      <a:avLst/>
                    </a:prstGeom>
                  </pic:spPr>
                </pic:pic>
              </a:graphicData>
            </a:graphic>
          </wp:inline>
        </w:drawing>
      </w:r>
    </w:p>
    <w:p w14:paraId="6F4AEEDE" w14:textId="6BF850FE" w:rsidR="00E24FB5" w:rsidRDefault="002B6E86" w:rsidP="002B6E86">
      <w:pPr>
        <w:jc w:val="both"/>
        <w:rPr>
          <w:rFonts w:ascii="Times New Roman" w:hAnsi="Times New Roman" w:cs="Times New Roman"/>
          <w:sz w:val="24"/>
          <w:szCs w:val="24"/>
        </w:rPr>
      </w:pPr>
      <w:r>
        <w:rPr>
          <w:rFonts w:ascii="Times New Roman" w:hAnsi="Times New Roman" w:cs="Times New Roman"/>
          <w:sz w:val="24"/>
          <w:szCs w:val="24"/>
        </w:rPr>
        <w:t>To the right of these prompts, you will see the output spin and energy of the input wavefunction. For example, an output would look like,</w:t>
      </w:r>
    </w:p>
    <w:p w14:paraId="10818E1A" w14:textId="2C060AC2" w:rsidR="002B6E86" w:rsidRDefault="002B6E86" w:rsidP="002B6E86">
      <w:pPr>
        <w:jc w:val="center"/>
        <w:rPr>
          <w:rFonts w:ascii="Times New Roman" w:hAnsi="Times New Roman" w:cs="Times New Roman"/>
          <w:sz w:val="24"/>
          <w:szCs w:val="24"/>
        </w:rPr>
      </w:pPr>
      <w:r w:rsidRPr="002B6E86">
        <w:rPr>
          <w:rFonts w:ascii="Times New Roman" w:hAnsi="Times New Roman" w:cs="Times New Roman"/>
          <w:noProof/>
          <w:sz w:val="24"/>
          <w:szCs w:val="24"/>
        </w:rPr>
        <w:drawing>
          <wp:inline distT="0" distB="0" distL="0" distR="0" wp14:anchorId="7ED78C4A" wp14:editId="43917035">
            <wp:extent cx="4383781" cy="209550"/>
            <wp:effectExtent l="0" t="0" r="0" b="0"/>
            <wp:docPr id="197353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7882" name=""/>
                    <pic:cNvPicPr/>
                  </pic:nvPicPr>
                  <pic:blipFill>
                    <a:blip r:embed="rId12"/>
                    <a:stretch>
                      <a:fillRect/>
                    </a:stretch>
                  </pic:blipFill>
                  <pic:spPr>
                    <a:xfrm>
                      <a:off x="0" y="0"/>
                      <a:ext cx="4633206" cy="221473"/>
                    </a:xfrm>
                    <a:prstGeom prst="rect">
                      <a:avLst/>
                    </a:prstGeom>
                  </pic:spPr>
                </pic:pic>
              </a:graphicData>
            </a:graphic>
          </wp:inline>
        </w:drawing>
      </w:r>
    </w:p>
    <w:p w14:paraId="67ABB9DC" w14:textId="7B22611E" w:rsidR="002B6E86" w:rsidRDefault="002B6E86" w:rsidP="002B6E86">
      <w:pPr>
        <w:jc w:val="center"/>
        <w:rPr>
          <w:rFonts w:ascii="Times New Roman" w:hAnsi="Times New Roman" w:cs="Times New Roman"/>
          <w:sz w:val="24"/>
          <w:szCs w:val="24"/>
        </w:rPr>
      </w:pPr>
      <w:r w:rsidRPr="002B6E86">
        <w:rPr>
          <w:rFonts w:ascii="Times New Roman" w:hAnsi="Times New Roman" w:cs="Times New Roman"/>
          <w:noProof/>
          <w:sz w:val="24"/>
          <w:szCs w:val="24"/>
        </w:rPr>
        <w:drawing>
          <wp:inline distT="0" distB="0" distL="0" distR="0" wp14:anchorId="60957ECF" wp14:editId="728B1AFB">
            <wp:extent cx="2886075" cy="207693"/>
            <wp:effectExtent l="0" t="0" r="0" b="1905"/>
            <wp:docPr id="116535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56671" name=""/>
                    <pic:cNvPicPr/>
                  </pic:nvPicPr>
                  <pic:blipFill>
                    <a:blip r:embed="rId13"/>
                    <a:stretch>
                      <a:fillRect/>
                    </a:stretch>
                  </pic:blipFill>
                  <pic:spPr>
                    <a:xfrm>
                      <a:off x="0" y="0"/>
                      <a:ext cx="2925326" cy="210518"/>
                    </a:xfrm>
                    <a:prstGeom prst="rect">
                      <a:avLst/>
                    </a:prstGeom>
                  </pic:spPr>
                </pic:pic>
              </a:graphicData>
            </a:graphic>
          </wp:inline>
        </w:drawing>
      </w:r>
    </w:p>
    <w:p w14:paraId="78933B2C" w14:textId="79373121" w:rsidR="002B6E86" w:rsidRDefault="002B6E86" w:rsidP="002B6E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comparison we often run an SVD approximation of the wavefunction using different ranks. This can also be accomplished using python by reading in the “.dat” files, running SVD</w:t>
      </w:r>
      <w:r w:rsidR="000F06BF">
        <w:rPr>
          <w:rFonts w:ascii="Times New Roman" w:hAnsi="Times New Roman" w:cs="Times New Roman"/>
          <w:sz w:val="24"/>
          <w:szCs w:val="24"/>
        </w:rPr>
        <w:t>, then multiplying the decomposition back to a single matrix. The final matrix should be output to a binary file named “recn_init.bin. The storage can be calculated as the number of elements of the three matrices which make up the SVD.</w:t>
      </w:r>
    </w:p>
    <w:p w14:paraId="3385C4E0" w14:textId="15A27506" w:rsidR="000F06BF" w:rsidRDefault="000F06BF" w:rsidP="000F06BF">
      <w:pPr>
        <w:jc w:val="center"/>
        <w:rPr>
          <w:rFonts w:ascii="Times New Roman" w:hAnsi="Times New Roman" w:cs="Times New Roman"/>
          <w:b/>
          <w:bCs/>
          <w:sz w:val="24"/>
          <w:szCs w:val="24"/>
        </w:rPr>
      </w:pPr>
      <w:r>
        <w:rPr>
          <w:rFonts w:ascii="Times New Roman" w:hAnsi="Times New Roman" w:cs="Times New Roman"/>
          <w:b/>
          <w:bCs/>
          <w:sz w:val="24"/>
          <w:szCs w:val="24"/>
        </w:rPr>
        <w:t>Examples of a HACI and SVD calculation will be included for reference!</w:t>
      </w:r>
    </w:p>
    <w:p w14:paraId="3F1D82C6" w14:textId="1CEE0704" w:rsidR="00194C13" w:rsidRDefault="00194C13" w:rsidP="000F06BF">
      <w:pPr>
        <w:jc w:val="center"/>
        <w:rPr>
          <w:rFonts w:ascii="Times New Roman" w:hAnsi="Times New Roman" w:cs="Times New Roman"/>
          <w:b/>
          <w:bCs/>
          <w:sz w:val="24"/>
          <w:szCs w:val="24"/>
        </w:rPr>
      </w:pPr>
      <w:r>
        <w:rPr>
          <w:rFonts w:ascii="Times New Roman" w:hAnsi="Times New Roman" w:cs="Times New Roman"/>
          <w:b/>
          <w:bCs/>
          <w:sz w:val="24"/>
          <w:szCs w:val="24"/>
        </w:rPr>
        <w:t xml:space="preserve">There will also be other compression schemes that were </w:t>
      </w:r>
      <w:proofErr w:type="gramStart"/>
      <w:r>
        <w:rPr>
          <w:rFonts w:ascii="Times New Roman" w:hAnsi="Times New Roman" w:cs="Times New Roman"/>
          <w:b/>
          <w:bCs/>
          <w:sz w:val="24"/>
          <w:szCs w:val="24"/>
        </w:rPr>
        <w:t>tested</w:t>
      </w:r>
      <w:proofErr w:type="gramEnd"/>
      <w:r>
        <w:rPr>
          <w:rFonts w:ascii="Times New Roman" w:hAnsi="Times New Roman" w:cs="Times New Roman"/>
          <w:b/>
          <w:bCs/>
          <w:sz w:val="24"/>
          <w:szCs w:val="24"/>
        </w:rPr>
        <w:t xml:space="preserve"> in the alternative compression scheme folder.</w:t>
      </w:r>
    </w:p>
    <w:p w14:paraId="2BF7CDFD" w14:textId="5AFE712A" w:rsidR="000F06BF" w:rsidRPr="000F06BF" w:rsidRDefault="000F06BF" w:rsidP="000F06BF">
      <w:pPr>
        <w:jc w:val="center"/>
        <w:rPr>
          <w:rFonts w:ascii="Times New Roman" w:hAnsi="Times New Roman" w:cs="Times New Roman"/>
          <w:b/>
          <w:bCs/>
          <w:sz w:val="24"/>
          <w:szCs w:val="24"/>
        </w:rPr>
      </w:pPr>
      <w:r>
        <w:rPr>
          <w:rFonts w:ascii="Times New Roman" w:hAnsi="Times New Roman" w:cs="Times New Roman"/>
          <w:b/>
          <w:bCs/>
          <w:sz w:val="24"/>
          <w:szCs w:val="24"/>
        </w:rPr>
        <w:t>Best, Ken.</w:t>
      </w:r>
    </w:p>
    <w:sectPr w:rsidR="000F06BF" w:rsidRPr="000F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3229"/>
    <w:multiLevelType w:val="hybridMultilevel"/>
    <w:tmpl w:val="3ED4A5EC"/>
    <w:lvl w:ilvl="0" w:tplc="00C262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8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B5"/>
    <w:rsid w:val="000F06BF"/>
    <w:rsid w:val="00194C13"/>
    <w:rsid w:val="002B6E86"/>
    <w:rsid w:val="00BF652D"/>
    <w:rsid w:val="00E24FB5"/>
    <w:rsid w:val="00E6747A"/>
    <w:rsid w:val="00EA5122"/>
    <w:rsid w:val="00F35574"/>
    <w:rsid w:val="00FB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5A54"/>
  <w15:chartTrackingRefBased/>
  <w15:docId w15:val="{6FCC1D70-23ED-48BC-B514-1731824D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O Berard</dc:creator>
  <cp:keywords/>
  <dc:description/>
  <cp:lastModifiedBy>Kenneth O Berard</cp:lastModifiedBy>
  <cp:revision>2</cp:revision>
  <dcterms:created xsi:type="dcterms:W3CDTF">2023-05-17T16:56:00Z</dcterms:created>
  <dcterms:modified xsi:type="dcterms:W3CDTF">2023-05-22T17:34:00Z</dcterms:modified>
</cp:coreProperties>
</file>