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A931" w14:textId="77777777" w:rsidR="001852AC" w:rsidRDefault="00000000">
      <w:pPr>
        <w:spacing w:before="1200" w:after="200" w:line="360" w:lineRule="auto"/>
        <w:jc w:val="center"/>
        <w:rPr>
          <w:rFonts w:ascii="黑体" w:eastAsia="黑体" w:hAnsi="黑体" w:cs="黑体" w:hint="eastAsia"/>
          <w:b/>
          <w:bCs/>
          <w:color w:val="000000" w:themeColor="text1"/>
          <w:sz w:val="72"/>
          <w:szCs w:val="200"/>
        </w:rPr>
      </w:pPr>
      <w:bookmarkStart w:id="0" w:name="toc_auto_0_ai"/>
      <w:r>
        <w:rPr>
          <w:rFonts w:ascii="黑体" w:eastAsia="黑体" w:hAnsi="黑体" w:cs="黑体" w:hint="eastAsia"/>
          <w:b/>
          <w:bCs/>
          <w:color w:val="000000" w:themeColor="text1"/>
          <w:sz w:val="72"/>
          <w:szCs w:val="200"/>
        </w:rPr>
        <w:t>乡音智答——</w:t>
      </w:r>
    </w:p>
    <w:p w14:paraId="7A04827B" w14:textId="77777777" w:rsidR="001852AC" w:rsidRDefault="00000000">
      <w:pPr>
        <w:spacing w:before="1200" w:after="200" w:line="360" w:lineRule="auto"/>
        <w:jc w:val="center"/>
        <w:rPr>
          <w:rFonts w:ascii="黑体" w:eastAsia="黑体" w:hAnsi="黑体" w:cs="黑体" w:hint="eastAsia"/>
          <w:b/>
          <w:bCs/>
          <w:color w:val="000000" w:themeColor="text1"/>
          <w:sz w:val="72"/>
          <w:szCs w:val="200"/>
        </w:rPr>
      </w:pPr>
      <w:r>
        <w:rPr>
          <w:rFonts w:ascii="黑体" w:eastAsia="黑体" w:hAnsi="黑体" w:cs="黑体" w:hint="eastAsia"/>
          <w:b/>
          <w:bCs/>
          <w:color w:val="000000" w:themeColor="text1"/>
          <w:sz w:val="72"/>
          <w:szCs w:val="200"/>
        </w:rPr>
        <w:t>湘西土特产小店 AI 客服</w:t>
      </w:r>
    </w:p>
    <w:p w14:paraId="1A0EA60B" w14:textId="77777777" w:rsidR="001852AC" w:rsidRDefault="00000000">
      <w:pPr>
        <w:spacing w:before="1200" w:after="200" w:line="360" w:lineRule="auto"/>
        <w:jc w:val="center"/>
        <w:rPr>
          <w:rFonts w:ascii="黑体" w:eastAsia="黑体" w:hAnsi="黑体" w:cs="黑体" w:hint="eastAsia"/>
          <w:b/>
          <w:bCs/>
          <w:color w:val="000000" w:themeColor="text1"/>
          <w:sz w:val="72"/>
          <w:szCs w:val="72"/>
        </w:rPr>
      </w:pPr>
      <w:r>
        <w:rPr>
          <w:rFonts w:ascii="黑体" w:eastAsia="黑体" w:hAnsi="黑体" w:cs="黑体" w:hint="eastAsia"/>
          <w:b/>
          <w:bCs/>
          <w:color w:val="000000" w:themeColor="text1"/>
          <w:sz w:val="72"/>
          <w:szCs w:val="200"/>
        </w:rPr>
        <w:t>商业计划书</w:t>
      </w:r>
      <w:bookmarkEnd w:id="0"/>
    </w:p>
    <w:p w14:paraId="3F04A320" w14:textId="77777777" w:rsidR="001852AC" w:rsidRDefault="001852AC">
      <w:pPr>
        <w:spacing w:before="160" w:after="160"/>
        <w:jc w:val="center"/>
        <w:rPr>
          <w:rFonts w:hint="eastAsia"/>
          <w:color w:val="333333"/>
          <w:sz w:val="28"/>
          <w:szCs w:val="36"/>
        </w:rPr>
      </w:pPr>
    </w:p>
    <w:p w14:paraId="2FF2E622" w14:textId="77777777" w:rsidR="001852AC" w:rsidRDefault="001852AC">
      <w:pPr>
        <w:spacing w:before="160" w:after="160"/>
        <w:rPr>
          <w:rFonts w:hint="eastAsia"/>
          <w:color w:val="333333"/>
          <w:sz w:val="28"/>
          <w:szCs w:val="36"/>
        </w:rPr>
      </w:pPr>
    </w:p>
    <w:p w14:paraId="14736239" w14:textId="77777777" w:rsidR="001852AC" w:rsidRDefault="001852AC">
      <w:pPr>
        <w:rPr>
          <w:rFonts w:hint="eastAsia"/>
        </w:rPr>
      </w:pPr>
    </w:p>
    <w:p w14:paraId="298BDD34" w14:textId="77777777" w:rsidR="001852AC" w:rsidRDefault="001852AC">
      <w:pPr>
        <w:spacing w:before="160" w:after="600"/>
        <w:jc w:val="center"/>
        <w:rPr>
          <w:rFonts w:hint="eastAsia"/>
          <w:color w:val="333333"/>
          <w:sz w:val="28"/>
          <w:szCs w:val="22"/>
        </w:rPr>
      </w:pPr>
    </w:p>
    <w:p w14:paraId="75B1EC14" w14:textId="77777777" w:rsidR="001852AC" w:rsidRDefault="001852AC">
      <w:pPr>
        <w:spacing w:before="160" w:after="600"/>
        <w:jc w:val="center"/>
        <w:rPr>
          <w:rFonts w:hint="eastAsia"/>
          <w:color w:val="333333"/>
          <w:sz w:val="28"/>
          <w:szCs w:val="22"/>
        </w:rPr>
      </w:pPr>
    </w:p>
    <w:p w14:paraId="45BAB373" w14:textId="77777777" w:rsidR="001852AC" w:rsidRDefault="001852AC">
      <w:pPr>
        <w:spacing w:before="160" w:after="600"/>
        <w:rPr>
          <w:rFonts w:hint="eastAsia"/>
          <w:color w:val="333333"/>
          <w:sz w:val="28"/>
          <w:szCs w:val="22"/>
        </w:rPr>
      </w:pPr>
    </w:p>
    <w:sdt>
      <w:sdtPr>
        <w:rPr>
          <w:rFonts w:ascii="宋体" w:eastAsia="宋体" w:hAnsi="宋体"/>
          <w:sz w:val="21"/>
        </w:rPr>
        <w:id w:val="147474051"/>
        <w15:color w:val="DBDBDB"/>
        <w:docPartObj>
          <w:docPartGallery w:val="Table of Contents"/>
          <w:docPartUnique/>
        </w:docPartObj>
      </w:sdtPr>
      <w:sdtContent>
        <w:p w14:paraId="26832A1B" w14:textId="77777777" w:rsidR="001852AC" w:rsidRDefault="00000000">
          <w:pPr>
            <w:jc w:val="center"/>
            <w:rPr>
              <w:rFonts w:ascii="宋体" w:eastAsia="宋体" w:hAnsi="宋体" w:hint="eastAsia"/>
              <w:sz w:val="52"/>
              <w:szCs w:val="60"/>
            </w:rPr>
          </w:pPr>
          <w:r>
            <w:rPr>
              <w:rFonts w:ascii="宋体" w:eastAsia="宋体" w:hAnsi="宋体"/>
              <w:sz w:val="52"/>
              <w:szCs w:val="60"/>
            </w:rPr>
            <w:t>目录</w:t>
          </w:r>
        </w:p>
        <w:p w14:paraId="10F313CB" w14:textId="77777777" w:rsidR="001852AC" w:rsidRDefault="00000000">
          <w:pPr>
            <w:pStyle w:val="TOC1"/>
            <w:tabs>
              <w:tab w:val="right" w:leader="dot" w:pos="9026"/>
            </w:tabs>
            <w:rPr>
              <w:rFonts w:hint="eastAsia"/>
            </w:rPr>
          </w:pPr>
          <w:r>
            <w:lastRenderedPageBreak/>
            <w:fldChar w:fldCharType="begin"/>
          </w:r>
          <w:r>
            <w:instrText xml:space="preserve">TOC \o "1-9" \h \u </w:instrText>
          </w:r>
          <w:r>
            <w:fldChar w:fldCharType="separate"/>
          </w:r>
          <w:hyperlink w:anchor="_Toc19547" w:history="1">
            <w:r>
              <w:rPr>
                <w:rFonts w:eastAsia="黑体" w:hint="eastAsia"/>
                <w:szCs w:val="44"/>
              </w:rPr>
              <w:t>第一章</w:t>
            </w:r>
            <w:r>
              <w:rPr>
                <w:rFonts w:eastAsia="黑体" w:hint="eastAsia"/>
                <w:szCs w:val="44"/>
              </w:rPr>
              <w:t xml:space="preserve"> </w:t>
            </w:r>
            <w:r>
              <w:rPr>
                <w:rFonts w:ascii="Times New Roman" w:eastAsia="黑体" w:hAnsi="Times New Roman" w:cs="Times New Roman"/>
                <w:szCs w:val="44"/>
              </w:rPr>
              <w:t>项目概况</w:t>
            </w:r>
            <w:r>
              <w:tab/>
            </w:r>
            <w:r>
              <w:fldChar w:fldCharType="begin"/>
            </w:r>
            <w:r>
              <w:instrText xml:space="preserve"> PAGEREF _Toc19547 \h </w:instrText>
            </w:r>
            <w:r>
              <w:fldChar w:fldCharType="separate"/>
            </w:r>
            <w:r>
              <w:t>1</w:t>
            </w:r>
            <w:r>
              <w:fldChar w:fldCharType="end"/>
            </w:r>
          </w:hyperlink>
        </w:p>
        <w:p w14:paraId="584B1F3F" w14:textId="77777777" w:rsidR="001852AC" w:rsidRDefault="00000000">
          <w:pPr>
            <w:pStyle w:val="TOC1"/>
            <w:tabs>
              <w:tab w:val="right" w:leader="dot" w:pos="9026"/>
            </w:tabs>
            <w:rPr>
              <w:rFonts w:hint="eastAsia"/>
            </w:rPr>
          </w:pPr>
          <w:hyperlink w:anchor="_Toc22299" w:history="1">
            <w:r>
              <w:rPr>
                <w:rFonts w:eastAsia="黑体"/>
                <w:szCs w:val="32"/>
              </w:rPr>
              <w:t xml:space="preserve">1.1 </w:t>
            </w:r>
            <w:r>
              <w:rPr>
                <w:rFonts w:ascii="Times New Roman" w:eastAsia="黑体" w:hAnsi="Times New Roman" w:cs="Times New Roman"/>
                <w:szCs w:val="32"/>
              </w:rPr>
              <w:t>项目简介</w:t>
            </w:r>
            <w:r>
              <w:tab/>
            </w:r>
            <w:r>
              <w:fldChar w:fldCharType="begin"/>
            </w:r>
            <w:r>
              <w:instrText xml:space="preserve"> PAGEREF _Toc22299 \h </w:instrText>
            </w:r>
            <w:r>
              <w:fldChar w:fldCharType="separate"/>
            </w:r>
            <w:r>
              <w:t>1</w:t>
            </w:r>
            <w:r>
              <w:fldChar w:fldCharType="end"/>
            </w:r>
          </w:hyperlink>
        </w:p>
        <w:p w14:paraId="54FA9F2F" w14:textId="77777777" w:rsidR="001852AC" w:rsidRDefault="00000000">
          <w:pPr>
            <w:pStyle w:val="TOC1"/>
            <w:tabs>
              <w:tab w:val="right" w:leader="dot" w:pos="9026"/>
            </w:tabs>
            <w:rPr>
              <w:rFonts w:hint="eastAsia"/>
            </w:rPr>
          </w:pPr>
          <w:hyperlink w:anchor="_Toc23406" w:history="1">
            <w:r>
              <w:rPr>
                <w:rFonts w:eastAsia="黑体"/>
                <w:szCs w:val="32"/>
              </w:rPr>
              <w:t xml:space="preserve">1.2 </w:t>
            </w:r>
            <w:r>
              <w:rPr>
                <w:rFonts w:ascii="Times New Roman" w:eastAsia="黑体" w:hAnsi="Times New Roman" w:cs="Times New Roman"/>
                <w:szCs w:val="32"/>
              </w:rPr>
              <w:t>市场分析</w:t>
            </w:r>
            <w:r>
              <w:tab/>
            </w:r>
            <w:r>
              <w:fldChar w:fldCharType="begin"/>
            </w:r>
            <w:r>
              <w:instrText xml:space="preserve"> PAGEREF _Toc23406 \h </w:instrText>
            </w:r>
            <w:r>
              <w:fldChar w:fldCharType="separate"/>
            </w:r>
            <w:r>
              <w:t>1</w:t>
            </w:r>
            <w:r>
              <w:fldChar w:fldCharType="end"/>
            </w:r>
          </w:hyperlink>
        </w:p>
        <w:p w14:paraId="2DB9AC1C" w14:textId="77777777" w:rsidR="001852AC" w:rsidRDefault="00000000">
          <w:pPr>
            <w:pStyle w:val="TOC1"/>
            <w:tabs>
              <w:tab w:val="right" w:leader="dot" w:pos="9026"/>
            </w:tabs>
            <w:rPr>
              <w:rFonts w:hint="eastAsia"/>
            </w:rPr>
          </w:pPr>
          <w:hyperlink w:anchor="_Toc29167" w:history="1">
            <w:r>
              <w:rPr>
                <w:rFonts w:eastAsia="黑体"/>
                <w:szCs w:val="32"/>
              </w:rPr>
              <w:t xml:space="preserve">1.3 </w:t>
            </w:r>
            <w:r>
              <w:rPr>
                <w:rFonts w:ascii="Times New Roman" w:eastAsia="黑体" w:hAnsi="Times New Roman" w:cs="Times New Roman"/>
                <w:szCs w:val="32"/>
              </w:rPr>
              <w:t>目标客户</w:t>
            </w:r>
            <w:r>
              <w:tab/>
            </w:r>
            <w:r>
              <w:fldChar w:fldCharType="begin"/>
            </w:r>
            <w:r>
              <w:instrText xml:space="preserve"> PAGEREF _Toc29167 \h </w:instrText>
            </w:r>
            <w:r>
              <w:fldChar w:fldCharType="separate"/>
            </w:r>
            <w:r>
              <w:t>1</w:t>
            </w:r>
            <w:r>
              <w:fldChar w:fldCharType="end"/>
            </w:r>
          </w:hyperlink>
        </w:p>
        <w:p w14:paraId="470C8670" w14:textId="77777777" w:rsidR="001852AC" w:rsidRDefault="00000000">
          <w:pPr>
            <w:pStyle w:val="TOC1"/>
            <w:tabs>
              <w:tab w:val="right" w:leader="dot" w:pos="9026"/>
            </w:tabs>
            <w:rPr>
              <w:rFonts w:hint="eastAsia"/>
            </w:rPr>
          </w:pPr>
          <w:hyperlink w:anchor="_Toc20594" w:history="1">
            <w:r>
              <w:rPr>
                <w:rFonts w:eastAsia="黑体"/>
                <w:szCs w:val="32"/>
              </w:rPr>
              <w:t xml:space="preserve">1.4 </w:t>
            </w:r>
            <w:r>
              <w:rPr>
                <w:rFonts w:ascii="Times New Roman" w:eastAsia="黑体" w:hAnsi="Times New Roman" w:cs="Times New Roman"/>
                <w:szCs w:val="32"/>
              </w:rPr>
              <w:t>产品服务</w:t>
            </w:r>
            <w:r>
              <w:tab/>
            </w:r>
            <w:r>
              <w:fldChar w:fldCharType="begin"/>
            </w:r>
            <w:r>
              <w:instrText xml:space="preserve"> PAGEREF _Toc20594 \h </w:instrText>
            </w:r>
            <w:r>
              <w:fldChar w:fldCharType="separate"/>
            </w:r>
            <w:r>
              <w:t>1</w:t>
            </w:r>
            <w:r>
              <w:fldChar w:fldCharType="end"/>
            </w:r>
          </w:hyperlink>
        </w:p>
        <w:p w14:paraId="468E4F7A" w14:textId="77777777" w:rsidR="001852AC" w:rsidRDefault="00000000">
          <w:pPr>
            <w:pStyle w:val="TOC1"/>
            <w:tabs>
              <w:tab w:val="right" w:leader="dot" w:pos="9026"/>
            </w:tabs>
            <w:rPr>
              <w:rFonts w:hint="eastAsia"/>
            </w:rPr>
          </w:pPr>
          <w:hyperlink w:anchor="_Toc27011" w:history="1">
            <w:r>
              <w:rPr>
                <w:rFonts w:eastAsia="黑体"/>
                <w:szCs w:val="32"/>
              </w:rPr>
              <w:t xml:space="preserve">1.5 </w:t>
            </w:r>
            <w:r>
              <w:rPr>
                <w:rFonts w:ascii="Times New Roman" w:eastAsia="黑体" w:hAnsi="Times New Roman" w:cs="Times New Roman"/>
                <w:szCs w:val="32"/>
              </w:rPr>
              <w:t>商业模式</w:t>
            </w:r>
            <w:r>
              <w:tab/>
            </w:r>
            <w:r>
              <w:fldChar w:fldCharType="begin"/>
            </w:r>
            <w:r>
              <w:instrText xml:space="preserve"> PAGEREF _Toc27011 \h </w:instrText>
            </w:r>
            <w:r>
              <w:fldChar w:fldCharType="separate"/>
            </w:r>
            <w:r>
              <w:t>2</w:t>
            </w:r>
            <w:r>
              <w:fldChar w:fldCharType="end"/>
            </w:r>
          </w:hyperlink>
        </w:p>
        <w:p w14:paraId="5C8BDE86" w14:textId="77777777" w:rsidR="001852AC" w:rsidRDefault="00000000">
          <w:pPr>
            <w:pStyle w:val="TOC1"/>
            <w:tabs>
              <w:tab w:val="right" w:leader="dot" w:pos="9026"/>
            </w:tabs>
            <w:rPr>
              <w:rFonts w:hint="eastAsia"/>
            </w:rPr>
          </w:pPr>
          <w:hyperlink w:anchor="_Toc28784" w:history="1">
            <w:r>
              <w:rPr>
                <w:rFonts w:eastAsia="黑体"/>
                <w:szCs w:val="32"/>
              </w:rPr>
              <w:t xml:space="preserve">1.6 </w:t>
            </w:r>
            <w:r>
              <w:rPr>
                <w:rFonts w:ascii="Times New Roman" w:eastAsia="黑体" w:hAnsi="Times New Roman" w:cs="Times New Roman"/>
                <w:szCs w:val="32"/>
              </w:rPr>
              <w:t>竞争优势</w:t>
            </w:r>
            <w:r>
              <w:tab/>
            </w:r>
            <w:r>
              <w:fldChar w:fldCharType="begin"/>
            </w:r>
            <w:r>
              <w:instrText xml:space="preserve"> PAGEREF _Toc28784 \h </w:instrText>
            </w:r>
            <w:r>
              <w:fldChar w:fldCharType="separate"/>
            </w:r>
            <w:r>
              <w:t>2</w:t>
            </w:r>
            <w:r>
              <w:fldChar w:fldCharType="end"/>
            </w:r>
          </w:hyperlink>
        </w:p>
        <w:p w14:paraId="7CE4A766" w14:textId="77777777" w:rsidR="001852AC" w:rsidRDefault="00000000">
          <w:pPr>
            <w:pStyle w:val="TOC1"/>
            <w:tabs>
              <w:tab w:val="right" w:leader="dot" w:pos="9026"/>
            </w:tabs>
            <w:rPr>
              <w:rFonts w:hint="eastAsia"/>
            </w:rPr>
          </w:pPr>
          <w:hyperlink w:anchor="_Toc21886" w:history="1">
            <w:r>
              <w:rPr>
                <w:rFonts w:eastAsia="黑体"/>
                <w:szCs w:val="32"/>
              </w:rPr>
              <w:t xml:space="preserve">1.7 </w:t>
            </w:r>
            <w:r>
              <w:rPr>
                <w:rFonts w:ascii="Times New Roman" w:eastAsia="黑体" w:hAnsi="Times New Roman" w:cs="Times New Roman"/>
                <w:szCs w:val="32"/>
              </w:rPr>
              <w:t>运营现状</w:t>
            </w:r>
            <w:r>
              <w:tab/>
            </w:r>
            <w:r>
              <w:fldChar w:fldCharType="begin"/>
            </w:r>
            <w:r>
              <w:instrText xml:space="preserve"> PAGEREF _Toc21886 \h </w:instrText>
            </w:r>
            <w:r>
              <w:fldChar w:fldCharType="separate"/>
            </w:r>
            <w:r>
              <w:t>2</w:t>
            </w:r>
            <w:r>
              <w:fldChar w:fldCharType="end"/>
            </w:r>
          </w:hyperlink>
        </w:p>
        <w:p w14:paraId="6AF6E365" w14:textId="77777777" w:rsidR="001852AC" w:rsidRDefault="00000000">
          <w:pPr>
            <w:pStyle w:val="TOC1"/>
            <w:tabs>
              <w:tab w:val="right" w:leader="dot" w:pos="9026"/>
            </w:tabs>
            <w:rPr>
              <w:rFonts w:hint="eastAsia"/>
            </w:rPr>
          </w:pPr>
          <w:hyperlink w:anchor="_Toc10307" w:history="1">
            <w:r>
              <w:rPr>
                <w:rFonts w:eastAsia="黑体"/>
                <w:szCs w:val="32"/>
              </w:rPr>
              <w:t xml:space="preserve">1.8 </w:t>
            </w:r>
            <w:r>
              <w:rPr>
                <w:rFonts w:ascii="Times New Roman" w:eastAsia="黑体" w:hAnsi="Times New Roman" w:cs="Times New Roman"/>
                <w:szCs w:val="32"/>
              </w:rPr>
              <w:t>团队优势</w:t>
            </w:r>
            <w:r>
              <w:tab/>
            </w:r>
            <w:r>
              <w:fldChar w:fldCharType="begin"/>
            </w:r>
            <w:r>
              <w:instrText xml:space="preserve"> PAGEREF _Toc10307 \h </w:instrText>
            </w:r>
            <w:r>
              <w:fldChar w:fldCharType="separate"/>
            </w:r>
            <w:r>
              <w:t>2</w:t>
            </w:r>
            <w:r>
              <w:fldChar w:fldCharType="end"/>
            </w:r>
          </w:hyperlink>
        </w:p>
        <w:p w14:paraId="1C7E96E6" w14:textId="77777777" w:rsidR="001852AC" w:rsidRDefault="00000000">
          <w:pPr>
            <w:pStyle w:val="TOC1"/>
            <w:tabs>
              <w:tab w:val="right" w:leader="dot" w:pos="9026"/>
            </w:tabs>
            <w:rPr>
              <w:rFonts w:hint="eastAsia"/>
            </w:rPr>
          </w:pPr>
          <w:hyperlink w:anchor="_Toc7122" w:history="1">
            <w:r>
              <w:rPr>
                <w:rFonts w:eastAsia="黑体" w:hint="eastAsia"/>
                <w:szCs w:val="44"/>
              </w:rPr>
              <w:t>第二章</w:t>
            </w:r>
            <w:r>
              <w:rPr>
                <w:rFonts w:eastAsia="黑体" w:hint="eastAsia"/>
                <w:szCs w:val="44"/>
              </w:rPr>
              <w:t xml:space="preserve"> </w:t>
            </w:r>
            <w:r>
              <w:rPr>
                <w:rFonts w:ascii="Times New Roman" w:eastAsia="黑体" w:hAnsi="Times New Roman" w:cs="Times New Roman"/>
                <w:szCs w:val="44"/>
              </w:rPr>
              <w:t>市场分析</w:t>
            </w:r>
            <w:r>
              <w:tab/>
            </w:r>
            <w:r>
              <w:fldChar w:fldCharType="begin"/>
            </w:r>
            <w:r>
              <w:instrText xml:space="preserve"> PAGEREF _Toc7122 \h </w:instrText>
            </w:r>
            <w:r>
              <w:fldChar w:fldCharType="separate"/>
            </w:r>
            <w:r>
              <w:t>3</w:t>
            </w:r>
            <w:r>
              <w:fldChar w:fldCharType="end"/>
            </w:r>
          </w:hyperlink>
        </w:p>
        <w:p w14:paraId="3F6FBD1D" w14:textId="77777777" w:rsidR="001852AC" w:rsidRDefault="00000000">
          <w:pPr>
            <w:pStyle w:val="TOC1"/>
            <w:tabs>
              <w:tab w:val="right" w:leader="dot" w:pos="9026"/>
            </w:tabs>
            <w:rPr>
              <w:rFonts w:hint="eastAsia"/>
            </w:rPr>
          </w:pPr>
          <w:hyperlink w:anchor="_Toc26748" w:history="1">
            <w:r>
              <w:rPr>
                <w:rFonts w:eastAsia="黑体"/>
                <w:szCs w:val="32"/>
              </w:rPr>
              <w:t xml:space="preserve">2.1 </w:t>
            </w:r>
            <w:r>
              <w:rPr>
                <w:rFonts w:ascii="Times New Roman" w:eastAsia="黑体" w:hAnsi="Times New Roman" w:cs="Times New Roman"/>
                <w:szCs w:val="32"/>
              </w:rPr>
              <w:t>市场背景</w:t>
            </w:r>
            <w:r>
              <w:tab/>
            </w:r>
            <w:r>
              <w:fldChar w:fldCharType="begin"/>
            </w:r>
            <w:r>
              <w:instrText xml:space="preserve"> PAGEREF _Toc26748 \h </w:instrText>
            </w:r>
            <w:r>
              <w:fldChar w:fldCharType="separate"/>
            </w:r>
            <w:r>
              <w:t>3</w:t>
            </w:r>
            <w:r>
              <w:fldChar w:fldCharType="end"/>
            </w:r>
          </w:hyperlink>
        </w:p>
        <w:p w14:paraId="3CB6C6EB" w14:textId="77777777" w:rsidR="001852AC" w:rsidRDefault="00000000">
          <w:pPr>
            <w:pStyle w:val="TOC2"/>
            <w:tabs>
              <w:tab w:val="right" w:leader="dot" w:pos="9026"/>
            </w:tabs>
            <w:rPr>
              <w:rFonts w:hint="eastAsia"/>
            </w:rPr>
          </w:pPr>
          <w:hyperlink w:anchor="_Toc2989" w:history="1">
            <w:r>
              <w:rPr>
                <w:rFonts w:eastAsia="黑体"/>
              </w:rPr>
              <w:t xml:space="preserve">2.1.1 </w:t>
            </w:r>
            <w:r>
              <w:rPr>
                <w:rFonts w:ascii="Times New Roman" w:eastAsia="黑体" w:hAnsi="Times New Roman" w:cs="Times New Roman"/>
              </w:rPr>
              <w:t>农产品上行进入规模化通道</w:t>
            </w:r>
            <w:r>
              <w:tab/>
            </w:r>
            <w:r>
              <w:fldChar w:fldCharType="begin"/>
            </w:r>
            <w:r>
              <w:instrText xml:space="preserve"> PAGEREF _Toc2989 \h </w:instrText>
            </w:r>
            <w:r>
              <w:fldChar w:fldCharType="separate"/>
            </w:r>
            <w:r>
              <w:t>3</w:t>
            </w:r>
            <w:r>
              <w:fldChar w:fldCharType="end"/>
            </w:r>
          </w:hyperlink>
        </w:p>
        <w:p w14:paraId="4AFA06DA" w14:textId="77777777" w:rsidR="001852AC" w:rsidRDefault="00000000">
          <w:pPr>
            <w:pStyle w:val="TOC2"/>
            <w:tabs>
              <w:tab w:val="right" w:leader="dot" w:pos="9026"/>
            </w:tabs>
            <w:rPr>
              <w:rFonts w:hint="eastAsia"/>
            </w:rPr>
          </w:pPr>
          <w:hyperlink w:anchor="_Toc18686" w:history="1">
            <w:r>
              <w:rPr>
                <w:rFonts w:eastAsia="黑体"/>
              </w:rPr>
              <w:t xml:space="preserve">2.1.2 </w:t>
            </w:r>
            <w:r>
              <w:rPr>
                <w:rFonts w:ascii="Times New Roman" w:eastAsia="黑体" w:hAnsi="Times New Roman" w:cs="Times New Roman"/>
              </w:rPr>
              <w:t>湘西特产：山区里的百亿产业</w:t>
            </w:r>
            <w:r>
              <w:tab/>
            </w:r>
            <w:r>
              <w:fldChar w:fldCharType="begin"/>
            </w:r>
            <w:r>
              <w:instrText xml:space="preserve"> PAGEREF _Toc18686 \h </w:instrText>
            </w:r>
            <w:r>
              <w:fldChar w:fldCharType="separate"/>
            </w:r>
            <w:r>
              <w:t>3</w:t>
            </w:r>
            <w:r>
              <w:fldChar w:fldCharType="end"/>
            </w:r>
          </w:hyperlink>
        </w:p>
        <w:p w14:paraId="74E5BF18" w14:textId="77777777" w:rsidR="001852AC" w:rsidRDefault="00000000">
          <w:pPr>
            <w:pStyle w:val="TOC2"/>
            <w:tabs>
              <w:tab w:val="right" w:leader="dot" w:pos="9026"/>
            </w:tabs>
            <w:rPr>
              <w:rFonts w:hint="eastAsia"/>
            </w:rPr>
          </w:pPr>
          <w:hyperlink w:anchor="_Toc5384" w:history="1">
            <w:r>
              <w:rPr>
                <w:rFonts w:eastAsia="黑体"/>
              </w:rPr>
              <w:t xml:space="preserve">2.1.3 </w:t>
            </w:r>
            <w:r>
              <w:rPr>
                <w:rFonts w:ascii="Times New Roman" w:eastAsia="黑体" w:hAnsi="Times New Roman" w:cs="Times New Roman"/>
              </w:rPr>
              <w:t>电商下沉带来的</w:t>
            </w:r>
            <w:r>
              <w:rPr>
                <w:rFonts w:ascii="Times New Roman" w:eastAsia="黑体" w:hAnsi="Times New Roman" w:cs="Times New Roman"/>
              </w:rPr>
              <w:t>"</w:t>
            </w:r>
            <w:r>
              <w:rPr>
                <w:rFonts w:ascii="Times New Roman" w:eastAsia="黑体" w:hAnsi="Times New Roman" w:cs="Times New Roman"/>
              </w:rPr>
              <w:t>客服缺口</w:t>
            </w:r>
            <w:r>
              <w:rPr>
                <w:rFonts w:ascii="Times New Roman" w:eastAsia="黑体" w:hAnsi="Times New Roman" w:cs="Times New Roman"/>
              </w:rPr>
              <w:t>"</w:t>
            </w:r>
            <w:r>
              <w:tab/>
            </w:r>
            <w:r>
              <w:fldChar w:fldCharType="begin"/>
            </w:r>
            <w:r>
              <w:instrText xml:space="preserve"> PAGEREF _Toc5384 \h </w:instrText>
            </w:r>
            <w:r>
              <w:fldChar w:fldCharType="separate"/>
            </w:r>
            <w:r>
              <w:t>3</w:t>
            </w:r>
            <w:r>
              <w:fldChar w:fldCharType="end"/>
            </w:r>
          </w:hyperlink>
        </w:p>
        <w:p w14:paraId="2CE0FD1F" w14:textId="77777777" w:rsidR="001852AC" w:rsidRDefault="00000000">
          <w:pPr>
            <w:pStyle w:val="TOC2"/>
            <w:tabs>
              <w:tab w:val="right" w:leader="dot" w:pos="9026"/>
            </w:tabs>
            <w:rPr>
              <w:rFonts w:hint="eastAsia"/>
            </w:rPr>
          </w:pPr>
          <w:hyperlink w:anchor="_Toc31461" w:history="1">
            <w:r>
              <w:rPr>
                <w:rFonts w:eastAsia="黑体"/>
              </w:rPr>
              <w:t xml:space="preserve">2.1.4 </w:t>
            </w:r>
            <w:r>
              <w:rPr>
                <w:rFonts w:ascii="Times New Roman" w:eastAsia="黑体" w:hAnsi="Times New Roman" w:cs="Times New Roman"/>
              </w:rPr>
              <w:t>政策东风：从中央到地方的持续加码</w:t>
            </w:r>
            <w:r>
              <w:tab/>
            </w:r>
            <w:r>
              <w:fldChar w:fldCharType="begin"/>
            </w:r>
            <w:r>
              <w:instrText xml:space="preserve"> PAGEREF _Toc31461 \h </w:instrText>
            </w:r>
            <w:r>
              <w:fldChar w:fldCharType="separate"/>
            </w:r>
            <w:r>
              <w:t>4</w:t>
            </w:r>
            <w:r>
              <w:fldChar w:fldCharType="end"/>
            </w:r>
          </w:hyperlink>
        </w:p>
        <w:p w14:paraId="4E5B5C69" w14:textId="77777777" w:rsidR="001852AC" w:rsidRDefault="00000000">
          <w:pPr>
            <w:pStyle w:val="TOC2"/>
            <w:tabs>
              <w:tab w:val="right" w:leader="dot" w:pos="9026"/>
            </w:tabs>
            <w:rPr>
              <w:rFonts w:hint="eastAsia"/>
            </w:rPr>
          </w:pPr>
          <w:hyperlink w:anchor="_Toc10642" w:history="1">
            <w:r>
              <w:rPr>
                <w:rFonts w:eastAsia="黑体"/>
              </w:rPr>
              <w:t xml:space="preserve">2.1.5 </w:t>
            </w:r>
            <w:r>
              <w:rPr>
                <w:rFonts w:ascii="Times New Roman" w:eastAsia="黑体" w:hAnsi="Times New Roman" w:cs="Times New Roman"/>
              </w:rPr>
              <w:t>大模型平价化：技术时机的成熟</w:t>
            </w:r>
            <w:r>
              <w:tab/>
            </w:r>
            <w:r>
              <w:fldChar w:fldCharType="begin"/>
            </w:r>
            <w:r>
              <w:instrText xml:space="preserve"> PAGEREF _Toc10642 \h </w:instrText>
            </w:r>
            <w:r>
              <w:fldChar w:fldCharType="separate"/>
            </w:r>
            <w:r>
              <w:t>4</w:t>
            </w:r>
            <w:r>
              <w:fldChar w:fldCharType="end"/>
            </w:r>
          </w:hyperlink>
        </w:p>
        <w:p w14:paraId="21F5134B" w14:textId="77777777" w:rsidR="001852AC" w:rsidRDefault="00000000">
          <w:pPr>
            <w:pStyle w:val="TOC1"/>
            <w:tabs>
              <w:tab w:val="right" w:leader="dot" w:pos="9026"/>
            </w:tabs>
            <w:rPr>
              <w:rFonts w:hint="eastAsia"/>
            </w:rPr>
          </w:pPr>
          <w:hyperlink w:anchor="_Toc563" w:history="1">
            <w:r>
              <w:rPr>
                <w:rFonts w:eastAsia="黑体"/>
                <w:szCs w:val="32"/>
              </w:rPr>
              <w:t xml:space="preserve">2.2 </w:t>
            </w:r>
            <w:r>
              <w:rPr>
                <w:rFonts w:ascii="Times New Roman" w:eastAsia="黑体" w:hAnsi="Times New Roman" w:cs="Times New Roman"/>
                <w:szCs w:val="32"/>
              </w:rPr>
              <w:t>产品定位</w:t>
            </w:r>
            <w:r>
              <w:tab/>
            </w:r>
            <w:r>
              <w:fldChar w:fldCharType="begin"/>
            </w:r>
            <w:r>
              <w:instrText xml:space="preserve"> PAGEREF _Toc563 \h </w:instrText>
            </w:r>
            <w:r>
              <w:fldChar w:fldCharType="separate"/>
            </w:r>
            <w:r>
              <w:t>4</w:t>
            </w:r>
            <w:r>
              <w:fldChar w:fldCharType="end"/>
            </w:r>
          </w:hyperlink>
        </w:p>
        <w:p w14:paraId="51F1F458" w14:textId="77777777" w:rsidR="001852AC" w:rsidRDefault="00000000">
          <w:pPr>
            <w:pStyle w:val="TOC2"/>
            <w:tabs>
              <w:tab w:val="right" w:leader="dot" w:pos="9026"/>
            </w:tabs>
            <w:rPr>
              <w:rFonts w:hint="eastAsia"/>
            </w:rPr>
          </w:pPr>
          <w:hyperlink w:anchor="_Toc31238" w:history="1">
            <w:r>
              <w:rPr>
                <w:rFonts w:eastAsia="黑体"/>
              </w:rPr>
              <w:t xml:space="preserve">2.2.1 </w:t>
            </w:r>
            <w:r>
              <w:rPr>
                <w:rFonts w:ascii="Times New Roman" w:eastAsia="黑体" w:hAnsi="Times New Roman" w:cs="Times New Roman"/>
              </w:rPr>
              <w:t>一句话定位</w:t>
            </w:r>
            <w:r>
              <w:tab/>
            </w:r>
            <w:r>
              <w:fldChar w:fldCharType="begin"/>
            </w:r>
            <w:r>
              <w:instrText xml:space="preserve"> PAGEREF _Toc31238 \h </w:instrText>
            </w:r>
            <w:r>
              <w:fldChar w:fldCharType="separate"/>
            </w:r>
            <w:r>
              <w:t>4</w:t>
            </w:r>
            <w:r>
              <w:fldChar w:fldCharType="end"/>
            </w:r>
          </w:hyperlink>
        </w:p>
        <w:p w14:paraId="4A37B47A" w14:textId="77777777" w:rsidR="001852AC" w:rsidRDefault="00000000">
          <w:pPr>
            <w:pStyle w:val="TOC2"/>
            <w:tabs>
              <w:tab w:val="right" w:leader="dot" w:pos="9026"/>
            </w:tabs>
            <w:rPr>
              <w:rFonts w:hint="eastAsia"/>
            </w:rPr>
          </w:pPr>
          <w:hyperlink w:anchor="_Toc15960" w:history="1">
            <w:r>
              <w:rPr>
                <w:rFonts w:eastAsia="黑体"/>
              </w:rPr>
              <w:t xml:space="preserve">2.2.2 </w:t>
            </w:r>
            <w:r>
              <w:rPr>
                <w:rFonts w:ascii="Times New Roman" w:eastAsia="黑体" w:hAnsi="Times New Roman" w:cs="Times New Roman"/>
              </w:rPr>
              <w:t>三个关键词</w:t>
            </w:r>
            <w:r>
              <w:tab/>
            </w:r>
            <w:r>
              <w:fldChar w:fldCharType="begin"/>
            </w:r>
            <w:r>
              <w:instrText xml:space="preserve"> PAGEREF _Toc15960 \h </w:instrText>
            </w:r>
            <w:r>
              <w:fldChar w:fldCharType="separate"/>
            </w:r>
            <w:r>
              <w:t>4</w:t>
            </w:r>
            <w:r>
              <w:fldChar w:fldCharType="end"/>
            </w:r>
          </w:hyperlink>
        </w:p>
        <w:p w14:paraId="5613845C" w14:textId="77777777" w:rsidR="001852AC" w:rsidRDefault="00000000">
          <w:pPr>
            <w:pStyle w:val="TOC2"/>
            <w:tabs>
              <w:tab w:val="right" w:leader="dot" w:pos="9026"/>
            </w:tabs>
            <w:rPr>
              <w:rFonts w:hint="eastAsia"/>
            </w:rPr>
          </w:pPr>
          <w:hyperlink w:anchor="_Toc6964" w:history="1">
            <w:r>
              <w:rPr>
                <w:rFonts w:eastAsia="黑体"/>
              </w:rPr>
              <w:t xml:space="preserve">2.2.3 </w:t>
            </w:r>
            <w:r>
              <w:rPr>
                <w:rFonts w:ascii="Times New Roman" w:eastAsia="黑体" w:hAnsi="Times New Roman" w:cs="Times New Roman"/>
              </w:rPr>
              <w:t>服务边界（现阶段不做什么）</w:t>
            </w:r>
            <w:r>
              <w:tab/>
            </w:r>
            <w:r>
              <w:fldChar w:fldCharType="begin"/>
            </w:r>
            <w:r>
              <w:instrText xml:space="preserve"> PAGEREF _Toc6964 \h </w:instrText>
            </w:r>
            <w:r>
              <w:fldChar w:fldCharType="separate"/>
            </w:r>
            <w:r>
              <w:t>5</w:t>
            </w:r>
            <w:r>
              <w:fldChar w:fldCharType="end"/>
            </w:r>
          </w:hyperlink>
        </w:p>
        <w:p w14:paraId="45C9A7AC" w14:textId="77777777" w:rsidR="001852AC" w:rsidRDefault="00000000">
          <w:pPr>
            <w:pStyle w:val="TOC1"/>
            <w:tabs>
              <w:tab w:val="right" w:leader="dot" w:pos="9026"/>
            </w:tabs>
            <w:rPr>
              <w:rFonts w:hint="eastAsia"/>
            </w:rPr>
          </w:pPr>
          <w:hyperlink w:anchor="_Toc16277" w:history="1">
            <w:r>
              <w:rPr>
                <w:rFonts w:eastAsia="黑体"/>
                <w:szCs w:val="32"/>
              </w:rPr>
              <w:t xml:space="preserve">2.3 </w:t>
            </w:r>
            <w:r>
              <w:rPr>
                <w:rFonts w:ascii="Times New Roman" w:eastAsia="黑体" w:hAnsi="Times New Roman" w:cs="Times New Roman"/>
                <w:szCs w:val="32"/>
              </w:rPr>
              <w:t>应用场景</w:t>
            </w:r>
            <w:r>
              <w:tab/>
            </w:r>
            <w:r>
              <w:fldChar w:fldCharType="begin"/>
            </w:r>
            <w:r>
              <w:instrText xml:space="preserve"> PAGEREF _Toc16277 \h </w:instrText>
            </w:r>
            <w:r>
              <w:fldChar w:fldCharType="separate"/>
            </w:r>
            <w:r>
              <w:t>5</w:t>
            </w:r>
            <w:r>
              <w:fldChar w:fldCharType="end"/>
            </w:r>
          </w:hyperlink>
        </w:p>
        <w:p w14:paraId="64323AB0" w14:textId="77777777" w:rsidR="001852AC" w:rsidRDefault="00000000">
          <w:pPr>
            <w:pStyle w:val="TOC2"/>
            <w:tabs>
              <w:tab w:val="right" w:leader="dot" w:pos="9026"/>
            </w:tabs>
            <w:rPr>
              <w:rFonts w:hint="eastAsia"/>
            </w:rPr>
          </w:pPr>
          <w:hyperlink w:anchor="_Toc14402" w:history="1">
            <w:r>
              <w:rPr>
                <w:rFonts w:eastAsia="黑体"/>
              </w:rPr>
              <w:t xml:space="preserve">2.3.1 </w:t>
            </w:r>
            <w:r>
              <w:rPr>
                <w:rFonts w:ascii="Times New Roman" w:eastAsia="黑体" w:hAnsi="Times New Roman" w:cs="Times New Roman"/>
              </w:rPr>
              <w:t>店铺线上咨询（主场景）</w:t>
            </w:r>
            <w:r>
              <w:tab/>
            </w:r>
            <w:r>
              <w:fldChar w:fldCharType="begin"/>
            </w:r>
            <w:r>
              <w:instrText xml:space="preserve"> PAGEREF _Toc14402 \h </w:instrText>
            </w:r>
            <w:r>
              <w:fldChar w:fldCharType="separate"/>
            </w:r>
            <w:r>
              <w:t>5</w:t>
            </w:r>
            <w:r>
              <w:fldChar w:fldCharType="end"/>
            </w:r>
          </w:hyperlink>
        </w:p>
        <w:p w14:paraId="76025D88" w14:textId="77777777" w:rsidR="001852AC" w:rsidRDefault="00000000">
          <w:pPr>
            <w:pStyle w:val="TOC2"/>
            <w:tabs>
              <w:tab w:val="right" w:leader="dot" w:pos="9026"/>
            </w:tabs>
            <w:rPr>
              <w:rFonts w:hint="eastAsia"/>
            </w:rPr>
          </w:pPr>
          <w:hyperlink w:anchor="_Toc6335" w:history="1">
            <w:r>
              <w:rPr>
                <w:rFonts w:eastAsia="黑体"/>
              </w:rPr>
              <w:t xml:space="preserve">2.3.2 </w:t>
            </w:r>
            <w:r>
              <w:rPr>
                <w:rFonts w:ascii="Times New Roman" w:eastAsia="黑体" w:hAnsi="Times New Roman" w:cs="Times New Roman"/>
              </w:rPr>
              <w:t>文旅扫码导购（延伸场景）</w:t>
            </w:r>
            <w:r>
              <w:tab/>
            </w:r>
            <w:r>
              <w:fldChar w:fldCharType="begin"/>
            </w:r>
            <w:r>
              <w:instrText xml:space="preserve"> PAGEREF _Toc6335 \h </w:instrText>
            </w:r>
            <w:r>
              <w:fldChar w:fldCharType="separate"/>
            </w:r>
            <w:r>
              <w:t>5</w:t>
            </w:r>
            <w:r>
              <w:fldChar w:fldCharType="end"/>
            </w:r>
          </w:hyperlink>
        </w:p>
        <w:p w14:paraId="53CB2450" w14:textId="77777777" w:rsidR="001852AC" w:rsidRDefault="00000000">
          <w:pPr>
            <w:pStyle w:val="TOC2"/>
            <w:tabs>
              <w:tab w:val="right" w:leader="dot" w:pos="9026"/>
            </w:tabs>
            <w:rPr>
              <w:rFonts w:hint="eastAsia"/>
            </w:rPr>
          </w:pPr>
          <w:hyperlink w:anchor="_Toc25576" w:history="1">
            <w:r>
              <w:rPr>
                <w:rFonts w:eastAsia="黑体"/>
              </w:rPr>
              <w:t xml:space="preserve">2.3.3 </w:t>
            </w:r>
            <w:r>
              <w:rPr>
                <w:rFonts w:ascii="Times New Roman" w:eastAsia="黑体" w:hAnsi="Times New Roman" w:cs="Times New Roman"/>
              </w:rPr>
              <w:t>合作社集中答疑（批量场景）</w:t>
            </w:r>
            <w:r>
              <w:tab/>
            </w:r>
            <w:r>
              <w:fldChar w:fldCharType="begin"/>
            </w:r>
            <w:r>
              <w:instrText xml:space="preserve"> PAGEREF _Toc25576 \h </w:instrText>
            </w:r>
            <w:r>
              <w:fldChar w:fldCharType="separate"/>
            </w:r>
            <w:r>
              <w:t>5</w:t>
            </w:r>
            <w:r>
              <w:fldChar w:fldCharType="end"/>
            </w:r>
          </w:hyperlink>
        </w:p>
        <w:p w14:paraId="333CFF48" w14:textId="77777777" w:rsidR="001852AC" w:rsidRDefault="00000000">
          <w:pPr>
            <w:pStyle w:val="TOC2"/>
            <w:tabs>
              <w:tab w:val="right" w:leader="dot" w:pos="9026"/>
            </w:tabs>
            <w:rPr>
              <w:rFonts w:hint="eastAsia"/>
            </w:rPr>
          </w:pPr>
          <w:hyperlink w:anchor="_Toc6141" w:history="1">
            <w:r>
              <w:rPr>
                <w:rFonts w:eastAsia="黑体"/>
              </w:rPr>
              <w:t xml:space="preserve">2.3.4 </w:t>
            </w:r>
            <w:r>
              <w:rPr>
                <w:rFonts w:ascii="Times New Roman" w:eastAsia="黑体" w:hAnsi="Times New Roman" w:cs="Times New Roman"/>
              </w:rPr>
              <w:t>直播间随身客服（新兴场景）</w:t>
            </w:r>
            <w:r>
              <w:tab/>
            </w:r>
            <w:r>
              <w:fldChar w:fldCharType="begin"/>
            </w:r>
            <w:r>
              <w:instrText xml:space="preserve"> PAGEREF _Toc6141 \h </w:instrText>
            </w:r>
            <w:r>
              <w:fldChar w:fldCharType="separate"/>
            </w:r>
            <w:r>
              <w:t>5</w:t>
            </w:r>
            <w:r>
              <w:fldChar w:fldCharType="end"/>
            </w:r>
          </w:hyperlink>
        </w:p>
        <w:p w14:paraId="461A4E6A" w14:textId="77777777" w:rsidR="001852AC" w:rsidRDefault="00000000">
          <w:pPr>
            <w:pStyle w:val="TOC1"/>
            <w:tabs>
              <w:tab w:val="right" w:leader="dot" w:pos="9026"/>
            </w:tabs>
            <w:rPr>
              <w:rFonts w:hint="eastAsia"/>
            </w:rPr>
          </w:pPr>
          <w:hyperlink w:anchor="_Toc26815" w:history="1">
            <w:r>
              <w:rPr>
                <w:rFonts w:eastAsia="黑体" w:hint="eastAsia"/>
                <w:szCs w:val="44"/>
              </w:rPr>
              <w:t>第三章</w:t>
            </w:r>
            <w:r>
              <w:rPr>
                <w:rFonts w:eastAsia="黑体" w:hint="eastAsia"/>
                <w:szCs w:val="44"/>
              </w:rPr>
              <w:t xml:space="preserve"> </w:t>
            </w:r>
            <w:r>
              <w:rPr>
                <w:rFonts w:ascii="Times New Roman" w:eastAsia="黑体" w:hAnsi="Times New Roman" w:cs="Times New Roman"/>
                <w:szCs w:val="44"/>
              </w:rPr>
              <w:t>行业市场</w:t>
            </w:r>
            <w:r>
              <w:tab/>
            </w:r>
            <w:r>
              <w:fldChar w:fldCharType="begin"/>
            </w:r>
            <w:r>
              <w:instrText xml:space="preserve"> PAGEREF _Toc26815 \h </w:instrText>
            </w:r>
            <w:r>
              <w:fldChar w:fldCharType="separate"/>
            </w:r>
            <w:r>
              <w:t>5</w:t>
            </w:r>
            <w:r>
              <w:fldChar w:fldCharType="end"/>
            </w:r>
          </w:hyperlink>
        </w:p>
        <w:p w14:paraId="7A3F0981" w14:textId="77777777" w:rsidR="001852AC" w:rsidRDefault="00000000">
          <w:pPr>
            <w:pStyle w:val="TOC1"/>
            <w:tabs>
              <w:tab w:val="right" w:leader="dot" w:pos="9026"/>
            </w:tabs>
            <w:rPr>
              <w:rFonts w:hint="eastAsia"/>
            </w:rPr>
          </w:pPr>
          <w:hyperlink w:anchor="_Toc26214" w:history="1">
            <w:r>
              <w:rPr>
                <w:rFonts w:eastAsia="黑体"/>
                <w:szCs w:val="32"/>
              </w:rPr>
              <w:t xml:space="preserve">3.1 </w:t>
            </w:r>
            <w:r>
              <w:rPr>
                <w:rFonts w:ascii="Times New Roman" w:eastAsia="黑体" w:hAnsi="Times New Roman" w:cs="Times New Roman"/>
                <w:szCs w:val="32"/>
              </w:rPr>
              <w:t>市场痛点</w:t>
            </w:r>
            <w:r>
              <w:tab/>
            </w:r>
            <w:r>
              <w:fldChar w:fldCharType="begin"/>
            </w:r>
            <w:r>
              <w:instrText xml:space="preserve"> PAGEREF _Toc26214 \h </w:instrText>
            </w:r>
            <w:r>
              <w:fldChar w:fldCharType="separate"/>
            </w:r>
            <w:r>
              <w:t>5</w:t>
            </w:r>
            <w:r>
              <w:fldChar w:fldCharType="end"/>
            </w:r>
          </w:hyperlink>
        </w:p>
        <w:p w14:paraId="5F5C8143" w14:textId="77777777" w:rsidR="001852AC" w:rsidRDefault="00000000">
          <w:pPr>
            <w:pStyle w:val="TOC2"/>
            <w:tabs>
              <w:tab w:val="right" w:leader="dot" w:pos="9026"/>
            </w:tabs>
            <w:rPr>
              <w:rFonts w:hint="eastAsia"/>
            </w:rPr>
          </w:pPr>
          <w:hyperlink w:anchor="_Toc14555" w:history="1">
            <w:r>
              <w:rPr>
                <w:rFonts w:eastAsia="黑体"/>
              </w:rPr>
              <w:t xml:space="preserve">3.1.1 </w:t>
            </w:r>
            <w:r>
              <w:rPr>
                <w:rFonts w:ascii="Times New Roman" w:eastAsia="黑体" w:hAnsi="Times New Roman" w:cs="Times New Roman"/>
              </w:rPr>
              <w:t>小微商户的客服三难</w:t>
            </w:r>
            <w:r>
              <w:tab/>
            </w:r>
            <w:r>
              <w:fldChar w:fldCharType="begin"/>
            </w:r>
            <w:r>
              <w:instrText xml:space="preserve"> PAGEREF _Toc14555 \h </w:instrText>
            </w:r>
            <w:r>
              <w:fldChar w:fldCharType="separate"/>
            </w:r>
            <w:r>
              <w:t>5</w:t>
            </w:r>
            <w:r>
              <w:fldChar w:fldCharType="end"/>
            </w:r>
          </w:hyperlink>
        </w:p>
        <w:p w14:paraId="7AD7DAA7" w14:textId="77777777" w:rsidR="001852AC" w:rsidRDefault="00000000">
          <w:pPr>
            <w:pStyle w:val="TOC2"/>
            <w:tabs>
              <w:tab w:val="right" w:leader="dot" w:pos="9026"/>
            </w:tabs>
            <w:rPr>
              <w:rFonts w:hint="eastAsia"/>
            </w:rPr>
          </w:pPr>
          <w:hyperlink w:anchor="_Toc19890" w:history="1">
            <w:r>
              <w:rPr>
                <w:rFonts w:eastAsia="黑体"/>
              </w:rPr>
              <w:t xml:space="preserve">3.1.2 </w:t>
            </w:r>
            <w:r>
              <w:rPr>
                <w:rFonts w:ascii="Times New Roman" w:eastAsia="黑体" w:hAnsi="Times New Roman" w:cs="Times New Roman"/>
              </w:rPr>
              <w:t>现有解决方案为何失灵</w:t>
            </w:r>
            <w:r>
              <w:tab/>
            </w:r>
            <w:r>
              <w:fldChar w:fldCharType="begin"/>
            </w:r>
            <w:r>
              <w:instrText xml:space="preserve"> PAGEREF _Toc19890 \h </w:instrText>
            </w:r>
            <w:r>
              <w:fldChar w:fldCharType="separate"/>
            </w:r>
            <w:r>
              <w:t>6</w:t>
            </w:r>
            <w:r>
              <w:fldChar w:fldCharType="end"/>
            </w:r>
          </w:hyperlink>
        </w:p>
        <w:p w14:paraId="45EC2769" w14:textId="77777777" w:rsidR="001852AC" w:rsidRDefault="00000000">
          <w:pPr>
            <w:pStyle w:val="TOC1"/>
            <w:tabs>
              <w:tab w:val="right" w:leader="dot" w:pos="9026"/>
            </w:tabs>
            <w:rPr>
              <w:rFonts w:hint="eastAsia"/>
            </w:rPr>
          </w:pPr>
          <w:hyperlink w:anchor="_Toc24381" w:history="1">
            <w:r>
              <w:rPr>
                <w:rFonts w:eastAsia="黑体"/>
                <w:szCs w:val="32"/>
              </w:rPr>
              <w:t xml:space="preserve">3.2 </w:t>
            </w:r>
            <w:r>
              <w:rPr>
                <w:rFonts w:ascii="Times New Roman" w:eastAsia="黑体" w:hAnsi="Times New Roman" w:cs="Times New Roman"/>
                <w:szCs w:val="32"/>
              </w:rPr>
              <w:t>市场容量</w:t>
            </w:r>
            <w:r>
              <w:tab/>
            </w:r>
            <w:r>
              <w:fldChar w:fldCharType="begin"/>
            </w:r>
            <w:r>
              <w:instrText xml:space="preserve"> PAGEREF _Toc24381 \h </w:instrText>
            </w:r>
            <w:r>
              <w:fldChar w:fldCharType="separate"/>
            </w:r>
            <w:r>
              <w:t>6</w:t>
            </w:r>
            <w:r>
              <w:fldChar w:fldCharType="end"/>
            </w:r>
          </w:hyperlink>
        </w:p>
        <w:p w14:paraId="0FB0D2F8" w14:textId="77777777" w:rsidR="001852AC" w:rsidRDefault="00000000">
          <w:pPr>
            <w:pStyle w:val="TOC2"/>
            <w:tabs>
              <w:tab w:val="right" w:leader="dot" w:pos="9026"/>
            </w:tabs>
            <w:rPr>
              <w:rFonts w:hint="eastAsia"/>
            </w:rPr>
          </w:pPr>
          <w:hyperlink w:anchor="_Toc7260" w:history="1">
            <w:r>
              <w:rPr>
                <w:rFonts w:eastAsia="黑体"/>
              </w:rPr>
              <w:t xml:space="preserve">3.2.1 </w:t>
            </w:r>
            <w:r>
              <w:rPr>
                <w:rFonts w:ascii="Times New Roman" w:eastAsia="黑体" w:hAnsi="Times New Roman" w:cs="Times New Roman"/>
              </w:rPr>
              <w:t>宏观盘子：</w:t>
            </w:r>
            <w:r>
              <w:rPr>
                <w:rFonts w:ascii="Times New Roman" w:eastAsia="黑体" w:hAnsi="Times New Roman" w:cs="Times New Roman"/>
              </w:rPr>
              <w:t xml:space="preserve">3 </w:t>
            </w:r>
            <w:r>
              <w:rPr>
                <w:rFonts w:ascii="Times New Roman" w:eastAsia="黑体" w:hAnsi="Times New Roman" w:cs="Times New Roman"/>
              </w:rPr>
              <w:t>万亿的农村电商大盘</w:t>
            </w:r>
            <w:r>
              <w:tab/>
            </w:r>
            <w:r>
              <w:fldChar w:fldCharType="begin"/>
            </w:r>
            <w:r>
              <w:instrText xml:space="preserve"> PAGEREF _Toc7260 \h </w:instrText>
            </w:r>
            <w:r>
              <w:fldChar w:fldCharType="separate"/>
            </w:r>
            <w:r>
              <w:t>6</w:t>
            </w:r>
            <w:r>
              <w:fldChar w:fldCharType="end"/>
            </w:r>
          </w:hyperlink>
        </w:p>
        <w:p w14:paraId="0D9A362F" w14:textId="77777777" w:rsidR="001852AC" w:rsidRDefault="00000000">
          <w:pPr>
            <w:pStyle w:val="TOC2"/>
            <w:tabs>
              <w:tab w:val="right" w:leader="dot" w:pos="9026"/>
            </w:tabs>
            <w:rPr>
              <w:rFonts w:hint="eastAsia"/>
            </w:rPr>
          </w:pPr>
          <w:hyperlink w:anchor="_Toc10731" w:history="1">
            <w:r>
              <w:rPr>
                <w:rFonts w:eastAsia="黑体"/>
              </w:rPr>
              <w:t xml:space="preserve">3.2.2 </w:t>
            </w:r>
            <w:r>
              <w:rPr>
                <w:rFonts w:ascii="Times New Roman" w:eastAsia="黑体" w:hAnsi="Times New Roman" w:cs="Times New Roman"/>
              </w:rPr>
              <w:t>行业赛道：智能客服的高速增长与结构性空白</w:t>
            </w:r>
            <w:r>
              <w:tab/>
            </w:r>
            <w:r>
              <w:fldChar w:fldCharType="begin"/>
            </w:r>
            <w:r>
              <w:instrText xml:space="preserve"> PAGEREF _Toc10731 \h </w:instrText>
            </w:r>
            <w:r>
              <w:fldChar w:fldCharType="separate"/>
            </w:r>
            <w:r>
              <w:t>6</w:t>
            </w:r>
            <w:r>
              <w:fldChar w:fldCharType="end"/>
            </w:r>
          </w:hyperlink>
        </w:p>
        <w:p w14:paraId="701D647D" w14:textId="77777777" w:rsidR="001852AC" w:rsidRDefault="00000000">
          <w:pPr>
            <w:pStyle w:val="TOC2"/>
            <w:tabs>
              <w:tab w:val="right" w:leader="dot" w:pos="9026"/>
            </w:tabs>
            <w:rPr>
              <w:rFonts w:hint="eastAsia"/>
            </w:rPr>
          </w:pPr>
          <w:hyperlink w:anchor="_Toc9191" w:history="1">
            <w:r>
              <w:rPr>
                <w:rFonts w:eastAsia="黑体"/>
              </w:rPr>
              <w:t xml:space="preserve">3.2.3 </w:t>
            </w:r>
            <w:r>
              <w:rPr>
                <w:rFonts w:ascii="Times New Roman" w:eastAsia="黑体" w:hAnsi="Times New Roman" w:cs="Times New Roman"/>
              </w:rPr>
              <w:t>目标市场规模测算（保守口径）</w:t>
            </w:r>
            <w:r>
              <w:tab/>
            </w:r>
            <w:r>
              <w:fldChar w:fldCharType="begin"/>
            </w:r>
            <w:r>
              <w:instrText xml:space="preserve"> PAGEREF _Toc9191 \h </w:instrText>
            </w:r>
            <w:r>
              <w:fldChar w:fldCharType="separate"/>
            </w:r>
            <w:r>
              <w:t>6</w:t>
            </w:r>
            <w:r>
              <w:fldChar w:fldCharType="end"/>
            </w:r>
          </w:hyperlink>
        </w:p>
        <w:p w14:paraId="32A51130" w14:textId="77777777" w:rsidR="001852AC" w:rsidRDefault="00000000">
          <w:pPr>
            <w:pStyle w:val="TOC1"/>
            <w:tabs>
              <w:tab w:val="right" w:leader="dot" w:pos="9026"/>
            </w:tabs>
            <w:rPr>
              <w:rFonts w:hint="eastAsia"/>
            </w:rPr>
          </w:pPr>
          <w:hyperlink w:anchor="_Toc14765" w:history="1">
            <w:r>
              <w:rPr>
                <w:rFonts w:eastAsia="黑体" w:hint="eastAsia"/>
                <w:szCs w:val="44"/>
              </w:rPr>
              <w:t>第四章</w:t>
            </w:r>
            <w:r>
              <w:rPr>
                <w:rFonts w:eastAsia="黑体" w:hint="eastAsia"/>
                <w:szCs w:val="44"/>
              </w:rPr>
              <w:t xml:space="preserve"> </w:t>
            </w:r>
            <w:r>
              <w:rPr>
                <w:rFonts w:ascii="Times New Roman" w:eastAsia="黑体" w:hAnsi="Times New Roman" w:cs="Times New Roman"/>
                <w:szCs w:val="44"/>
              </w:rPr>
              <w:t>产品介绍</w:t>
            </w:r>
            <w:r>
              <w:tab/>
            </w:r>
            <w:r>
              <w:fldChar w:fldCharType="begin"/>
            </w:r>
            <w:r>
              <w:instrText xml:space="preserve"> PAGEREF _Toc14765 \h </w:instrText>
            </w:r>
            <w:r>
              <w:fldChar w:fldCharType="separate"/>
            </w:r>
            <w:r>
              <w:t>7</w:t>
            </w:r>
            <w:r>
              <w:fldChar w:fldCharType="end"/>
            </w:r>
          </w:hyperlink>
        </w:p>
        <w:p w14:paraId="019128FF" w14:textId="77777777" w:rsidR="001852AC" w:rsidRDefault="00000000">
          <w:pPr>
            <w:pStyle w:val="TOC1"/>
            <w:tabs>
              <w:tab w:val="right" w:leader="dot" w:pos="9026"/>
            </w:tabs>
            <w:rPr>
              <w:rFonts w:hint="eastAsia"/>
            </w:rPr>
          </w:pPr>
          <w:hyperlink w:anchor="_Toc27165" w:history="1">
            <w:r>
              <w:rPr>
                <w:rFonts w:eastAsia="黑体"/>
                <w:szCs w:val="32"/>
              </w:rPr>
              <w:t xml:space="preserve">4.1 </w:t>
            </w:r>
            <w:r>
              <w:rPr>
                <w:rFonts w:ascii="Times New Roman" w:eastAsia="黑体" w:hAnsi="Times New Roman" w:cs="Times New Roman"/>
                <w:szCs w:val="32"/>
              </w:rPr>
              <w:t>主导产品：乡音智答</w:t>
            </w:r>
            <w:r>
              <w:rPr>
                <w:rFonts w:ascii="Times New Roman" w:eastAsia="黑体" w:hAnsi="Times New Roman" w:cs="Times New Roman"/>
                <w:szCs w:val="32"/>
              </w:rPr>
              <w:t xml:space="preserve"> SaaS </w:t>
            </w:r>
            <w:r>
              <w:rPr>
                <w:rFonts w:ascii="Times New Roman" w:eastAsia="黑体" w:hAnsi="Times New Roman" w:cs="Times New Roman"/>
                <w:szCs w:val="32"/>
              </w:rPr>
              <w:t>问答系统</w:t>
            </w:r>
            <w:r>
              <w:tab/>
            </w:r>
            <w:r>
              <w:fldChar w:fldCharType="begin"/>
            </w:r>
            <w:r>
              <w:instrText xml:space="preserve"> PAGEREF _Toc27165 \h </w:instrText>
            </w:r>
            <w:r>
              <w:fldChar w:fldCharType="separate"/>
            </w:r>
            <w:r>
              <w:t>7</w:t>
            </w:r>
            <w:r>
              <w:fldChar w:fldCharType="end"/>
            </w:r>
          </w:hyperlink>
        </w:p>
        <w:p w14:paraId="38DE67D9" w14:textId="77777777" w:rsidR="001852AC" w:rsidRDefault="00000000">
          <w:pPr>
            <w:pStyle w:val="TOC2"/>
            <w:tabs>
              <w:tab w:val="right" w:leader="dot" w:pos="9026"/>
            </w:tabs>
            <w:rPr>
              <w:rFonts w:hint="eastAsia"/>
            </w:rPr>
          </w:pPr>
          <w:hyperlink w:anchor="_Toc19643" w:history="1">
            <w:r>
              <w:rPr>
                <w:rFonts w:eastAsia="黑体"/>
              </w:rPr>
              <w:t xml:space="preserve">4.1.1 </w:t>
            </w:r>
            <w:r>
              <w:rPr>
                <w:rFonts w:ascii="Times New Roman" w:eastAsia="黑体" w:hAnsi="Times New Roman" w:cs="Times New Roman"/>
              </w:rPr>
              <w:t>产品形态</w:t>
            </w:r>
            <w:r>
              <w:tab/>
            </w:r>
            <w:r>
              <w:fldChar w:fldCharType="begin"/>
            </w:r>
            <w:r>
              <w:instrText xml:space="preserve"> PAGEREF _Toc19643 \h </w:instrText>
            </w:r>
            <w:r>
              <w:fldChar w:fldCharType="separate"/>
            </w:r>
            <w:r>
              <w:t>7</w:t>
            </w:r>
            <w:r>
              <w:fldChar w:fldCharType="end"/>
            </w:r>
          </w:hyperlink>
        </w:p>
        <w:p w14:paraId="4742C5ED" w14:textId="77777777" w:rsidR="001852AC" w:rsidRDefault="00000000">
          <w:pPr>
            <w:pStyle w:val="TOC2"/>
            <w:tabs>
              <w:tab w:val="right" w:leader="dot" w:pos="9026"/>
            </w:tabs>
            <w:rPr>
              <w:rFonts w:hint="eastAsia"/>
            </w:rPr>
          </w:pPr>
          <w:hyperlink w:anchor="_Toc11653" w:history="1">
            <w:r>
              <w:rPr>
                <w:rFonts w:eastAsia="黑体"/>
              </w:rPr>
              <w:t xml:space="preserve">4.1.2 </w:t>
            </w:r>
            <w:r>
              <w:rPr>
                <w:rFonts w:ascii="Times New Roman" w:eastAsia="黑体" w:hAnsi="Times New Roman" w:cs="Times New Roman"/>
              </w:rPr>
              <w:t>技术架构</w:t>
            </w:r>
            <w:r>
              <w:tab/>
            </w:r>
            <w:r>
              <w:fldChar w:fldCharType="begin"/>
            </w:r>
            <w:r>
              <w:instrText xml:space="preserve"> PAGEREF _Toc11653 \h </w:instrText>
            </w:r>
            <w:r>
              <w:fldChar w:fldCharType="separate"/>
            </w:r>
            <w:r>
              <w:t>7</w:t>
            </w:r>
            <w:r>
              <w:fldChar w:fldCharType="end"/>
            </w:r>
          </w:hyperlink>
        </w:p>
        <w:p w14:paraId="67AFEF16" w14:textId="77777777" w:rsidR="001852AC" w:rsidRDefault="00000000">
          <w:pPr>
            <w:pStyle w:val="TOC2"/>
            <w:tabs>
              <w:tab w:val="right" w:leader="dot" w:pos="9026"/>
            </w:tabs>
            <w:rPr>
              <w:rFonts w:hint="eastAsia"/>
            </w:rPr>
          </w:pPr>
          <w:hyperlink w:anchor="_Toc999" w:history="1">
            <w:r>
              <w:rPr>
                <w:rFonts w:eastAsia="黑体"/>
              </w:rPr>
              <w:t xml:space="preserve">4.1.3 </w:t>
            </w:r>
            <w:r>
              <w:rPr>
                <w:rFonts w:ascii="Times New Roman" w:eastAsia="黑体" w:hAnsi="Times New Roman" w:cs="Times New Roman"/>
              </w:rPr>
              <w:t>核心技术：</w:t>
            </w:r>
            <w:r>
              <w:rPr>
                <w:rFonts w:ascii="Times New Roman" w:eastAsia="黑体" w:hAnsi="Times New Roman" w:cs="Times New Roman"/>
              </w:rPr>
              <w:t xml:space="preserve">RAG </w:t>
            </w:r>
            <w:r>
              <w:rPr>
                <w:rFonts w:ascii="Times New Roman" w:eastAsia="黑体" w:hAnsi="Times New Roman" w:cs="Times New Roman"/>
              </w:rPr>
              <w:t>检索增强生成</w:t>
            </w:r>
            <w:r>
              <w:tab/>
            </w:r>
            <w:r>
              <w:fldChar w:fldCharType="begin"/>
            </w:r>
            <w:r>
              <w:instrText xml:space="preserve"> PAGEREF _Toc999 \h </w:instrText>
            </w:r>
            <w:r>
              <w:fldChar w:fldCharType="separate"/>
            </w:r>
            <w:r>
              <w:t>7</w:t>
            </w:r>
            <w:r>
              <w:fldChar w:fldCharType="end"/>
            </w:r>
          </w:hyperlink>
        </w:p>
        <w:p w14:paraId="6373FE99" w14:textId="77777777" w:rsidR="001852AC" w:rsidRDefault="00000000">
          <w:pPr>
            <w:pStyle w:val="TOC2"/>
            <w:tabs>
              <w:tab w:val="right" w:leader="dot" w:pos="9026"/>
            </w:tabs>
            <w:rPr>
              <w:rFonts w:hint="eastAsia"/>
            </w:rPr>
          </w:pPr>
          <w:hyperlink w:anchor="_Toc7789" w:history="1">
            <w:r>
              <w:rPr>
                <w:rFonts w:eastAsia="黑体"/>
              </w:rPr>
              <w:t xml:space="preserve">4.1.4 </w:t>
            </w:r>
            <w:r>
              <w:rPr>
                <w:rFonts w:ascii="Times New Roman" w:eastAsia="黑体" w:hAnsi="Times New Roman" w:cs="Times New Roman"/>
              </w:rPr>
              <w:t>现有技术能力（已完成的通用电商原型）</w:t>
            </w:r>
            <w:r>
              <w:tab/>
            </w:r>
            <w:r>
              <w:fldChar w:fldCharType="begin"/>
            </w:r>
            <w:r>
              <w:instrText xml:space="preserve"> PAGEREF _Toc7789 \h </w:instrText>
            </w:r>
            <w:r>
              <w:fldChar w:fldCharType="separate"/>
            </w:r>
            <w:r>
              <w:t>8</w:t>
            </w:r>
            <w:r>
              <w:fldChar w:fldCharType="end"/>
            </w:r>
          </w:hyperlink>
        </w:p>
        <w:p w14:paraId="73FB2B17" w14:textId="77777777" w:rsidR="001852AC" w:rsidRDefault="00000000">
          <w:pPr>
            <w:pStyle w:val="TOC2"/>
            <w:tabs>
              <w:tab w:val="right" w:leader="dot" w:pos="9026"/>
            </w:tabs>
            <w:rPr>
              <w:rFonts w:hint="eastAsia"/>
            </w:rPr>
          </w:pPr>
          <w:hyperlink w:anchor="_Toc7686" w:history="1">
            <w:r>
              <w:rPr>
                <w:rFonts w:eastAsia="黑体"/>
              </w:rPr>
              <w:t xml:space="preserve">4.1.5 </w:t>
            </w:r>
            <w:r>
              <w:rPr>
                <w:rFonts w:ascii="Times New Roman" w:eastAsia="黑体" w:hAnsi="Times New Roman" w:cs="Times New Roman"/>
              </w:rPr>
              <w:t>开发方式（如实说明）</w:t>
            </w:r>
            <w:r>
              <w:tab/>
            </w:r>
            <w:r>
              <w:fldChar w:fldCharType="begin"/>
            </w:r>
            <w:r>
              <w:instrText xml:space="preserve"> PAGEREF _Toc7686 \h </w:instrText>
            </w:r>
            <w:r>
              <w:fldChar w:fldCharType="separate"/>
            </w:r>
            <w:r>
              <w:t>8</w:t>
            </w:r>
            <w:r>
              <w:fldChar w:fldCharType="end"/>
            </w:r>
          </w:hyperlink>
        </w:p>
        <w:p w14:paraId="05B106B2" w14:textId="77777777" w:rsidR="001852AC" w:rsidRDefault="00000000">
          <w:pPr>
            <w:pStyle w:val="TOC1"/>
            <w:tabs>
              <w:tab w:val="right" w:leader="dot" w:pos="9026"/>
            </w:tabs>
            <w:rPr>
              <w:rFonts w:hint="eastAsia"/>
            </w:rPr>
          </w:pPr>
          <w:hyperlink w:anchor="_Toc31019" w:history="1">
            <w:r>
              <w:rPr>
                <w:rFonts w:eastAsia="黑体"/>
                <w:szCs w:val="32"/>
              </w:rPr>
              <w:t xml:space="preserve">4.2 </w:t>
            </w:r>
            <w:r>
              <w:rPr>
                <w:rFonts w:ascii="Times New Roman" w:eastAsia="黑体" w:hAnsi="Times New Roman" w:cs="Times New Roman"/>
                <w:szCs w:val="32"/>
              </w:rPr>
              <w:t>延伸产品规划</w:t>
            </w:r>
            <w:r>
              <w:tab/>
            </w:r>
            <w:r>
              <w:fldChar w:fldCharType="begin"/>
            </w:r>
            <w:r>
              <w:instrText xml:space="preserve"> PAGEREF _Toc31019 \h </w:instrText>
            </w:r>
            <w:r>
              <w:fldChar w:fldCharType="separate"/>
            </w:r>
            <w:r>
              <w:t>8</w:t>
            </w:r>
            <w:r>
              <w:fldChar w:fldCharType="end"/>
            </w:r>
          </w:hyperlink>
        </w:p>
        <w:p w14:paraId="735A9F85" w14:textId="77777777" w:rsidR="001852AC" w:rsidRDefault="00000000">
          <w:pPr>
            <w:pStyle w:val="TOC2"/>
            <w:tabs>
              <w:tab w:val="right" w:leader="dot" w:pos="9026"/>
            </w:tabs>
            <w:rPr>
              <w:rFonts w:hint="eastAsia"/>
            </w:rPr>
          </w:pPr>
          <w:hyperlink w:anchor="_Toc17311" w:history="1">
            <w:r>
              <w:rPr>
                <w:rFonts w:eastAsia="黑体"/>
              </w:rPr>
              <w:t xml:space="preserve">4.2.1 </w:t>
            </w:r>
            <w:r>
              <w:rPr>
                <w:rFonts w:ascii="Times New Roman" w:eastAsia="黑体" w:hAnsi="Times New Roman" w:cs="Times New Roman"/>
              </w:rPr>
              <w:t>湘西特产知识库模板</w:t>
            </w:r>
            <w:r>
              <w:tab/>
            </w:r>
            <w:r>
              <w:fldChar w:fldCharType="begin"/>
            </w:r>
            <w:r>
              <w:instrText xml:space="preserve"> PAGEREF _Toc17311 \h </w:instrText>
            </w:r>
            <w:r>
              <w:fldChar w:fldCharType="separate"/>
            </w:r>
            <w:r>
              <w:t>8</w:t>
            </w:r>
            <w:r>
              <w:fldChar w:fldCharType="end"/>
            </w:r>
          </w:hyperlink>
        </w:p>
        <w:p w14:paraId="76A6AEBE" w14:textId="77777777" w:rsidR="001852AC" w:rsidRDefault="00000000">
          <w:pPr>
            <w:pStyle w:val="TOC2"/>
            <w:tabs>
              <w:tab w:val="right" w:leader="dot" w:pos="9026"/>
            </w:tabs>
            <w:rPr>
              <w:rFonts w:hint="eastAsia"/>
            </w:rPr>
          </w:pPr>
          <w:hyperlink w:anchor="_Toc21383" w:history="1">
            <w:r>
              <w:rPr>
                <w:rFonts w:eastAsia="黑体"/>
              </w:rPr>
              <w:t xml:space="preserve">4.2.2 </w:t>
            </w:r>
            <w:r>
              <w:rPr>
                <w:rFonts w:ascii="Times New Roman" w:eastAsia="黑体" w:hAnsi="Times New Roman" w:cs="Times New Roman"/>
              </w:rPr>
              <w:t>店主端界面极简化</w:t>
            </w:r>
            <w:r>
              <w:tab/>
            </w:r>
            <w:r>
              <w:fldChar w:fldCharType="begin"/>
            </w:r>
            <w:r>
              <w:instrText xml:space="preserve"> PAGEREF _Toc21383 \h </w:instrText>
            </w:r>
            <w:r>
              <w:fldChar w:fldCharType="separate"/>
            </w:r>
            <w:r>
              <w:t>8</w:t>
            </w:r>
            <w:r>
              <w:fldChar w:fldCharType="end"/>
            </w:r>
          </w:hyperlink>
        </w:p>
        <w:p w14:paraId="738AB1EC" w14:textId="77777777" w:rsidR="001852AC" w:rsidRDefault="00000000">
          <w:pPr>
            <w:pStyle w:val="TOC2"/>
            <w:tabs>
              <w:tab w:val="right" w:leader="dot" w:pos="9026"/>
            </w:tabs>
            <w:rPr>
              <w:rFonts w:hint="eastAsia"/>
            </w:rPr>
          </w:pPr>
          <w:hyperlink w:anchor="_Toc3379" w:history="1">
            <w:r>
              <w:rPr>
                <w:rFonts w:eastAsia="黑体"/>
              </w:rPr>
              <w:t xml:space="preserve">4.2.3 </w:t>
            </w:r>
            <w:r>
              <w:rPr>
                <w:rFonts w:ascii="Times New Roman" w:eastAsia="黑体" w:hAnsi="Times New Roman" w:cs="Times New Roman"/>
              </w:rPr>
              <w:t>顾客端轻量化</w:t>
            </w:r>
            <w:r>
              <w:tab/>
            </w:r>
            <w:r>
              <w:fldChar w:fldCharType="begin"/>
            </w:r>
            <w:r>
              <w:instrText xml:space="preserve"> PAGEREF _Toc3379 \h </w:instrText>
            </w:r>
            <w:r>
              <w:fldChar w:fldCharType="separate"/>
            </w:r>
            <w:r>
              <w:t>9</w:t>
            </w:r>
            <w:r>
              <w:fldChar w:fldCharType="end"/>
            </w:r>
          </w:hyperlink>
        </w:p>
        <w:p w14:paraId="2AD8912A" w14:textId="77777777" w:rsidR="001852AC" w:rsidRDefault="00000000">
          <w:pPr>
            <w:pStyle w:val="TOC2"/>
            <w:tabs>
              <w:tab w:val="right" w:leader="dot" w:pos="9026"/>
            </w:tabs>
            <w:rPr>
              <w:rFonts w:hint="eastAsia"/>
            </w:rPr>
          </w:pPr>
          <w:hyperlink w:anchor="_Toc15987" w:history="1">
            <w:r>
              <w:rPr>
                <w:rFonts w:eastAsia="黑体"/>
              </w:rPr>
              <w:t xml:space="preserve">4.2.4 </w:t>
            </w:r>
            <w:r>
              <w:rPr>
                <w:rFonts w:ascii="Times New Roman" w:eastAsia="黑体" w:hAnsi="Times New Roman" w:cs="Times New Roman"/>
              </w:rPr>
              <w:t>数据看板（规划中）</w:t>
            </w:r>
            <w:r>
              <w:tab/>
            </w:r>
            <w:r>
              <w:fldChar w:fldCharType="begin"/>
            </w:r>
            <w:r>
              <w:instrText xml:space="preserve"> PAGEREF _Toc15987 \h </w:instrText>
            </w:r>
            <w:r>
              <w:fldChar w:fldCharType="separate"/>
            </w:r>
            <w:r>
              <w:t>9</w:t>
            </w:r>
            <w:r>
              <w:fldChar w:fldCharType="end"/>
            </w:r>
          </w:hyperlink>
        </w:p>
        <w:p w14:paraId="5145B76C" w14:textId="77777777" w:rsidR="001852AC" w:rsidRDefault="00000000">
          <w:pPr>
            <w:pStyle w:val="TOC1"/>
            <w:tabs>
              <w:tab w:val="right" w:leader="dot" w:pos="9026"/>
            </w:tabs>
            <w:rPr>
              <w:rFonts w:hint="eastAsia"/>
            </w:rPr>
          </w:pPr>
          <w:hyperlink w:anchor="_Toc149" w:history="1">
            <w:r>
              <w:rPr>
                <w:rFonts w:eastAsia="黑体"/>
                <w:szCs w:val="32"/>
              </w:rPr>
              <w:t xml:space="preserve">4.3 </w:t>
            </w:r>
            <w:r>
              <w:rPr>
                <w:rFonts w:ascii="Times New Roman" w:eastAsia="黑体" w:hAnsi="Times New Roman" w:cs="Times New Roman"/>
                <w:szCs w:val="32"/>
              </w:rPr>
              <w:t>产品服务</w:t>
            </w:r>
            <w:r>
              <w:tab/>
            </w:r>
            <w:r>
              <w:fldChar w:fldCharType="begin"/>
            </w:r>
            <w:r>
              <w:instrText xml:space="preserve"> PAGEREF _Toc149 \h </w:instrText>
            </w:r>
            <w:r>
              <w:fldChar w:fldCharType="separate"/>
            </w:r>
            <w:r>
              <w:t>9</w:t>
            </w:r>
            <w:r>
              <w:fldChar w:fldCharType="end"/>
            </w:r>
          </w:hyperlink>
        </w:p>
        <w:p w14:paraId="7A9A88CA" w14:textId="77777777" w:rsidR="001852AC" w:rsidRDefault="00000000">
          <w:pPr>
            <w:pStyle w:val="TOC2"/>
            <w:tabs>
              <w:tab w:val="right" w:leader="dot" w:pos="9026"/>
            </w:tabs>
            <w:rPr>
              <w:rFonts w:hint="eastAsia"/>
            </w:rPr>
          </w:pPr>
          <w:hyperlink w:anchor="_Toc9847" w:history="1">
            <w:r>
              <w:rPr>
                <w:rFonts w:eastAsia="黑体"/>
              </w:rPr>
              <w:t xml:space="preserve">4.3.1 </w:t>
            </w:r>
            <w:r>
              <w:rPr>
                <w:rFonts w:ascii="Times New Roman" w:eastAsia="黑体" w:hAnsi="Times New Roman" w:cs="Times New Roman"/>
              </w:rPr>
              <w:t>落地服务</w:t>
            </w:r>
            <w:r>
              <w:tab/>
            </w:r>
            <w:r>
              <w:fldChar w:fldCharType="begin"/>
            </w:r>
            <w:r>
              <w:instrText xml:space="preserve"> PAGEREF _Toc9847 \h </w:instrText>
            </w:r>
            <w:r>
              <w:fldChar w:fldCharType="separate"/>
            </w:r>
            <w:r>
              <w:t>9</w:t>
            </w:r>
            <w:r>
              <w:fldChar w:fldCharType="end"/>
            </w:r>
          </w:hyperlink>
        </w:p>
        <w:p w14:paraId="157EB66E" w14:textId="77777777" w:rsidR="001852AC" w:rsidRDefault="00000000">
          <w:pPr>
            <w:pStyle w:val="TOC2"/>
            <w:tabs>
              <w:tab w:val="right" w:leader="dot" w:pos="9026"/>
            </w:tabs>
            <w:rPr>
              <w:rFonts w:hint="eastAsia"/>
            </w:rPr>
          </w:pPr>
          <w:hyperlink w:anchor="_Toc26154" w:history="1">
            <w:r>
              <w:rPr>
                <w:rFonts w:eastAsia="黑体"/>
              </w:rPr>
              <w:t xml:space="preserve">4.3.2 </w:t>
            </w:r>
            <w:r>
              <w:rPr>
                <w:rFonts w:ascii="Times New Roman" w:eastAsia="黑体" w:hAnsi="Times New Roman" w:cs="Times New Roman"/>
              </w:rPr>
              <w:t>服务承诺</w:t>
            </w:r>
            <w:r>
              <w:tab/>
            </w:r>
            <w:r>
              <w:fldChar w:fldCharType="begin"/>
            </w:r>
            <w:r>
              <w:instrText xml:space="preserve"> PAGEREF _Toc26154 \h </w:instrText>
            </w:r>
            <w:r>
              <w:fldChar w:fldCharType="separate"/>
            </w:r>
            <w:r>
              <w:t>9</w:t>
            </w:r>
            <w:r>
              <w:fldChar w:fldCharType="end"/>
            </w:r>
          </w:hyperlink>
        </w:p>
        <w:p w14:paraId="392955FB" w14:textId="77777777" w:rsidR="001852AC" w:rsidRDefault="00000000">
          <w:pPr>
            <w:pStyle w:val="TOC1"/>
            <w:tabs>
              <w:tab w:val="right" w:leader="dot" w:pos="9026"/>
            </w:tabs>
            <w:rPr>
              <w:rFonts w:hint="eastAsia"/>
            </w:rPr>
          </w:pPr>
          <w:hyperlink w:anchor="_Toc28792" w:history="1">
            <w:r>
              <w:rPr>
                <w:rFonts w:eastAsia="黑体" w:hint="eastAsia"/>
                <w:szCs w:val="44"/>
              </w:rPr>
              <w:t>第五章</w:t>
            </w:r>
            <w:r>
              <w:rPr>
                <w:rFonts w:eastAsia="黑体" w:hint="eastAsia"/>
                <w:szCs w:val="44"/>
              </w:rPr>
              <w:t xml:space="preserve"> </w:t>
            </w:r>
            <w:r>
              <w:rPr>
                <w:rFonts w:ascii="Times New Roman" w:eastAsia="黑体" w:hAnsi="Times New Roman" w:cs="Times New Roman"/>
                <w:szCs w:val="44"/>
              </w:rPr>
              <w:t>竞争分析</w:t>
            </w:r>
            <w:r>
              <w:tab/>
            </w:r>
            <w:r>
              <w:fldChar w:fldCharType="begin"/>
            </w:r>
            <w:r>
              <w:instrText xml:space="preserve"> PAGEREF _Toc28792 \h </w:instrText>
            </w:r>
            <w:r>
              <w:fldChar w:fldCharType="separate"/>
            </w:r>
            <w:r>
              <w:t>9</w:t>
            </w:r>
            <w:r>
              <w:fldChar w:fldCharType="end"/>
            </w:r>
          </w:hyperlink>
        </w:p>
        <w:p w14:paraId="01D4449F" w14:textId="77777777" w:rsidR="001852AC" w:rsidRDefault="00000000">
          <w:pPr>
            <w:pStyle w:val="TOC1"/>
            <w:tabs>
              <w:tab w:val="right" w:leader="dot" w:pos="9026"/>
            </w:tabs>
            <w:rPr>
              <w:rFonts w:hint="eastAsia"/>
            </w:rPr>
          </w:pPr>
          <w:hyperlink w:anchor="_Toc7437" w:history="1">
            <w:r>
              <w:rPr>
                <w:rFonts w:eastAsia="黑体"/>
                <w:szCs w:val="32"/>
              </w:rPr>
              <w:t xml:space="preserve">5.1 </w:t>
            </w:r>
            <w:r>
              <w:rPr>
                <w:rFonts w:ascii="Times New Roman" w:eastAsia="黑体" w:hAnsi="Times New Roman" w:cs="Times New Roman"/>
                <w:szCs w:val="32"/>
              </w:rPr>
              <w:t>技术对比分析</w:t>
            </w:r>
            <w:r>
              <w:tab/>
            </w:r>
            <w:r>
              <w:fldChar w:fldCharType="begin"/>
            </w:r>
            <w:r>
              <w:instrText xml:space="preserve"> PAGEREF _Toc7437 \h </w:instrText>
            </w:r>
            <w:r>
              <w:fldChar w:fldCharType="separate"/>
            </w:r>
            <w:r>
              <w:t>9</w:t>
            </w:r>
            <w:r>
              <w:fldChar w:fldCharType="end"/>
            </w:r>
          </w:hyperlink>
        </w:p>
        <w:p w14:paraId="47593159" w14:textId="77777777" w:rsidR="001852AC" w:rsidRDefault="00000000">
          <w:pPr>
            <w:pStyle w:val="TOC1"/>
            <w:tabs>
              <w:tab w:val="right" w:leader="dot" w:pos="9026"/>
            </w:tabs>
            <w:rPr>
              <w:rFonts w:hint="eastAsia"/>
            </w:rPr>
          </w:pPr>
          <w:hyperlink w:anchor="_Toc32197" w:history="1">
            <w:r>
              <w:rPr>
                <w:rFonts w:eastAsia="黑体"/>
                <w:szCs w:val="32"/>
              </w:rPr>
              <w:t xml:space="preserve">5.2 </w:t>
            </w:r>
            <w:r>
              <w:rPr>
                <w:rFonts w:ascii="Times New Roman" w:eastAsia="黑体" w:hAnsi="Times New Roman" w:cs="Times New Roman"/>
                <w:szCs w:val="32"/>
              </w:rPr>
              <w:t>竞争格局分析</w:t>
            </w:r>
            <w:r>
              <w:tab/>
            </w:r>
            <w:r>
              <w:fldChar w:fldCharType="begin"/>
            </w:r>
            <w:r>
              <w:instrText xml:space="preserve"> PAGEREF _Toc32197 \h </w:instrText>
            </w:r>
            <w:r>
              <w:fldChar w:fldCharType="separate"/>
            </w:r>
            <w:r>
              <w:t>10</w:t>
            </w:r>
            <w:r>
              <w:fldChar w:fldCharType="end"/>
            </w:r>
          </w:hyperlink>
        </w:p>
        <w:p w14:paraId="43C6F5E8" w14:textId="77777777" w:rsidR="001852AC" w:rsidRDefault="00000000">
          <w:pPr>
            <w:pStyle w:val="TOC2"/>
            <w:tabs>
              <w:tab w:val="right" w:leader="dot" w:pos="9026"/>
            </w:tabs>
            <w:rPr>
              <w:rFonts w:hint="eastAsia"/>
            </w:rPr>
          </w:pPr>
          <w:hyperlink w:anchor="_Toc3431" w:history="1">
            <w:r>
              <w:rPr>
                <w:rFonts w:eastAsia="黑体"/>
              </w:rPr>
              <w:t xml:space="preserve">5.2.1 </w:t>
            </w:r>
            <w:r>
              <w:rPr>
                <w:rFonts w:ascii="Times New Roman" w:eastAsia="黑体" w:hAnsi="Times New Roman" w:cs="Times New Roman"/>
              </w:rPr>
              <w:t>波特五力分析</w:t>
            </w:r>
            <w:r>
              <w:tab/>
            </w:r>
            <w:r>
              <w:fldChar w:fldCharType="begin"/>
            </w:r>
            <w:r>
              <w:instrText xml:space="preserve"> PAGEREF _Toc3431 \h </w:instrText>
            </w:r>
            <w:r>
              <w:fldChar w:fldCharType="separate"/>
            </w:r>
            <w:r>
              <w:t>10</w:t>
            </w:r>
            <w:r>
              <w:fldChar w:fldCharType="end"/>
            </w:r>
          </w:hyperlink>
        </w:p>
        <w:p w14:paraId="42D49634" w14:textId="77777777" w:rsidR="001852AC" w:rsidRDefault="00000000">
          <w:pPr>
            <w:pStyle w:val="TOC2"/>
            <w:tabs>
              <w:tab w:val="right" w:leader="dot" w:pos="9026"/>
            </w:tabs>
            <w:rPr>
              <w:rFonts w:hint="eastAsia"/>
            </w:rPr>
          </w:pPr>
          <w:hyperlink w:anchor="_Toc22933" w:history="1">
            <w:r>
              <w:rPr>
                <w:rFonts w:eastAsia="黑体"/>
              </w:rPr>
              <w:t xml:space="preserve">5.2.2 </w:t>
            </w:r>
            <w:r>
              <w:rPr>
                <w:rFonts w:ascii="Times New Roman" w:eastAsia="黑体" w:hAnsi="Times New Roman" w:cs="Times New Roman"/>
              </w:rPr>
              <w:t xml:space="preserve">SWOT </w:t>
            </w:r>
            <w:r>
              <w:rPr>
                <w:rFonts w:ascii="Times New Roman" w:eastAsia="黑体" w:hAnsi="Times New Roman" w:cs="Times New Roman"/>
              </w:rPr>
              <w:t>分析</w:t>
            </w:r>
            <w:r>
              <w:tab/>
            </w:r>
            <w:r>
              <w:fldChar w:fldCharType="begin"/>
            </w:r>
            <w:r>
              <w:instrText xml:space="preserve"> PAGEREF _Toc22933 \h </w:instrText>
            </w:r>
            <w:r>
              <w:fldChar w:fldCharType="separate"/>
            </w:r>
            <w:r>
              <w:t>10</w:t>
            </w:r>
            <w:r>
              <w:fldChar w:fldCharType="end"/>
            </w:r>
          </w:hyperlink>
        </w:p>
        <w:p w14:paraId="70932952" w14:textId="77777777" w:rsidR="001852AC" w:rsidRDefault="00000000">
          <w:pPr>
            <w:pStyle w:val="TOC1"/>
            <w:tabs>
              <w:tab w:val="right" w:leader="dot" w:pos="9026"/>
            </w:tabs>
            <w:rPr>
              <w:rFonts w:hint="eastAsia"/>
            </w:rPr>
          </w:pPr>
          <w:hyperlink w:anchor="_Toc4735" w:history="1">
            <w:r>
              <w:rPr>
                <w:rFonts w:eastAsia="黑体" w:hint="eastAsia"/>
                <w:szCs w:val="44"/>
              </w:rPr>
              <w:t>第六章</w:t>
            </w:r>
            <w:r>
              <w:rPr>
                <w:rFonts w:eastAsia="黑体" w:hint="eastAsia"/>
                <w:szCs w:val="44"/>
              </w:rPr>
              <w:t xml:space="preserve"> </w:t>
            </w:r>
            <w:r>
              <w:rPr>
                <w:rFonts w:ascii="Times New Roman" w:eastAsia="黑体" w:hAnsi="Times New Roman" w:cs="Times New Roman"/>
                <w:szCs w:val="44"/>
              </w:rPr>
              <w:t>团队介绍</w:t>
            </w:r>
            <w:r>
              <w:tab/>
            </w:r>
            <w:r>
              <w:fldChar w:fldCharType="begin"/>
            </w:r>
            <w:r>
              <w:instrText xml:space="preserve"> PAGEREF _Toc4735 \h </w:instrText>
            </w:r>
            <w:r>
              <w:fldChar w:fldCharType="separate"/>
            </w:r>
            <w:r>
              <w:t>11</w:t>
            </w:r>
            <w:r>
              <w:fldChar w:fldCharType="end"/>
            </w:r>
          </w:hyperlink>
        </w:p>
        <w:p w14:paraId="58A52639" w14:textId="77777777" w:rsidR="001852AC" w:rsidRDefault="00000000">
          <w:pPr>
            <w:pStyle w:val="TOC1"/>
            <w:tabs>
              <w:tab w:val="right" w:leader="dot" w:pos="9026"/>
            </w:tabs>
            <w:rPr>
              <w:rFonts w:hint="eastAsia"/>
            </w:rPr>
          </w:pPr>
          <w:hyperlink w:anchor="_Toc9043" w:history="1">
            <w:r>
              <w:rPr>
                <w:rFonts w:eastAsia="黑体"/>
                <w:szCs w:val="32"/>
              </w:rPr>
              <w:t xml:space="preserve">6.1 </w:t>
            </w:r>
            <w:r>
              <w:rPr>
                <w:rFonts w:ascii="Times New Roman" w:eastAsia="黑体" w:hAnsi="Times New Roman" w:cs="Times New Roman"/>
                <w:szCs w:val="32"/>
              </w:rPr>
              <w:t>核心成员</w:t>
            </w:r>
            <w:r>
              <w:tab/>
            </w:r>
            <w:r>
              <w:fldChar w:fldCharType="begin"/>
            </w:r>
            <w:r>
              <w:instrText xml:space="preserve"> PAGEREF _Toc9043 \h </w:instrText>
            </w:r>
            <w:r>
              <w:fldChar w:fldCharType="separate"/>
            </w:r>
            <w:r>
              <w:t>11</w:t>
            </w:r>
            <w:r>
              <w:fldChar w:fldCharType="end"/>
            </w:r>
          </w:hyperlink>
        </w:p>
        <w:p w14:paraId="52B8473A" w14:textId="77777777" w:rsidR="001852AC" w:rsidRDefault="00000000">
          <w:pPr>
            <w:pStyle w:val="TOC1"/>
            <w:tabs>
              <w:tab w:val="right" w:leader="dot" w:pos="9026"/>
            </w:tabs>
            <w:rPr>
              <w:rFonts w:hint="eastAsia"/>
            </w:rPr>
          </w:pPr>
          <w:hyperlink w:anchor="_Toc16972" w:history="1">
            <w:r>
              <w:rPr>
                <w:rFonts w:eastAsia="黑体"/>
                <w:szCs w:val="32"/>
              </w:rPr>
              <w:t xml:space="preserve">6.2 </w:t>
            </w:r>
            <w:r>
              <w:rPr>
                <w:rFonts w:ascii="Times New Roman" w:eastAsia="黑体" w:hAnsi="Times New Roman" w:cs="Times New Roman"/>
                <w:szCs w:val="32"/>
              </w:rPr>
              <w:t>指导教师</w:t>
            </w:r>
            <w:r>
              <w:tab/>
            </w:r>
            <w:r>
              <w:fldChar w:fldCharType="begin"/>
            </w:r>
            <w:r>
              <w:instrText xml:space="preserve"> PAGEREF _Toc16972 \h </w:instrText>
            </w:r>
            <w:r>
              <w:fldChar w:fldCharType="separate"/>
            </w:r>
            <w:r>
              <w:t>11</w:t>
            </w:r>
            <w:r>
              <w:fldChar w:fldCharType="end"/>
            </w:r>
          </w:hyperlink>
        </w:p>
        <w:p w14:paraId="029152D7" w14:textId="77777777" w:rsidR="001852AC" w:rsidRDefault="00000000">
          <w:pPr>
            <w:pStyle w:val="TOC1"/>
            <w:tabs>
              <w:tab w:val="right" w:leader="dot" w:pos="9026"/>
            </w:tabs>
            <w:rPr>
              <w:rFonts w:hint="eastAsia"/>
            </w:rPr>
          </w:pPr>
          <w:hyperlink w:anchor="_Toc9327" w:history="1">
            <w:r>
              <w:rPr>
                <w:rFonts w:eastAsia="黑体"/>
                <w:szCs w:val="32"/>
              </w:rPr>
              <w:t xml:space="preserve">6.3 </w:t>
            </w:r>
            <w:r>
              <w:rPr>
                <w:rFonts w:ascii="Times New Roman" w:eastAsia="黑体" w:hAnsi="Times New Roman" w:cs="Times New Roman"/>
                <w:szCs w:val="32"/>
              </w:rPr>
              <w:t>组织架构</w:t>
            </w:r>
            <w:r>
              <w:tab/>
            </w:r>
            <w:r>
              <w:fldChar w:fldCharType="begin"/>
            </w:r>
            <w:r>
              <w:instrText xml:space="preserve"> PAGEREF _Toc9327 \h </w:instrText>
            </w:r>
            <w:r>
              <w:fldChar w:fldCharType="separate"/>
            </w:r>
            <w:r>
              <w:t>12</w:t>
            </w:r>
            <w:r>
              <w:fldChar w:fldCharType="end"/>
            </w:r>
          </w:hyperlink>
        </w:p>
        <w:p w14:paraId="1C23C29F" w14:textId="77777777" w:rsidR="001852AC" w:rsidRDefault="00000000">
          <w:pPr>
            <w:pStyle w:val="TOC1"/>
            <w:tabs>
              <w:tab w:val="right" w:leader="dot" w:pos="9026"/>
            </w:tabs>
            <w:rPr>
              <w:rFonts w:hint="eastAsia"/>
            </w:rPr>
          </w:pPr>
          <w:hyperlink w:anchor="_Toc26255" w:history="1">
            <w:r>
              <w:rPr>
                <w:rFonts w:eastAsia="黑体"/>
                <w:szCs w:val="32"/>
              </w:rPr>
              <w:t xml:space="preserve">6.4 </w:t>
            </w:r>
            <w:r>
              <w:rPr>
                <w:rFonts w:ascii="Times New Roman" w:eastAsia="黑体" w:hAnsi="Times New Roman" w:cs="Times New Roman"/>
                <w:szCs w:val="32"/>
              </w:rPr>
              <w:t>团队优势</w:t>
            </w:r>
            <w:r>
              <w:tab/>
            </w:r>
            <w:r>
              <w:fldChar w:fldCharType="begin"/>
            </w:r>
            <w:r>
              <w:instrText xml:space="preserve"> PAGEREF _Toc26255 \h </w:instrText>
            </w:r>
            <w:r>
              <w:fldChar w:fldCharType="separate"/>
            </w:r>
            <w:r>
              <w:t>12</w:t>
            </w:r>
            <w:r>
              <w:fldChar w:fldCharType="end"/>
            </w:r>
          </w:hyperlink>
        </w:p>
        <w:p w14:paraId="22EE104D" w14:textId="77777777" w:rsidR="001852AC" w:rsidRDefault="00000000">
          <w:pPr>
            <w:pStyle w:val="TOC1"/>
            <w:tabs>
              <w:tab w:val="right" w:leader="dot" w:pos="9026"/>
            </w:tabs>
            <w:rPr>
              <w:rFonts w:hint="eastAsia"/>
            </w:rPr>
          </w:pPr>
          <w:hyperlink w:anchor="_Toc13704" w:history="1">
            <w:r>
              <w:rPr>
                <w:rFonts w:eastAsia="黑体" w:hint="eastAsia"/>
                <w:szCs w:val="44"/>
              </w:rPr>
              <w:t>第七章</w:t>
            </w:r>
            <w:r>
              <w:rPr>
                <w:rFonts w:eastAsia="黑体" w:hint="eastAsia"/>
                <w:szCs w:val="44"/>
              </w:rPr>
              <w:t xml:space="preserve"> </w:t>
            </w:r>
            <w:r>
              <w:rPr>
                <w:rFonts w:ascii="Times New Roman" w:eastAsia="黑体" w:hAnsi="Times New Roman" w:cs="Times New Roman"/>
                <w:szCs w:val="44"/>
              </w:rPr>
              <w:t>商业模式</w:t>
            </w:r>
            <w:r>
              <w:tab/>
            </w:r>
            <w:r>
              <w:fldChar w:fldCharType="begin"/>
            </w:r>
            <w:r>
              <w:instrText xml:space="preserve"> PAGEREF _Toc13704 \h </w:instrText>
            </w:r>
            <w:r>
              <w:fldChar w:fldCharType="separate"/>
            </w:r>
            <w:r>
              <w:t>12</w:t>
            </w:r>
            <w:r>
              <w:fldChar w:fldCharType="end"/>
            </w:r>
          </w:hyperlink>
        </w:p>
        <w:p w14:paraId="21F42FD8" w14:textId="77777777" w:rsidR="001852AC" w:rsidRDefault="00000000">
          <w:pPr>
            <w:pStyle w:val="TOC1"/>
            <w:tabs>
              <w:tab w:val="right" w:leader="dot" w:pos="9026"/>
            </w:tabs>
            <w:rPr>
              <w:rFonts w:hint="eastAsia"/>
            </w:rPr>
          </w:pPr>
          <w:hyperlink w:anchor="_Toc23484" w:history="1">
            <w:r>
              <w:rPr>
                <w:rFonts w:eastAsia="黑体"/>
                <w:szCs w:val="32"/>
              </w:rPr>
              <w:t xml:space="preserve">7.1 </w:t>
            </w:r>
            <w:r>
              <w:rPr>
                <w:rFonts w:ascii="Times New Roman" w:eastAsia="黑体" w:hAnsi="Times New Roman" w:cs="Times New Roman"/>
                <w:szCs w:val="32"/>
              </w:rPr>
              <w:t>战略思想</w:t>
            </w:r>
            <w:r>
              <w:tab/>
            </w:r>
            <w:r>
              <w:fldChar w:fldCharType="begin"/>
            </w:r>
            <w:r>
              <w:instrText xml:space="preserve"> PAGEREF _Toc23484 \h </w:instrText>
            </w:r>
            <w:r>
              <w:fldChar w:fldCharType="separate"/>
            </w:r>
            <w:r>
              <w:t>12</w:t>
            </w:r>
            <w:r>
              <w:fldChar w:fldCharType="end"/>
            </w:r>
          </w:hyperlink>
        </w:p>
        <w:p w14:paraId="2FDC2B17" w14:textId="77777777" w:rsidR="001852AC" w:rsidRDefault="00000000">
          <w:pPr>
            <w:pStyle w:val="TOC2"/>
            <w:tabs>
              <w:tab w:val="right" w:leader="dot" w:pos="9026"/>
            </w:tabs>
            <w:rPr>
              <w:rFonts w:hint="eastAsia"/>
            </w:rPr>
          </w:pPr>
          <w:hyperlink w:anchor="_Toc30261" w:history="1">
            <w:r>
              <w:rPr>
                <w:rFonts w:eastAsia="黑体"/>
              </w:rPr>
              <w:t xml:space="preserve">7.1.1 </w:t>
            </w:r>
            <w:r>
              <w:rPr>
                <w:rFonts w:ascii="Times New Roman" w:eastAsia="黑体" w:hAnsi="Times New Roman" w:cs="Times New Roman"/>
              </w:rPr>
              <w:t>战略概述</w:t>
            </w:r>
            <w:r>
              <w:tab/>
            </w:r>
            <w:r>
              <w:fldChar w:fldCharType="begin"/>
            </w:r>
            <w:r>
              <w:instrText xml:space="preserve"> PAGEREF _Toc30261 \h </w:instrText>
            </w:r>
            <w:r>
              <w:fldChar w:fldCharType="separate"/>
            </w:r>
            <w:r>
              <w:t>12</w:t>
            </w:r>
            <w:r>
              <w:fldChar w:fldCharType="end"/>
            </w:r>
          </w:hyperlink>
        </w:p>
        <w:p w14:paraId="2C6DDEFC" w14:textId="77777777" w:rsidR="001852AC" w:rsidRDefault="00000000">
          <w:pPr>
            <w:pStyle w:val="TOC2"/>
            <w:tabs>
              <w:tab w:val="right" w:leader="dot" w:pos="9026"/>
            </w:tabs>
            <w:rPr>
              <w:rFonts w:hint="eastAsia"/>
            </w:rPr>
          </w:pPr>
          <w:hyperlink w:anchor="_Toc27711" w:history="1">
            <w:r>
              <w:rPr>
                <w:rFonts w:eastAsia="黑体"/>
              </w:rPr>
              <w:t xml:space="preserve">7.1.2 </w:t>
            </w:r>
            <w:r>
              <w:rPr>
                <w:rFonts w:ascii="Times New Roman" w:eastAsia="黑体" w:hAnsi="Times New Roman" w:cs="Times New Roman"/>
              </w:rPr>
              <w:t>各阶段目标及计划安排</w:t>
            </w:r>
            <w:r>
              <w:tab/>
            </w:r>
            <w:r>
              <w:fldChar w:fldCharType="begin"/>
            </w:r>
            <w:r>
              <w:instrText xml:space="preserve"> PAGEREF _Toc27711 \h </w:instrText>
            </w:r>
            <w:r>
              <w:fldChar w:fldCharType="separate"/>
            </w:r>
            <w:r>
              <w:t>12</w:t>
            </w:r>
            <w:r>
              <w:fldChar w:fldCharType="end"/>
            </w:r>
          </w:hyperlink>
        </w:p>
        <w:p w14:paraId="0E1023EB" w14:textId="77777777" w:rsidR="001852AC" w:rsidRDefault="00000000">
          <w:pPr>
            <w:pStyle w:val="TOC1"/>
            <w:tabs>
              <w:tab w:val="right" w:leader="dot" w:pos="9026"/>
            </w:tabs>
            <w:rPr>
              <w:rFonts w:hint="eastAsia"/>
            </w:rPr>
          </w:pPr>
          <w:hyperlink w:anchor="_Toc13230" w:history="1">
            <w:r>
              <w:rPr>
                <w:rFonts w:eastAsia="黑体"/>
                <w:szCs w:val="32"/>
              </w:rPr>
              <w:t xml:space="preserve">7.2 </w:t>
            </w:r>
            <w:r>
              <w:rPr>
                <w:rFonts w:ascii="Times New Roman" w:eastAsia="黑体" w:hAnsi="Times New Roman" w:cs="Times New Roman"/>
                <w:szCs w:val="32"/>
              </w:rPr>
              <w:t>营销渠道</w:t>
            </w:r>
            <w:r>
              <w:tab/>
            </w:r>
            <w:r>
              <w:fldChar w:fldCharType="begin"/>
            </w:r>
            <w:r>
              <w:instrText xml:space="preserve"> PAGEREF _Toc13230 \h </w:instrText>
            </w:r>
            <w:r>
              <w:fldChar w:fldCharType="separate"/>
            </w:r>
            <w:r>
              <w:t>13</w:t>
            </w:r>
            <w:r>
              <w:fldChar w:fldCharType="end"/>
            </w:r>
          </w:hyperlink>
        </w:p>
        <w:p w14:paraId="1C3EB4F5" w14:textId="77777777" w:rsidR="001852AC" w:rsidRDefault="00000000">
          <w:pPr>
            <w:pStyle w:val="TOC2"/>
            <w:tabs>
              <w:tab w:val="right" w:leader="dot" w:pos="9026"/>
            </w:tabs>
            <w:rPr>
              <w:rFonts w:hint="eastAsia"/>
            </w:rPr>
          </w:pPr>
          <w:hyperlink w:anchor="_Toc13029" w:history="1">
            <w:r>
              <w:rPr>
                <w:rFonts w:eastAsia="黑体"/>
              </w:rPr>
              <w:t xml:space="preserve">7.2.1 </w:t>
            </w:r>
            <w:r>
              <w:rPr>
                <w:rFonts w:ascii="Times New Roman" w:eastAsia="黑体" w:hAnsi="Times New Roman" w:cs="Times New Roman"/>
              </w:rPr>
              <w:t>直接销售渠道：县域地推</w:t>
            </w:r>
            <w:r>
              <w:tab/>
            </w:r>
            <w:r>
              <w:fldChar w:fldCharType="begin"/>
            </w:r>
            <w:r>
              <w:instrText xml:space="preserve"> PAGEREF _Toc13029 \h </w:instrText>
            </w:r>
            <w:r>
              <w:fldChar w:fldCharType="separate"/>
            </w:r>
            <w:r>
              <w:t>13</w:t>
            </w:r>
            <w:r>
              <w:fldChar w:fldCharType="end"/>
            </w:r>
          </w:hyperlink>
        </w:p>
        <w:p w14:paraId="2CB0D287" w14:textId="77777777" w:rsidR="001852AC" w:rsidRDefault="00000000">
          <w:pPr>
            <w:pStyle w:val="TOC2"/>
            <w:tabs>
              <w:tab w:val="right" w:leader="dot" w:pos="9026"/>
            </w:tabs>
            <w:rPr>
              <w:rFonts w:hint="eastAsia"/>
            </w:rPr>
          </w:pPr>
          <w:hyperlink w:anchor="_Toc32294" w:history="1">
            <w:r>
              <w:rPr>
                <w:rFonts w:eastAsia="黑体"/>
              </w:rPr>
              <w:t xml:space="preserve">7.2.2 </w:t>
            </w:r>
            <w:r>
              <w:rPr>
                <w:rFonts w:ascii="Times New Roman" w:eastAsia="黑体" w:hAnsi="Times New Roman" w:cs="Times New Roman"/>
              </w:rPr>
              <w:t>网络营销渠道：短视频</w:t>
            </w:r>
            <w:r>
              <w:rPr>
                <w:rFonts w:ascii="Times New Roman" w:eastAsia="黑体" w:hAnsi="Times New Roman" w:cs="Times New Roman"/>
              </w:rPr>
              <w:t>+</w:t>
            </w:r>
            <w:r>
              <w:rPr>
                <w:rFonts w:ascii="Times New Roman" w:eastAsia="黑体" w:hAnsi="Times New Roman" w:cs="Times New Roman"/>
              </w:rPr>
              <w:t>公众号</w:t>
            </w:r>
            <w:r>
              <w:tab/>
            </w:r>
            <w:r>
              <w:fldChar w:fldCharType="begin"/>
            </w:r>
            <w:r>
              <w:instrText xml:space="preserve"> PAGEREF _Toc32294 \h </w:instrText>
            </w:r>
            <w:r>
              <w:fldChar w:fldCharType="separate"/>
            </w:r>
            <w:r>
              <w:t>13</w:t>
            </w:r>
            <w:r>
              <w:fldChar w:fldCharType="end"/>
            </w:r>
          </w:hyperlink>
        </w:p>
        <w:p w14:paraId="16894F60" w14:textId="77777777" w:rsidR="001852AC" w:rsidRDefault="00000000">
          <w:pPr>
            <w:pStyle w:val="TOC2"/>
            <w:tabs>
              <w:tab w:val="right" w:leader="dot" w:pos="9026"/>
            </w:tabs>
            <w:rPr>
              <w:rFonts w:hint="eastAsia"/>
            </w:rPr>
          </w:pPr>
          <w:hyperlink w:anchor="_Toc9572" w:history="1">
            <w:r>
              <w:rPr>
                <w:rFonts w:eastAsia="黑体"/>
              </w:rPr>
              <w:t xml:space="preserve">7.2.3 </w:t>
            </w:r>
            <w:r>
              <w:rPr>
                <w:rFonts w:ascii="Times New Roman" w:eastAsia="黑体" w:hAnsi="Times New Roman" w:cs="Times New Roman"/>
              </w:rPr>
              <w:t>主播合作渠道</w:t>
            </w:r>
            <w:r>
              <w:tab/>
            </w:r>
            <w:r>
              <w:fldChar w:fldCharType="begin"/>
            </w:r>
            <w:r>
              <w:instrText xml:space="preserve"> PAGEREF _Toc9572 \h </w:instrText>
            </w:r>
            <w:r>
              <w:fldChar w:fldCharType="separate"/>
            </w:r>
            <w:r>
              <w:t>13</w:t>
            </w:r>
            <w:r>
              <w:fldChar w:fldCharType="end"/>
            </w:r>
          </w:hyperlink>
        </w:p>
        <w:p w14:paraId="2CB6D08C" w14:textId="77777777" w:rsidR="001852AC" w:rsidRDefault="00000000">
          <w:pPr>
            <w:pStyle w:val="TOC2"/>
            <w:tabs>
              <w:tab w:val="right" w:leader="dot" w:pos="9026"/>
            </w:tabs>
            <w:rPr>
              <w:rFonts w:hint="eastAsia"/>
            </w:rPr>
          </w:pPr>
          <w:hyperlink w:anchor="_Toc10649" w:history="1">
            <w:r>
              <w:rPr>
                <w:rFonts w:eastAsia="黑体"/>
              </w:rPr>
              <w:t xml:space="preserve">7.2.4 </w:t>
            </w:r>
            <w:r>
              <w:rPr>
                <w:rFonts w:ascii="Times New Roman" w:eastAsia="黑体" w:hAnsi="Times New Roman" w:cs="Times New Roman"/>
              </w:rPr>
              <w:t>政企推荐渠道</w:t>
            </w:r>
            <w:r>
              <w:tab/>
            </w:r>
            <w:r>
              <w:fldChar w:fldCharType="begin"/>
            </w:r>
            <w:r>
              <w:instrText xml:space="preserve"> PAGEREF _Toc10649 \h </w:instrText>
            </w:r>
            <w:r>
              <w:fldChar w:fldCharType="separate"/>
            </w:r>
            <w:r>
              <w:t>13</w:t>
            </w:r>
            <w:r>
              <w:fldChar w:fldCharType="end"/>
            </w:r>
          </w:hyperlink>
        </w:p>
        <w:p w14:paraId="7C6B46F3" w14:textId="77777777" w:rsidR="001852AC" w:rsidRDefault="00000000">
          <w:pPr>
            <w:pStyle w:val="TOC1"/>
            <w:tabs>
              <w:tab w:val="right" w:leader="dot" w:pos="9026"/>
            </w:tabs>
            <w:rPr>
              <w:rFonts w:hint="eastAsia"/>
            </w:rPr>
          </w:pPr>
          <w:hyperlink w:anchor="_Toc12381" w:history="1">
            <w:r>
              <w:rPr>
                <w:rFonts w:eastAsia="黑体"/>
                <w:szCs w:val="32"/>
              </w:rPr>
              <w:t xml:space="preserve">7.3 </w:t>
            </w:r>
            <w:r>
              <w:rPr>
                <w:rFonts w:ascii="Times New Roman" w:eastAsia="黑体" w:hAnsi="Times New Roman" w:cs="Times New Roman"/>
                <w:szCs w:val="32"/>
              </w:rPr>
              <w:t>产品推广</w:t>
            </w:r>
            <w:r>
              <w:tab/>
            </w:r>
            <w:r>
              <w:fldChar w:fldCharType="begin"/>
            </w:r>
            <w:r>
              <w:instrText xml:space="preserve"> PAGEREF _Toc12381 \h </w:instrText>
            </w:r>
            <w:r>
              <w:fldChar w:fldCharType="separate"/>
            </w:r>
            <w:r>
              <w:t>13</w:t>
            </w:r>
            <w:r>
              <w:fldChar w:fldCharType="end"/>
            </w:r>
          </w:hyperlink>
        </w:p>
        <w:p w14:paraId="3A8DCC0B" w14:textId="77777777" w:rsidR="001852AC" w:rsidRDefault="00000000">
          <w:pPr>
            <w:pStyle w:val="TOC2"/>
            <w:tabs>
              <w:tab w:val="right" w:leader="dot" w:pos="9026"/>
            </w:tabs>
            <w:rPr>
              <w:rFonts w:hint="eastAsia"/>
            </w:rPr>
          </w:pPr>
          <w:hyperlink w:anchor="_Toc7764" w:history="1">
            <w:r>
              <w:rPr>
                <w:rFonts w:eastAsia="黑体"/>
              </w:rPr>
              <w:t xml:space="preserve">7.3.1 </w:t>
            </w:r>
            <w:r>
              <w:rPr>
                <w:rFonts w:ascii="Times New Roman" w:eastAsia="黑体" w:hAnsi="Times New Roman" w:cs="Times New Roman"/>
              </w:rPr>
              <w:t>免费试点计划</w:t>
            </w:r>
            <w:r>
              <w:tab/>
            </w:r>
            <w:r>
              <w:fldChar w:fldCharType="begin"/>
            </w:r>
            <w:r>
              <w:instrText xml:space="preserve"> PAGEREF _Toc7764 \h </w:instrText>
            </w:r>
            <w:r>
              <w:fldChar w:fldCharType="separate"/>
            </w:r>
            <w:r>
              <w:t>13</w:t>
            </w:r>
            <w:r>
              <w:fldChar w:fldCharType="end"/>
            </w:r>
          </w:hyperlink>
        </w:p>
        <w:p w14:paraId="6CD98DE5" w14:textId="77777777" w:rsidR="001852AC" w:rsidRDefault="00000000">
          <w:pPr>
            <w:pStyle w:val="TOC2"/>
            <w:tabs>
              <w:tab w:val="right" w:leader="dot" w:pos="9026"/>
            </w:tabs>
            <w:rPr>
              <w:rFonts w:hint="eastAsia"/>
            </w:rPr>
          </w:pPr>
          <w:hyperlink w:anchor="_Toc22615" w:history="1">
            <w:r>
              <w:rPr>
                <w:rFonts w:eastAsia="黑体"/>
              </w:rPr>
              <w:t xml:space="preserve">7.3.2 </w:t>
            </w:r>
            <w:r>
              <w:rPr>
                <w:rFonts w:ascii="Times New Roman" w:eastAsia="黑体" w:hAnsi="Times New Roman" w:cs="Times New Roman"/>
              </w:rPr>
              <w:t>案例传播</w:t>
            </w:r>
            <w:r>
              <w:tab/>
            </w:r>
            <w:r>
              <w:fldChar w:fldCharType="begin"/>
            </w:r>
            <w:r>
              <w:instrText xml:space="preserve"> PAGEREF _Toc22615 \h </w:instrText>
            </w:r>
            <w:r>
              <w:fldChar w:fldCharType="separate"/>
            </w:r>
            <w:r>
              <w:t>13</w:t>
            </w:r>
            <w:r>
              <w:fldChar w:fldCharType="end"/>
            </w:r>
          </w:hyperlink>
        </w:p>
        <w:p w14:paraId="71258A77" w14:textId="77777777" w:rsidR="001852AC" w:rsidRDefault="00000000">
          <w:pPr>
            <w:pStyle w:val="TOC2"/>
            <w:tabs>
              <w:tab w:val="right" w:leader="dot" w:pos="9026"/>
            </w:tabs>
            <w:rPr>
              <w:rFonts w:hint="eastAsia"/>
            </w:rPr>
          </w:pPr>
          <w:hyperlink w:anchor="_Toc16010" w:history="1">
            <w:r>
              <w:rPr>
                <w:rFonts w:eastAsia="黑体"/>
              </w:rPr>
              <w:t xml:space="preserve">7.3.3 </w:t>
            </w:r>
            <w:r>
              <w:rPr>
                <w:rFonts w:ascii="Times New Roman" w:eastAsia="黑体" w:hAnsi="Times New Roman" w:cs="Times New Roman"/>
              </w:rPr>
              <w:t>校地联动</w:t>
            </w:r>
            <w:r>
              <w:tab/>
            </w:r>
            <w:r>
              <w:fldChar w:fldCharType="begin"/>
            </w:r>
            <w:r>
              <w:instrText xml:space="preserve"> PAGEREF _Toc16010 \h </w:instrText>
            </w:r>
            <w:r>
              <w:fldChar w:fldCharType="separate"/>
            </w:r>
            <w:r>
              <w:t>13</w:t>
            </w:r>
            <w:r>
              <w:fldChar w:fldCharType="end"/>
            </w:r>
          </w:hyperlink>
        </w:p>
        <w:p w14:paraId="483DF63C" w14:textId="77777777" w:rsidR="001852AC" w:rsidRDefault="00000000">
          <w:pPr>
            <w:pStyle w:val="TOC1"/>
            <w:tabs>
              <w:tab w:val="right" w:leader="dot" w:pos="9026"/>
            </w:tabs>
            <w:rPr>
              <w:rFonts w:hint="eastAsia"/>
            </w:rPr>
          </w:pPr>
          <w:hyperlink w:anchor="_Toc12145" w:history="1">
            <w:r>
              <w:rPr>
                <w:rFonts w:eastAsia="黑体" w:hint="eastAsia"/>
                <w:szCs w:val="44"/>
              </w:rPr>
              <w:t>第八章</w:t>
            </w:r>
            <w:r>
              <w:rPr>
                <w:rFonts w:eastAsia="黑体" w:hint="eastAsia"/>
                <w:szCs w:val="44"/>
              </w:rPr>
              <w:t xml:space="preserve"> </w:t>
            </w:r>
            <w:r>
              <w:rPr>
                <w:rFonts w:ascii="Times New Roman" w:eastAsia="黑体" w:hAnsi="Times New Roman" w:cs="Times New Roman"/>
                <w:szCs w:val="44"/>
              </w:rPr>
              <w:t>财务分析</w:t>
            </w:r>
            <w:r>
              <w:tab/>
            </w:r>
            <w:r>
              <w:fldChar w:fldCharType="begin"/>
            </w:r>
            <w:r>
              <w:instrText xml:space="preserve"> PAGEREF _Toc12145 \h </w:instrText>
            </w:r>
            <w:r>
              <w:fldChar w:fldCharType="separate"/>
            </w:r>
            <w:r>
              <w:t>14</w:t>
            </w:r>
            <w:r>
              <w:fldChar w:fldCharType="end"/>
            </w:r>
          </w:hyperlink>
        </w:p>
        <w:p w14:paraId="0C1C3125" w14:textId="77777777" w:rsidR="001852AC" w:rsidRDefault="00000000">
          <w:pPr>
            <w:pStyle w:val="TOC1"/>
            <w:tabs>
              <w:tab w:val="right" w:leader="dot" w:pos="9026"/>
            </w:tabs>
            <w:rPr>
              <w:rFonts w:hint="eastAsia"/>
            </w:rPr>
          </w:pPr>
          <w:hyperlink w:anchor="_Toc4520" w:history="1">
            <w:r>
              <w:rPr>
                <w:rFonts w:eastAsia="黑体"/>
                <w:szCs w:val="32"/>
              </w:rPr>
              <w:t xml:space="preserve">8.1 </w:t>
            </w:r>
            <w:r>
              <w:rPr>
                <w:rFonts w:ascii="Times New Roman" w:eastAsia="黑体" w:hAnsi="Times New Roman" w:cs="Times New Roman"/>
                <w:szCs w:val="32"/>
              </w:rPr>
              <w:t>已发生的真实成本（创意阶段）</w:t>
            </w:r>
            <w:r>
              <w:tab/>
            </w:r>
            <w:r>
              <w:fldChar w:fldCharType="begin"/>
            </w:r>
            <w:r>
              <w:instrText xml:space="preserve"> PAGEREF _Toc4520 \h </w:instrText>
            </w:r>
            <w:r>
              <w:fldChar w:fldCharType="separate"/>
            </w:r>
            <w:r>
              <w:t>14</w:t>
            </w:r>
            <w:r>
              <w:fldChar w:fldCharType="end"/>
            </w:r>
          </w:hyperlink>
        </w:p>
        <w:p w14:paraId="309607A6" w14:textId="77777777" w:rsidR="001852AC" w:rsidRDefault="00000000">
          <w:pPr>
            <w:pStyle w:val="TOC1"/>
            <w:tabs>
              <w:tab w:val="right" w:leader="dot" w:pos="9026"/>
            </w:tabs>
            <w:rPr>
              <w:rFonts w:hint="eastAsia"/>
            </w:rPr>
          </w:pPr>
          <w:hyperlink w:anchor="_Toc11756" w:history="1">
            <w:r>
              <w:rPr>
                <w:rFonts w:eastAsia="黑体"/>
                <w:szCs w:val="32"/>
              </w:rPr>
              <w:t xml:space="preserve">8.2 </w:t>
            </w:r>
            <w:r>
              <w:rPr>
                <w:rFonts w:ascii="Times New Roman" w:eastAsia="黑体" w:hAnsi="Times New Roman" w:cs="Times New Roman"/>
                <w:szCs w:val="32"/>
              </w:rPr>
              <w:t>规划期成本测算（试点期，</w:t>
            </w:r>
            <w:r>
              <w:rPr>
                <w:rFonts w:ascii="Times New Roman" w:eastAsia="黑体" w:hAnsi="Times New Roman" w:cs="Times New Roman"/>
                <w:szCs w:val="32"/>
              </w:rPr>
              <w:t>2026—2027</w:t>
            </w:r>
            <w:r>
              <w:rPr>
                <w:rFonts w:ascii="Times New Roman" w:eastAsia="黑体" w:hAnsi="Times New Roman" w:cs="Times New Roman"/>
                <w:szCs w:val="32"/>
              </w:rPr>
              <w:t>）</w:t>
            </w:r>
            <w:r>
              <w:tab/>
            </w:r>
            <w:r>
              <w:fldChar w:fldCharType="begin"/>
            </w:r>
            <w:r>
              <w:instrText xml:space="preserve"> PAGEREF _Toc11756 \h </w:instrText>
            </w:r>
            <w:r>
              <w:fldChar w:fldCharType="separate"/>
            </w:r>
            <w:r>
              <w:t>14</w:t>
            </w:r>
            <w:r>
              <w:fldChar w:fldCharType="end"/>
            </w:r>
          </w:hyperlink>
        </w:p>
        <w:p w14:paraId="06B02F6B" w14:textId="77777777" w:rsidR="001852AC" w:rsidRDefault="00000000">
          <w:pPr>
            <w:pStyle w:val="TOC1"/>
            <w:tabs>
              <w:tab w:val="right" w:leader="dot" w:pos="9026"/>
            </w:tabs>
            <w:rPr>
              <w:rFonts w:hint="eastAsia"/>
            </w:rPr>
          </w:pPr>
          <w:hyperlink w:anchor="_Toc11091" w:history="1">
            <w:r>
              <w:rPr>
                <w:rFonts w:eastAsia="黑体"/>
                <w:szCs w:val="32"/>
              </w:rPr>
              <w:t xml:space="preserve">8.3 </w:t>
            </w:r>
            <w:r>
              <w:rPr>
                <w:rFonts w:ascii="Times New Roman" w:eastAsia="黑体" w:hAnsi="Times New Roman" w:cs="Times New Roman"/>
                <w:szCs w:val="32"/>
              </w:rPr>
              <w:t>收入预测（保守</w:t>
            </w:r>
            <w:r>
              <w:rPr>
                <w:rFonts w:ascii="Times New Roman" w:eastAsia="黑体" w:hAnsi="Times New Roman" w:cs="Times New Roman"/>
                <w:szCs w:val="32"/>
              </w:rPr>
              <w:t>/</w:t>
            </w:r>
            <w:r>
              <w:rPr>
                <w:rFonts w:ascii="Times New Roman" w:eastAsia="黑体" w:hAnsi="Times New Roman" w:cs="Times New Roman"/>
                <w:szCs w:val="32"/>
              </w:rPr>
              <w:t>中性</w:t>
            </w:r>
            <w:r>
              <w:rPr>
                <w:rFonts w:ascii="Times New Roman" w:eastAsia="黑体" w:hAnsi="Times New Roman" w:cs="Times New Roman"/>
                <w:szCs w:val="32"/>
              </w:rPr>
              <w:t>/</w:t>
            </w:r>
            <w:r>
              <w:rPr>
                <w:rFonts w:ascii="Times New Roman" w:eastAsia="黑体" w:hAnsi="Times New Roman" w:cs="Times New Roman"/>
                <w:szCs w:val="32"/>
              </w:rPr>
              <w:t>乐观三档）</w:t>
            </w:r>
            <w:r>
              <w:tab/>
            </w:r>
            <w:r>
              <w:fldChar w:fldCharType="begin"/>
            </w:r>
            <w:r>
              <w:instrText xml:space="preserve"> PAGEREF _Toc11091 \h </w:instrText>
            </w:r>
            <w:r>
              <w:fldChar w:fldCharType="separate"/>
            </w:r>
            <w:r>
              <w:t>14</w:t>
            </w:r>
            <w:r>
              <w:fldChar w:fldCharType="end"/>
            </w:r>
          </w:hyperlink>
        </w:p>
        <w:p w14:paraId="3017D39E" w14:textId="77777777" w:rsidR="001852AC" w:rsidRDefault="00000000">
          <w:pPr>
            <w:pStyle w:val="TOC1"/>
            <w:tabs>
              <w:tab w:val="right" w:leader="dot" w:pos="9026"/>
            </w:tabs>
            <w:rPr>
              <w:rFonts w:hint="eastAsia"/>
            </w:rPr>
          </w:pPr>
          <w:hyperlink w:anchor="_Toc11194" w:history="1">
            <w:r>
              <w:rPr>
                <w:rFonts w:eastAsia="黑体"/>
                <w:szCs w:val="32"/>
              </w:rPr>
              <w:t xml:space="preserve">8.4 </w:t>
            </w:r>
            <w:r>
              <w:rPr>
                <w:rFonts w:ascii="Times New Roman" w:eastAsia="黑体" w:hAnsi="Times New Roman" w:cs="Times New Roman"/>
                <w:szCs w:val="32"/>
              </w:rPr>
              <w:t>盈亏平衡分析</w:t>
            </w:r>
            <w:r>
              <w:tab/>
            </w:r>
            <w:r>
              <w:fldChar w:fldCharType="begin"/>
            </w:r>
            <w:r>
              <w:instrText xml:space="preserve"> PAGEREF _Toc11194 \h </w:instrText>
            </w:r>
            <w:r>
              <w:fldChar w:fldCharType="separate"/>
            </w:r>
            <w:r>
              <w:t>14</w:t>
            </w:r>
            <w:r>
              <w:fldChar w:fldCharType="end"/>
            </w:r>
          </w:hyperlink>
        </w:p>
        <w:p w14:paraId="1D1E33A2" w14:textId="77777777" w:rsidR="001852AC" w:rsidRDefault="00000000">
          <w:pPr>
            <w:pStyle w:val="TOC1"/>
            <w:tabs>
              <w:tab w:val="right" w:leader="dot" w:pos="9026"/>
            </w:tabs>
            <w:rPr>
              <w:rFonts w:hint="eastAsia"/>
            </w:rPr>
          </w:pPr>
          <w:hyperlink w:anchor="_Toc13095" w:history="1">
            <w:r>
              <w:rPr>
                <w:rFonts w:eastAsia="黑体"/>
                <w:szCs w:val="32"/>
              </w:rPr>
              <w:t xml:space="preserve">8.5 </w:t>
            </w:r>
            <w:r>
              <w:rPr>
                <w:rFonts w:ascii="Times New Roman" w:eastAsia="黑体" w:hAnsi="Times New Roman" w:cs="Times New Roman"/>
                <w:szCs w:val="32"/>
              </w:rPr>
              <w:t>资金需求与用途（规划）</w:t>
            </w:r>
            <w:r>
              <w:tab/>
            </w:r>
            <w:r>
              <w:fldChar w:fldCharType="begin"/>
            </w:r>
            <w:r>
              <w:instrText xml:space="preserve"> PAGEREF _Toc13095 \h </w:instrText>
            </w:r>
            <w:r>
              <w:fldChar w:fldCharType="separate"/>
            </w:r>
            <w:r>
              <w:t>15</w:t>
            </w:r>
            <w:r>
              <w:fldChar w:fldCharType="end"/>
            </w:r>
          </w:hyperlink>
        </w:p>
        <w:p w14:paraId="2AAFA286" w14:textId="77777777" w:rsidR="001852AC" w:rsidRDefault="00000000">
          <w:pPr>
            <w:pStyle w:val="TOC1"/>
            <w:tabs>
              <w:tab w:val="right" w:leader="dot" w:pos="9026"/>
            </w:tabs>
            <w:rPr>
              <w:rFonts w:hint="eastAsia"/>
            </w:rPr>
          </w:pPr>
          <w:hyperlink w:anchor="_Toc27560" w:history="1">
            <w:r>
              <w:rPr>
                <w:rFonts w:eastAsia="黑体" w:hint="eastAsia"/>
                <w:szCs w:val="44"/>
              </w:rPr>
              <w:t>第九章</w:t>
            </w:r>
            <w:r>
              <w:rPr>
                <w:rFonts w:eastAsia="黑体" w:hint="eastAsia"/>
                <w:szCs w:val="44"/>
              </w:rPr>
              <w:t xml:space="preserve"> </w:t>
            </w:r>
            <w:r>
              <w:rPr>
                <w:rFonts w:ascii="Times New Roman" w:eastAsia="黑体" w:hAnsi="Times New Roman" w:cs="Times New Roman"/>
                <w:szCs w:val="44"/>
              </w:rPr>
              <w:t>风险对策</w:t>
            </w:r>
            <w:r>
              <w:tab/>
            </w:r>
            <w:r>
              <w:fldChar w:fldCharType="begin"/>
            </w:r>
            <w:r>
              <w:instrText xml:space="preserve"> PAGEREF _Toc27560 \h </w:instrText>
            </w:r>
            <w:r>
              <w:fldChar w:fldCharType="separate"/>
            </w:r>
            <w:r>
              <w:t>15</w:t>
            </w:r>
            <w:r>
              <w:fldChar w:fldCharType="end"/>
            </w:r>
          </w:hyperlink>
        </w:p>
        <w:p w14:paraId="2EFAABE6" w14:textId="77777777" w:rsidR="001852AC" w:rsidRDefault="00000000">
          <w:pPr>
            <w:pStyle w:val="TOC2"/>
            <w:tabs>
              <w:tab w:val="right" w:leader="dot" w:pos="9026"/>
            </w:tabs>
            <w:rPr>
              <w:rFonts w:hint="eastAsia"/>
            </w:rPr>
          </w:pPr>
          <w:hyperlink w:anchor="_Toc23483" w:history="1">
            <w:r>
              <w:rPr>
                <w:rFonts w:eastAsia="黑体"/>
                <w:szCs w:val="32"/>
              </w:rPr>
              <w:t xml:space="preserve">9.1 </w:t>
            </w:r>
            <w:r>
              <w:rPr>
                <w:rFonts w:ascii="Times New Roman" w:eastAsia="黑体" w:hAnsi="Times New Roman" w:cs="Times New Roman"/>
                <w:szCs w:val="32"/>
              </w:rPr>
              <w:t>风险因素概述</w:t>
            </w:r>
            <w:r>
              <w:tab/>
            </w:r>
            <w:r>
              <w:fldChar w:fldCharType="begin"/>
            </w:r>
            <w:r>
              <w:instrText xml:space="preserve"> PAGEREF _Toc23483 \h </w:instrText>
            </w:r>
            <w:r>
              <w:fldChar w:fldCharType="separate"/>
            </w:r>
            <w:r>
              <w:t>15</w:t>
            </w:r>
            <w:r>
              <w:fldChar w:fldCharType="end"/>
            </w:r>
          </w:hyperlink>
        </w:p>
        <w:p w14:paraId="61A15964" w14:textId="77777777" w:rsidR="001852AC" w:rsidRDefault="00000000">
          <w:pPr>
            <w:pStyle w:val="TOC2"/>
            <w:tabs>
              <w:tab w:val="right" w:leader="dot" w:pos="9026"/>
            </w:tabs>
            <w:rPr>
              <w:rFonts w:hint="eastAsia"/>
            </w:rPr>
          </w:pPr>
          <w:hyperlink w:anchor="_Toc27889" w:history="1">
            <w:r>
              <w:rPr>
                <w:rFonts w:eastAsia="黑体"/>
                <w:szCs w:val="32"/>
              </w:rPr>
              <w:t xml:space="preserve">9.2 </w:t>
            </w:r>
            <w:r>
              <w:rPr>
                <w:rFonts w:ascii="Times New Roman" w:eastAsia="黑体" w:hAnsi="Times New Roman" w:cs="Times New Roman"/>
                <w:szCs w:val="32"/>
              </w:rPr>
              <w:t>风险及控制</w:t>
            </w:r>
            <w:r>
              <w:tab/>
            </w:r>
            <w:r>
              <w:fldChar w:fldCharType="begin"/>
            </w:r>
            <w:r>
              <w:instrText xml:space="preserve"> PAGEREF _Toc27889 \h </w:instrText>
            </w:r>
            <w:r>
              <w:fldChar w:fldCharType="separate"/>
            </w:r>
            <w:r>
              <w:t>15</w:t>
            </w:r>
            <w:r>
              <w:fldChar w:fldCharType="end"/>
            </w:r>
          </w:hyperlink>
        </w:p>
        <w:p w14:paraId="05EF2C12" w14:textId="77777777" w:rsidR="001852AC" w:rsidRDefault="00000000">
          <w:pPr>
            <w:pStyle w:val="TOC3"/>
            <w:tabs>
              <w:tab w:val="right" w:leader="dot" w:pos="9026"/>
            </w:tabs>
            <w:rPr>
              <w:rFonts w:hint="eastAsia"/>
            </w:rPr>
          </w:pPr>
          <w:hyperlink w:anchor="_Toc19059" w:history="1">
            <w:r>
              <w:rPr>
                <w:rFonts w:eastAsia="黑体"/>
              </w:rPr>
              <w:t xml:space="preserve">9.2.1 </w:t>
            </w:r>
            <w:r>
              <w:rPr>
                <w:rFonts w:ascii="Times New Roman" w:eastAsia="黑体" w:hAnsi="Times New Roman" w:cs="Times New Roman"/>
              </w:rPr>
              <w:t>市场风险及控制</w:t>
            </w:r>
            <w:r>
              <w:tab/>
            </w:r>
            <w:r>
              <w:fldChar w:fldCharType="begin"/>
            </w:r>
            <w:r>
              <w:instrText xml:space="preserve"> PAGEREF _Toc19059 \h </w:instrText>
            </w:r>
            <w:r>
              <w:fldChar w:fldCharType="separate"/>
            </w:r>
            <w:r>
              <w:t>15</w:t>
            </w:r>
            <w:r>
              <w:fldChar w:fldCharType="end"/>
            </w:r>
          </w:hyperlink>
        </w:p>
        <w:p w14:paraId="437A60BE" w14:textId="77777777" w:rsidR="001852AC" w:rsidRDefault="00000000">
          <w:pPr>
            <w:pStyle w:val="TOC3"/>
            <w:tabs>
              <w:tab w:val="right" w:leader="dot" w:pos="9026"/>
            </w:tabs>
            <w:rPr>
              <w:rFonts w:hint="eastAsia"/>
            </w:rPr>
          </w:pPr>
          <w:hyperlink w:anchor="_Toc7726" w:history="1">
            <w:r>
              <w:rPr>
                <w:rFonts w:eastAsia="黑体"/>
              </w:rPr>
              <w:t xml:space="preserve">9.2.2 </w:t>
            </w:r>
            <w:r>
              <w:rPr>
                <w:rFonts w:ascii="Times New Roman" w:eastAsia="黑体" w:hAnsi="Times New Roman" w:cs="Times New Roman"/>
              </w:rPr>
              <w:t>技术风险及控制</w:t>
            </w:r>
            <w:r>
              <w:tab/>
            </w:r>
            <w:r>
              <w:fldChar w:fldCharType="begin"/>
            </w:r>
            <w:r>
              <w:instrText xml:space="preserve"> PAGEREF _Toc7726 \h </w:instrText>
            </w:r>
            <w:r>
              <w:fldChar w:fldCharType="separate"/>
            </w:r>
            <w:r>
              <w:t>15</w:t>
            </w:r>
            <w:r>
              <w:fldChar w:fldCharType="end"/>
            </w:r>
          </w:hyperlink>
        </w:p>
        <w:p w14:paraId="48DE2753" w14:textId="77777777" w:rsidR="001852AC" w:rsidRDefault="00000000">
          <w:pPr>
            <w:pStyle w:val="TOC3"/>
            <w:tabs>
              <w:tab w:val="right" w:leader="dot" w:pos="9026"/>
            </w:tabs>
            <w:rPr>
              <w:rFonts w:hint="eastAsia"/>
            </w:rPr>
          </w:pPr>
          <w:hyperlink w:anchor="_Toc16163" w:history="1">
            <w:r>
              <w:rPr>
                <w:rFonts w:eastAsia="黑体"/>
              </w:rPr>
              <w:t xml:space="preserve">9.2.3 </w:t>
            </w:r>
            <w:r>
              <w:rPr>
                <w:rFonts w:ascii="Times New Roman" w:eastAsia="黑体" w:hAnsi="Times New Roman" w:cs="Times New Roman"/>
              </w:rPr>
              <w:t>竞争风险及控制</w:t>
            </w:r>
            <w:r>
              <w:tab/>
            </w:r>
            <w:r>
              <w:fldChar w:fldCharType="begin"/>
            </w:r>
            <w:r>
              <w:instrText xml:space="preserve"> PAGEREF _Toc16163 \h </w:instrText>
            </w:r>
            <w:r>
              <w:fldChar w:fldCharType="separate"/>
            </w:r>
            <w:r>
              <w:t>15</w:t>
            </w:r>
            <w:r>
              <w:fldChar w:fldCharType="end"/>
            </w:r>
          </w:hyperlink>
        </w:p>
        <w:p w14:paraId="0D976DE0" w14:textId="77777777" w:rsidR="001852AC" w:rsidRDefault="00000000">
          <w:pPr>
            <w:pStyle w:val="TOC3"/>
            <w:tabs>
              <w:tab w:val="right" w:leader="dot" w:pos="9026"/>
            </w:tabs>
            <w:rPr>
              <w:rFonts w:hint="eastAsia"/>
            </w:rPr>
          </w:pPr>
          <w:hyperlink w:anchor="_Toc9475" w:history="1">
            <w:r>
              <w:rPr>
                <w:rFonts w:eastAsia="黑体"/>
              </w:rPr>
              <w:t xml:space="preserve">9.2.4 </w:t>
            </w:r>
            <w:r>
              <w:rPr>
                <w:rFonts w:ascii="Times New Roman" w:eastAsia="黑体" w:hAnsi="Times New Roman" w:cs="Times New Roman"/>
              </w:rPr>
              <w:t>生产经营风险及控制</w:t>
            </w:r>
            <w:r>
              <w:tab/>
            </w:r>
            <w:r>
              <w:fldChar w:fldCharType="begin"/>
            </w:r>
            <w:r>
              <w:instrText xml:space="preserve"> PAGEREF _Toc9475 \h </w:instrText>
            </w:r>
            <w:r>
              <w:fldChar w:fldCharType="separate"/>
            </w:r>
            <w:r>
              <w:t>16</w:t>
            </w:r>
            <w:r>
              <w:fldChar w:fldCharType="end"/>
            </w:r>
          </w:hyperlink>
        </w:p>
        <w:p w14:paraId="055EF23C" w14:textId="77777777" w:rsidR="001852AC" w:rsidRDefault="00000000">
          <w:pPr>
            <w:pStyle w:val="TOC3"/>
            <w:tabs>
              <w:tab w:val="right" w:leader="dot" w:pos="9026"/>
            </w:tabs>
            <w:rPr>
              <w:rFonts w:hint="eastAsia"/>
            </w:rPr>
          </w:pPr>
          <w:hyperlink w:anchor="_Toc405" w:history="1">
            <w:r>
              <w:rPr>
                <w:rFonts w:eastAsia="黑体"/>
              </w:rPr>
              <w:t xml:space="preserve">9.2.5 </w:t>
            </w:r>
            <w:r>
              <w:rPr>
                <w:rFonts w:ascii="Times New Roman" w:eastAsia="黑体" w:hAnsi="Times New Roman" w:cs="Times New Roman"/>
              </w:rPr>
              <w:t>投资风险及控制</w:t>
            </w:r>
            <w:r>
              <w:tab/>
            </w:r>
            <w:r>
              <w:fldChar w:fldCharType="begin"/>
            </w:r>
            <w:r>
              <w:instrText xml:space="preserve"> PAGEREF _Toc405 \h </w:instrText>
            </w:r>
            <w:r>
              <w:fldChar w:fldCharType="separate"/>
            </w:r>
            <w:r>
              <w:t>16</w:t>
            </w:r>
            <w:r>
              <w:fldChar w:fldCharType="end"/>
            </w:r>
          </w:hyperlink>
        </w:p>
        <w:p w14:paraId="267FA2B1" w14:textId="77777777" w:rsidR="001852AC" w:rsidRDefault="00000000">
          <w:pPr>
            <w:pStyle w:val="TOC3"/>
            <w:tabs>
              <w:tab w:val="right" w:leader="dot" w:pos="9026"/>
            </w:tabs>
            <w:rPr>
              <w:rFonts w:hint="eastAsia"/>
            </w:rPr>
          </w:pPr>
          <w:hyperlink w:anchor="_Toc18427" w:history="1">
            <w:r>
              <w:rPr>
                <w:rFonts w:eastAsia="黑体"/>
              </w:rPr>
              <w:t xml:space="preserve">9.2.6 </w:t>
            </w:r>
            <w:r>
              <w:rPr>
                <w:rFonts w:ascii="Times New Roman" w:eastAsia="黑体" w:hAnsi="Times New Roman" w:cs="Times New Roman"/>
              </w:rPr>
              <w:t>管理风险及控制</w:t>
            </w:r>
            <w:r>
              <w:tab/>
            </w:r>
            <w:r>
              <w:fldChar w:fldCharType="begin"/>
            </w:r>
            <w:r>
              <w:instrText xml:space="preserve"> PAGEREF _Toc18427 \h </w:instrText>
            </w:r>
            <w:r>
              <w:fldChar w:fldCharType="separate"/>
            </w:r>
            <w:r>
              <w:t>16</w:t>
            </w:r>
            <w:r>
              <w:fldChar w:fldCharType="end"/>
            </w:r>
          </w:hyperlink>
        </w:p>
        <w:p w14:paraId="0991314D" w14:textId="77777777" w:rsidR="001852AC" w:rsidRDefault="00000000">
          <w:pPr>
            <w:pStyle w:val="TOC3"/>
            <w:tabs>
              <w:tab w:val="right" w:leader="dot" w:pos="9026"/>
            </w:tabs>
            <w:rPr>
              <w:rFonts w:hint="eastAsia"/>
            </w:rPr>
          </w:pPr>
          <w:hyperlink w:anchor="_Toc3178" w:history="1">
            <w:r>
              <w:rPr>
                <w:rFonts w:eastAsia="黑体"/>
              </w:rPr>
              <w:t xml:space="preserve">9.2.7 </w:t>
            </w:r>
            <w:r>
              <w:rPr>
                <w:rFonts w:ascii="Times New Roman" w:eastAsia="黑体" w:hAnsi="Times New Roman" w:cs="Times New Roman"/>
              </w:rPr>
              <w:t>财务风险及控制</w:t>
            </w:r>
            <w:r>
              <w:tab/>
            </w:r>
            <w:r>
              <w:fldChar w:fldCharType="begin"/>
            </w:r>
            <w:r>
              <w:instrText xml:space="preserve"> PAGEREF _Toc3178 \h </w:instrText>
            </w:r>
            <w:r>
              <w:fldChar w:fldCharType="separate"/>
            </w:r>
            <w:r>
              <w:t>16</w:t>
            </w:r>
            <w:r>
              <w:fldChar w:fldCharType="end"/>
            </w:r>
          </w:hyperlink>
        </w:p>
        <w:p w14:paraId="221D1803" w14:textId="77777777" w:rsidR="001852AC" w:rsidRDefault="00000000">
          <w:pPr>
            <w:rPr>
              <w:rFonts w:hint="eastAsia"/>
            </w:rPr>
          </w:pPr>
          <w:r>
            <w:fldChar w:fldCharType="end"/>
          </w:r>
        </w:p>
      </w:sdtContent>
    </w:sdt>
    <w:p w14:paraId="512EF80A" w14:textId="77777777" w:rsidR="001852AC" w:rsidRDefault="001852AC">
      <w:pPr>
        <w:rPr>
          <w:rFonts w:hint="eastAsia"/>
        </w:rPr>
        <w:sectPr w:rsidR="001852AC">
          <w:pgSz w:w="11906" w:h="16838"/>
          <w:pgMar w:top="1440" w:right="1440" w:bottom="1440" w:left="1440" w:header="708" w:footer="708" w:gutter="0"/>
          <w:cols w:space="720"/>
          <w:docGrid w:linePitch="360"/>
        </w:sectPr>
      </w:pPr>
    </w:p>
    <w:p w14:paraId="11EE8661" w14:textId="77777777" w:rsidR="001852AC" w:rsidRDefault="00000000">
      <w:pPr>
        <w:pStyle w:val="1"/>
        <w:widowControl/>
        <w:numPr>
          <w:ilvl w:val="0"/>
          <w:numId w:val="1"/>
        </w:numPr>
      </w:pPr>
      <w:bookmarkStart w:id="1" w:name="toc_auto_1"/>
      <w:bookmarkStart w:id="2" w:name="_Toc19547"/>
      <w:r>
        <w:lastRenderedPageBreak/>
        <w:t>项目概况</w:t>
      </w:r>
      <w:bookmarkEnd w:id="1"/>
      <w:bookmarkEnd w:id="2"/>
    </w:p>
    <w:p w14:paraId="06A5FC8D" w14:textId="77777777" w:rsidR="001852AC" w:rsidRDefault="00000000">
      <w:pPr>
        <w:pStyle w:val="2"/>
        <w:widowControl/>
        <w:numPr>
          <w:ilvl w:val="0"/>
          <w:numId w:val="2"/>
        </w:numPr>
      </w:pPr>
      <w:bookmarkStart w:id="3" w:name="toc_auto_2"/>
      <w:bookmarkStart w:id="4" w:name="_Toc22299"/>
      <w:r>
        <w:t>项目简介</w:t>
      </w:r>
      <w:bookmarkEnd w:id="3"/>
      <w:bookmarkEnd w:id="4"/>
    </w:p>
    <w:p w14:paraId="28D66160" w14:textId="77777777" w:rsidR="001852AC" w:rsidRDefault="00000000">
      <w:pPr>
        <w:pStyle w:val="a3"/>
        <w:ind w:firstLine="480"/>
      </w:pPr>
      <w:r>
        <w:t>乡音智答是一个面向湘西土特产小店的轻量化</w:t>
      </w:r>
      <w:r>
        <w:t xml:space="preserve"> AI </w:t>
      </w:r>
      <w:r>
        <w:t>智能客服系统。项目运用检索增强生成（</w:t>
      </w:r>
      <w:r>
        <w:t>Retrieval-Augmented Generation</w:t>
      </w:r>
      <w:r>
        <w:t>，</w:t>
      </w:r>
      <w:r>
        <w:t>RAG</w:t>
      </w:r>
      <w:r>
        <w:t>）技术，让土特产店主把自家的产品说明、储存方法、食用指南等资料上传后，顾客扫码即可用大白话提问，</w:t>
      </w:r>
      <w:r>
        <w:t xml:space="preserve">AI </w:t>
      </w:r>
      <w:r>
        <w:t>只依据店主上传的真实资料作答，每个答案标注引用出处，绝不瞎编。</w:t>
      </w:r>
    </w:p>
    <w:p w14:paraId="43626389" w14:textId="77777777" w:rsidR="001852AC" w:rsidRDefault="00000000">
      <w:pPr>
        <w:pStyle w:val="a3"/>
        <w:ind w:firstLine="480"/>
      </w:pPr>
      <w:r>
        <w:t>项目由吉首大学计算机科学与工程学院数据科学与大数据专业本科生担任第一完成人，目前已完成通用电商领域的</w:t>
      </w:r>
      <w:r>
        <w:t xml:space="preserve"> RAG </w:t>
      </w:r>
      <w:r>
        <w:t>智能问答原型开发，代码在</w:t>
      </w:r>
      <w:r>
        <w:t xml:space="preserve"> GitHub</w:t>
      </w:r>
      <w:r>
        <w:t>、</w:t>
      </w:r>
      <w:r>
        <w:t xml:space="preserve">Gitee </w:t>
      </w:r>
      <w:r>
        <w:t>双平台开源，</w:t>
      </w:r>
      <w:r>
        <w:t xml:space="preserve">60 </w:t>
      </w:r>
      <w:r>
        <w:t>项单元测试全部通过，</w:t>
      </w:r>
      <w:r>
        <w:t xml:space="preserve">100 </w:t>
      </w:r>
      <w:r>
        <w:t>人并发压测成功率</w:t>
      </w:r>
      <w:r>
        <w:t xml:space="preserve"> 99%</w:t>
      </w:r>
      <w:r>
        <w:t>。项目现处于创意计划阶段，下一阶段将完成湘西特产场景改造，并对接本地小店开展免费试点。</w:t>
      </w:r>
    </w:p>
    <w:p w14:paraId="3091596F" w14:textId="77777777" w:rsidR="001852AC" w:rsidRDefault="00000000">
      <w:pPr>
        <w:pStyle w:val="2"/>
        <w:widowControl/>
        <w:numPr>
          <w:ilvl w:val="0"/>
          <w:numId w:val="2"/>
        </w:numPr>
      </w:pPr>
      <w:bookmarkStart w:id="5" w:name="toc_auto_3"/>
      <w:bookmarkStart w:id="6" w:name="_Toc23406"/>
      <w:r>
        <w:t>市场分析</w:t>
      </w:r>
      <w:bookmarkEnd w:id="5"/>
      <w:bookmarkEnd w:id="6"/>
    </w:p>
    <w:p w14:paraId="5320C8EC" w14:textId="77777777" w:rsidR="001852AC" w:rsidRDefault="00000000">
      <w:pPr>
        <w:pStyle w:val="a3"/>
        <w:ind w:firstLine="480"/>
      </w:pPr>
      <w:r>
        <w:t xml:space="preserve">2025 </w:t>
      </w:r>
      <w:r>
        <w:t>年全国农村网络零售额首次突破</w:t>
      </w:r>
      <w:r>
        <w:t xml:space="preserve"> 3 </w:t>
      </w:r>
      <w:r>
        <w:t>万亿元，农产品网络零售额达</w:t>
      </w:r>
      <w:r>
        <w:t xml:space="preserve"> 7833.1 </w:t>
      </w:r>
      <w:r>
        <w:t>亿元，同比增长</w:t>
      </w:r>
      <w:r>
        <w:t xml:space="preserve"> 9.9%</w:t>
      </w:r>
      <w:r>
        <w:t>（商务部商务大数据监测）。湘西州</w:t>
      </w:r>
      <w:r>
        <w:t xml:space="preserve"> 8 </w:t>
      </w:r>
      <w:r>
        <w:t>大特色产业总面积突破</w:t>
      </w:r>
      <w:r>
        <w:t xml:space="preserve"> 400 </w:t>
      </w:r>
      <w:r>
        <w:t>万亩、年综合产值</w:t>
      </w:r>
      <w:r>
        <w:t xml:space="preserve"> 100 </w:t>
      </w:r>
      <w:r>
        <w:t>多亿元，并启动万名电商主播孵化计划，全州电商年销售额目标超</w:t>
      </w:r>
      <w:r>
        <w:t xml:space="preserve"> 20 </w:t>
      </w:r>
      <w:r>
        <w:t>亿元。</w:t>
      </w:r>
    </w:p>
    <w:p w14:paraId="2BC8D828" w14:textId="77777777" w:rsidR="001852AC" w:rsidRDefault="00000000">
      <w:pPr>
        <w:pStyle w:val="a3"/>
        <w:ind w:firstLine="480"/>
      </w:pPr>
      <w:r>
        <w:t>与之形成鲜明对比的是：全国</w:t>
      </w:r>
      <w:r>
        <w:t xml:space="preserve"> 2007 </w:t>
      </w:r>
      <w:r>
        <w:t>万家农村网商中，绝大多数是小店、作坊与农户网店，既请不起专职客服，也用不起按坐席收费的成熟</w:t>
      </w:r>
      <w:r>
        <w:t xml:space="preserve"> SaaS </w:t>
      </w:r>
      <w:r>
        <w:t>客服系统。智能客服市场中小微企业渗透率合计仅</w:t>
      </w:r>
      <w:r>
        <w:t xml:space="preserve"> 19.3%</w:t>
      </w:r>
      <w:r>
        <w:t>，县域小微商户几乎处于服务空白状态。</w:t>
      </w:r>
    </w:p>
    <w:p w14:paraId="531948E0" w14:textId="77777777" w:rsidR="001852AC" w:rsidRDefault="00000000">
      <w:pPr>
        <w:pStyle w:val="2"/>
        <w:widowControl/>
        <w:numPr>
          <w:ilvl w:val="0"/>
          <w:numId w:val="2"/>
        </w:numPr>
      </w:pPr>
      <w:bookmarkStart w:id="7" w:name="toc_auto_4"/>
      <w:bookmarkStart w:id="8" w:name="_Toc29167"/>
      <w:r>
        <w:t>目标客户</w:t>
      </w:r>
      <w:bookmarkEnd w:id="7"/>
      <w:bookmarkEnd w:id="8"/>
    </w:p>
    <w:p w14:paraId="0C0DAB1F" w14:textId="77777777" w:rsidR="001852AC" w:rsidRDefault="00000000">
      <w:pPr>
        <w:pStyle w:val="a3"/>
        <w:widowControl/>
        <w:numPr>
          <w:ilvl w:val="0"/>
          <w:numId w:val="3"/>
        </w:numPr>
        <w:ind w:firstLine="482"/>
      </w:pPr>
      <w:r>
        <w:rPr>
          <w:b/>
        </w:rPr>
        <w:t>核心客户</w:t>
      </w:r>
      <w:r>
        <w:t>：湘西州及周边县域的土特产小店、家庭作坊、合作社、农户网店；</w:t>
      </w:r>
    </w:p>
    <w:p w14:paraId="036A6D67" w14:textId="77777777" w:rsidR="001852AC" w:rsidRDefault="00000000">
      <w:pPr>
        <w:pStyle w:val="a3"/>
        <w:widowControl/>
        <w:numPr>
          <w:ilvl w:val="0"/>
          <w:numId w:val="3"/>
        </w:numPr>
        <w:ind w:firstLine="482"/>
      </w:pPr>
      <w:r>
        <w:rPr>
          <w:b/>
        </w:rPr>
        <w:t>延伸客户</w:t>
      </w:r>
      <w:r>
        <w:t>：文旅场景（游客扫码了解特产）、县域电商服务商、供销体系。</w:t>
      </w:r>
    </w:p>
    <w:p w14:paraId="24F3B12E" w14:textId="77777777" w:rsidR="001852AC" w:rsidRDefault="00000000">
      <w:pPr>
        <w:pStyle w:val="2"/>
        <w:widowControl/>
        <w:numPr>
          <w:ilvl w:val="0"/>
          <w:numId w:val="2"/>
        </w:numPr>
      </w:pPr>
      <w:bookmarkStart w:id="9" w:name="toc_auto_5"/>
      <w:bookmarkStart w:id="10" w:name="_Toc20594"/>
      <w:r>
        <w:t>产品服务</w:t>
      </w:r>
      <w:bookmarkEnd w:id="9"/>
      <w:bookmarkEnd w:id="10"/>
    </w:p>
    <w:p w14:paraId="33E1045C" w14:textId="77777777" w:rsidR="001852AC" w:rsidRDefault="00000000">
      <w:pPr>
        <w:pStyle w:val="a3"/>
        <w:ind w:firstLine="480"/>
      </w:pPr>
      <w:r>
        <w:t>产品采用</w:t>
      </w:r>
      <w:r>
        <w:t>"</w:t>
      </w:r>
      <w:r>
        <w:t>一端上传、一端提问</w:t>
      </w:r>
      <w:r>
        <w:t>"</w:t>
      </w:r>
      <w:r>
        <w:t>的双端形态：</w:t>
      </w:r>
    </w:p>
    <w:p w14:paraId="5A70FE4F" w14:textId="77777777" w:rsidR="001852AC" w:rsidRDefault="00000000">
      <w:pPr>
        <w:pStyle w:val="a3"/>
        <w:widowControl/>
        <w:numPr>
          <w:ilvl w:val="0"/>
          <w:numId w:val="4"/>
        </w:numPr>
        <w:ind w:firstLine="482"/>
      </w:pPr>
      <w:r>
        <w:rPr>
          <w:b/>
        </w:rPr>
        <w:t>店主端</w:t>
      </w:r>
      <w:r>
        <w:t>：上传特产资料（支持</w:t>
      </w:r>
      <w:r>
        <w:t xml:space="preserve"> PDF</w:t>
      </w:r>
      <w:r>
        <w:t>、</w:t>
      </w:r>
      <w:r>
        <w:t>Word</w:t>
      </w:r>
      <w:r>
        <w:t>、</w:t>
      </w:r>
      <w:r>
        <w:t xml:space="preserve">Excel </w:t>
      </w:r>
      <w:r>
        <w:t>等</w:t>
      </w:r>
      <w:r>
        <w:t xml:space="preserve"> 6 </w:t>
      </w:r>
      <w:r>
        <w:t>种格式），即完成</w:t>
      </w:r>
      <w:r>
        <w:t>"</w:t>
      </w:r>
      <w:r>
        <w:t>训练</w:t>
      </w:r>
      <w:r>
        <w:t>"</w:t>
      </w:r>
      <w:r>
        <w:t>，全程网页操作，无需技术基础；</w:t>
      </w:r>
    </w:p>
    <w:p w14:paraId="3BD90214" w14:textId="77777777" w:rsidR="001852AC" w:rsidRDefault="00000000">
      <w:pPr>
        <w:pStyle w:val="a3"/>
        <w:widowControl/>
        <w:numPr>
          <w:ilvl w:val="0"/>
          <w:numId w:val="4"/>
        </w:numPr>
        <w:ind w:firstLine="482"/>
      </w:pPr>
      <w:r>
        <w:rPr>
          <w:b/>
        </w:rPr>
        <w:lastRenderedPageBreak/>
        <w:t>顾客端</w:t>
      </w:r>
      <w:r>
        <w:t>：扫描小店二维码，像发微信一样提问，</w:t>
      </w:r>
      <w:r>
        <w:t xml:space="preserve">AI </w:t>
      </w:r>
      <w:r>
        <w:t>即时作答并展示答案所依据的原文片段。</w:t>
      </w:r>
    </w:p>
    <w:p w14:paraId="0F3189E4" w14:textId="77777777" w:rsidR="001852AC" w:rsidRDefault="00000000">
      <w:pPr>
        <w:pStyle w:val="2"/>
        <w:widowControl/>
        <w:numPr>
          <w:ilvl w:val="0"/>
          <w:numId w:val="2"/>
        </w:numPr>
      </w:pPr>
      <w:bookmarkStart w:id="11" w:name="toc_auto_6"/>
      <w:bookmarkStart w:id="12" w:name="_Toc27011"/>
      <w:r>
        <w:t>商业模式</w:t>
      </w:r>
      <w:bookmarkEnd w:id="11"/>
      <w:bookmarkEnd w:id="12"/>
    </w:p>
    <w:p w14:paraId="7A83B462" w14:textId="77777777" w:rsidR="001852AC" w:rsidRDefault="00000000">
      <w:pPr>
        <w:pStyle w:val="a3"/>
        <w:ind w:firstLine="480"/>
      </w:pPr>
      <w:r>
        <w:t>创意阶段以公益起步：试点期对签约小店免费开放，换取真实使用数据与案例；试点成熟后向商家收取低年费（目标低于人工客服成本的</w:t>
      </w:r>
      <w:r>
        <w:t xml:space="preserve"> 1/10</w:t>
      </w:r>
      <w:r>
        <w:t>）；后续延伸特产带货咨询、文旅导览问答等场景合作，并申报乡村振兴相关项目争取政企资源支持。</w:t>
      </w:r>
    </w:p>
    <w:p w14:paraId="29AC1B86" w14:textId="77777777" w:rsidR="001852AC" w:rsidRDefault="00000000">
      <w:pPr>
        <w:pStyle w:val="2"/>
        <w:widowControl/>
        <w:numPr>
          <w:ilvl w:val="0"/>
          <w:numId w:val="2"/>
        </w:numPr>
      </w:pPr>
      <w:bookmarkStart w:id="13" w:name="toc_auto_7"/>
      <w:bookmarkStart w:id="14" w:name="_Toc28784"/>
      <w:r>
        <w:t>竞争优势</w:t>
      </w:r>
      <w:bookmarkEnd w:id="13"/>
      <w:bookmarkEnd w:id="14"/>
    </w:p>
    <w:p w14:paraId="4AA8AA56" w14:textId="77777777" w:rsidR="001852AC" w:rsidRDefault="00000000">
      <w:pPr>
        <w:pStyle w:val="a3"/>
        <w:widowControl/>
        <w:numPr>
          <w:ilvl w:val="0"/>
          <w:numId w:val="5"/>
        </w:numPr>
        <w:ind w:firstLine="482"/>
      </w:pPr>
      <w:r>
        <w:rPr>
          <w:b/>
        </w:rPr>
        <w:t>轻量</w:t>
      </w:r>
      <w:r>
        <w:t>：网页即用，零技术门槛，零硬件投入；</w:t>
      </w:r>
    </w:p>
    <w:p w14:paraId="439B8A19" w14:textId="77777777" w:rsidR="001852AC" w:rsidRDefault="00000000">
      <w:pPr>
        <w:pStyle w:val="a3"/>
        <w:widowControl/>
        <w:numPr>
          <w:ilvl w:val="0"/>
          <w:numId w:val="5"/>
        </w:numPr>
        <w:ind w:firstLine="482"/>
      </w:pPr>
      <w:r>
        <w:rPr>
          <w:b/>
        </w:rPr>
        <w:t>本地化</w:t>
      </w:r>
      <w:r>
        <w:t>：专为土特产小店设计的知识库模板，懂腊肉怎么熏、懂黄金茶几时采；</w:t>
      </w:r>
    </w:p>
    <w:p w14:paraId="410DA74A" w14:textId="77777777" w:rsidR="001852AC" w:rsidRDefault="00000000">
      <w:pPr>
        <w:pStyle w:val="a3"/>
        <w:widowControl/>
        <w:numPr>
          <w:ilvl w:val="0"/>
          <w:numId w:val="5"/>
        </w:numPr>
        <w:ind w:firstLine="482"/>
      </w:pPr>
      <w:r>
        <w:rPr>
          <w:b/>
        </w:rPr>
        <w:t>可信</w:t>
      </w:r>
      <w:r>
        <w:t>：答案带引用、不瞎编</w:t>
      </w:r>
      <w:r>
        <w:t>——</w:t>
      </w:r>
      <w:r>
        <w:t>防幻觉三层机制是通用客服机器人做不到的；</w:t>
      </w:r>
    </w:p>
    <w:p w14:paraId="43D7A34A" w14:textId="77777777" w:rsidR="001852AC" w:rsidRDefault="00000000">
      <w:pPr>
        <w:pStyle w:val="a3"/>
        <w:widowControl/>
        <w:numPr>
          <w:ilvl w:val="0"/>
          <w:numId w:val="5"/>
        </w:numPr>
        <w:ind w:firstLine="482"/>
      </w:pPr>
      <w:r>
        <w:rPr>
          <w:b/>
        </w:rPr>
        <w:t>透明</w:t>
      </w:r>
      <w:r>
        <w:t>：代码双平台开源，技术方案可验证。</w:t>
      </w:r>
    </w:p>
    <w:p w14:paraId="42A02CD1" w14:textId="77777777" w:rsidR="001852AC" w:rsidRDefault="00000000">
      <w:pPr>
        <w:pStyle w:val="2"/>
        <w:widowControl/>
        <w:numPr>
          <w:ilvl w:val="0"/>
          <w:numId w:val="2"/>
        </w:numPr>
      </w:pPr>
      <w:bookmarkStart w:id="15" w:name="toc_auto_8"/>
      <w:bookmarkStart w:id="16" w:name="_Toc21886"/>
      <w:r>
        <w:t>运营现状</w:t>
      </w:r>
      <w:bookmarkEnd w:id="15"/>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852AC" w14:paraId="0C16D801" w14:textId="77777777">
        <w:trPr>
          <w:jc w:val="center"/>
        </w:trPr>
        <w:tc>
          <w:tcPr>
            <w:tcW w:w="25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15E42D16" w14:textId="77777777" w:rsidR="001852AC" w:rsidRDefault="00000000">
            <w:pPr>
              <w:jc w:val="center"/>
              <w:rPr>
                <w:rFonts w:hint="eastAsia"/>
              </w:rPr>
            </w:pPr>
            <w:r>
              <w:rPr>
                <w:b/>
                <w:bCs/>
              </w:rPr>
              <w:t>事项</w:t>
            </w:r>
          </w:p>
        </w:tc>
        <w:tc>
          <w:tcPr>
            <w:tcW w:w="25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6DA272B1" w14:textId="77777777" w:rsidR="001852AC" w:rsidRDefault="00000000">
            <w:pPr>
              <w:jc w:val="center"/>
              <w:rPr>
                <w:rFonts w:hint="eastAsia"/>
              </w:rPr>
            </w:pPr>
            <w:r>
              <w:rPr>
                <w:b/>
                <w:bCs/>
              </w:rPr>
              <w:t>状态</w:t>
            </w:r>
          </w:p>
        </w:tc>
      </w:tr>
      <w:tr w:rsidR="001852AC" w14:paraId="0E5D43D2"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636960D3" w14:textId="77777777" w:rsidR="001852AC" w:rsidRDefault="00000000">
            <w:pPr>
              <w:jc w:val="center"/>
              <w:rPr>
                <w:rFonts w:hint="eastAsia"/>
              </w:rPr>
            </w:pPr>
            <w:r>
              <w:t>通用电商 RAG 原型</w:t>
            </w:r>
          </w:p>
        </w:tc>
        <w:tc>
          <w:tcPr>
            <w:tcW w:w="2500" w:type="pct"/>
            <w:tcBorders>
              <w:top w:val="single" w:sz="0" w:space="0" w:color="CCCCCC"/>
              <w:left w:val="single" w:sz="0" w:space="0" w:color="CCCCCC"/>
              <w:bottom w:val="single" w:sz="0" w:space="0" w:color="CCCCCC"/>
              <w:right w:val="single" w:sz="0" w:space="0" w:color="CCCCCC"/>
            </w:tcBorders>
            <w:vAlign w:val="center"/>
          </w:tcPr>
          <w:p w14:paraId="5CB45CE9" w14:textId="77777777" w:rsidR="001852AC" w:rsidRDefault="00000000">
            <w:pPr>
              <w:jc w:val="center"/>
              <w:rPr>
                <w:rFonts w:hint="eastAsia"/>
              </w:rPr>
            </w:pPr>
            <w:r>
              <w:t>已完成并开源</w:t>
            </w:r>
          </w:p>
        </w:tc>
      </w:tr>
      <w:tr w:rsidR="001852AC" w14:paraId="04FCE257"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2AFF755B" w14:textId="77777777" w:rsidR="001852AC" w:rsidRDefault="00000000">
            <w:pPr>
              <w:jc w:val="center"/>
              <w:rPr>
                <w:rFonts w:hint="eastAsia"/>
              </w:rPr>
            </w:pPr>
            <w:r>
              <w:t>单元测试</w:t>
            </w:r>
          </w:p>
        </w:tc>
        <w:tc>
          <w:tcPr>
            <w:tcW w:w="2500" w:type="pct"/>
            <w:tcBorders>
              <w:top w:val="single" w:sz="0" w:space="0" w:color="CCCCCC"/>
              <w:left w:val="single" w:sz="0" w:space="0" w:color="CCCCCC"/>
              <w:bottom w:val="single" w:sz="0" w:space="0" w:color="CCCCCC"/>
              <w:right w:val="single" w:sz="0" w:space="0" w:color="CCCCCC"/>
            </w:tcBorders>
            <w:vAlign w:val="center"/>
          </w:tcPr>
          <w:p w14:paraId="2545E207" w14:textId="77777777" w:rsidR="001852AC" w:rsidRDefault="00000000">
            <w:pPr>
              <w:jc w:val="center"/>
              <w:rPr>
                <w:rFonts w:hint="eastAsia"/>
              </w:rPr>
            </w:pPr>
            <w:r>
              <w:t>60 项全部通过</w:t>
            </w:r>
          </w:p>
        </w:tc>
      </w:tr>
      <w:tr w:rsidR="001852AC" w14:paraId="55A72C34"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7483D521" w14:textId="77777777" w:rsidR="001852AC" w:rsidRDefault="00000000">
            <w:pPr>
              <w:jc w:val="center"/>
              <w:rPr>
                <w:rFonts w:hint="eastAsia"/>
              </w:rPr>
            </w:pPr>
            <w:r>
              <w:t>并发压测</w:t>
            </w:r>
          </w:p>
        </w:tc>
        <w:tc>
          <w:tcPr>
            <w:tcW w:w="2500" w:type="pct"/>
            <w:tcBorders>
              <w:top w:val="single" w:sz="0" w:space="0" w:color="CCCCCC"/>
              <w:left w:val="single" w:sz="0" w:space="0" w:color="CCCCCC"/>
              <w:bottom w:val="single" w:sz="0" w:space="0" w:color="CCCCCC"/>
              <w:right w:val="single" w:sz="0" w:space="0" w:color="CCCCCC"/>
            </w:tcBorders>
            <w:vAlign w:val="center"/>
          </w:tcPr>
          <w:p w14:paraId="009455AB" w14:textId="77777777" w:rsidR="001852AC" w:rsidRDefault="00000000">
            <w:pPr>
              <w:jc w:val="center"/>
              <w:rPr>
                <w:rFonts w:hint="eastAsia"/>
              </w:rPr>
            </w:pPr>
            <w:r>
              <w:t>100 人并发，成功率 99%，平均响应 3.47 秒</w:t>
            </w:r>
          </w:p>
        </w:tc>
      </w:tr>
      <w:tr w:rsidR="001852AC" w14:paraId="39F88018"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0957B1BE" w14:textId="77777777" w:rsidR="001852AC" w:rsidRDefault="00000000">
            <w:pPr>
              <w:jc w:val="center"/>
              <w:rPr>
                <w:rFonts w:hint="eastAsia"/>
              </w:rPr>
            </w:pPr>
            <w:r>
              <w:t>检索性能</w:t>
            </w:r>
          </w:p>
        </w:tc>
        <w:tc>
          <w:tcPr>
            <w:tcW w:w="2500" w:type="pct"/>
            <w:tcBorders>
              <w:top w:val="single" w:sz="0" w:space="0" w:color="CCCCCC"/>
              <w:left w:val="single" w:sz="0" w:space="0" w:color="CCCCCC"/>
              <w:bottom w:val="single" w:sz="0" w:space="0" w:color="CCCCCC"/>
              <w:right w:val="single" w:sz="0" w:space="0" w:color="CCCCCC"/>
            </w:tcBorders>
            <w:vAlign w:val="center"/>
          </w:tcPr>
          <w:p w14:paraId="044A85B7" w14:textId="77777777" w:rsidR="001852AC" w:rsidRDefault="00000000">
            <w:pPr>
              <w:jc w:val="center"/>
              <w:rPr>
                <w:rFonts w:hint="eastAsia"/>
              </w:rPr>
            </w:pPr>
            <w:r>
              <w:t>单次混合检索约 0.16 秒</w:t>
            </w:r>
          </w:p>
        </w:tc>
      </w:tr>
      <w:tr w:rsidR="001852AC" w14:paraId="406D2158"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0D56DE8E" w14:textId="77777777" w:rsidR="001852AC" w:rsidRDefault="00000000">
            <w:pPr>
              <w:jc w:val="center"/>
              <w:rPr>
                <w:rFonts w:hint="eastAsia"/>
              </w:rPr>
            </w:pPr>
            <w:r>
              <w:t>演示知识库</w:t>
            </w:r>
          </w:p>
        </w:tc>
        <w:tc>
          <w:tcPr>
            <w:tcW w:w="2500" w:type="pct"/>
            <w:tcBorders>
              <w:top w:val="single" w:sz="0" w:space="0" w:color="CCCCCC"/>
              <w:left w:val="single" w:sz="0" w:space="0" w:color="CCCCCC"/>
              <w:bottom w:val="single" w:sz="0" w:space="0" w:color="CCCCCC"/>
              <w:right w:val="single" w:sz="0" w:space="0" w:color="CCCCCC"/>
            </w:tcBorders>
            <w:vAlign w:val="center"/>
          </w:tcPr>
          <w:p w14:paraId="58A4AC26" w14:textId="77777777" w:rsidR="001852AC" w:rsidRDefault="00000000">
            <w:pPr>
              <w:jc w:val="center"/>
              <w:rPr>
                <w:rFonts w:hint="eastAsia"/>
              </w:rPr>
            </w:pPr>
            <w:r>
              <w:t>10 类 39 份文档全部入库</w:t>
            </w:r>
          </w:p>
        </w:tc>
      </w:tr>
      <w:tr w:rsidR="001852AC" w14:paraId="3A85BF5F"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35A50A41" w14:textId="77777777" w:rsidR="001852AC" w:rsidRDefault="00000000">
            <w:pPr>
              <w:jc w:val="center"/>
              <w:rPr>
                <w:rFonts w:hint="eastAsia"/>
              </w:rPr>
            </w:pPr>
            <w:r>
              <w:t>湘西特产改造</w:t>
            </w:r>
          </w:p>
        </w:tc>
        <w:tc>
          <w:tcPr>
            <w:tcW w:w="2500" w:type="pct"/>
            <w:tcBorders>
              <w:top w:val="single" w:sz="0" w:space="0" w:color="CCCCCC"/>
              <w:left w:val="single" w:sz="0" w:space="0" w:color="CCCCCC"/>
              <w:bottom w:val="single" w:sz="0" w:space="0" w:color="CCCCCC"/>
              <w:right w:val="single" w:sz="0" w:space="0" w:color="CCCCCC"/>
            </w:tcBorders>
            <w:vAlign w:val="center"/>
          </w:tcPr>
          <w:p w14:paraId="17873EED" w14:textId="77777777" w:rsidR="001852AC" w:rsidRDefault="00000000">
            <w:pPr>
              <w:jc w:val="center"/>
              <w:rPr>
                <w:rFonts w:hint="eastAsia"/>
              </w:rPr>
            </w:pPr>
            <w:r>
              <w:t>开发计划已制定</w:t>
            </w:r>
          </w:p>
        </w:tc>
      </w:tr>
      <w:tr w:rsidR="001852AC" w14:paraId="6A354C56" w14:textId="77777777">
        <w:trPr>
          <w:jc w:val="center"/>
        </w:trPr>
        <w:tc>
          <w:tcPr>
            <w:tcW w:w="2500" w:type="pct"/>
            <w:tcBorders>
              <w:top w:val="single" w:sz="0" w:space="0" w:color="CCCCCC"/>
              <w:left w:val="single" w:sz="0" w:space="0" w:color="CCCCCC"/>
              <w:bottom w:val="single" w:sz="0" w:space="0" w:color="CCCCCC"/>
              <w:right w:val="single" w:sz="0" w:space="0" w:color="CCCCCC"/>
            </w:tcBorders>
            <w:vAlign w:val="center"/>
          </w:tcPr>
          <w:p w14:paraId="380B7EF9" w14:textId="77777777" w:rsidR="001852AC" w:rsidRDefault="00000000">
            <w:pPr>
              <w:jc w:val="center"/>
              <w:rPr>
                <w:rFonts w:hint="eastAsia"/>
              </w:rPr>
            </w:pPr>
            <w:r>
              <w:t>公司实体</w:t>
            </w:r>
          </w:p>
        </w:tc>
        <w:tc>
          <w:tcPr>
            <w:tcW w:w="2500" w:type="pct"/>
            <w:tcBorders>
              <w:top w:val="single" w:sz="0" w:space="0" w:color="CCCCCC"/>
              <w:left w:val="single" w:sz="0" w:space="0" w:color="CCCCCC"/>
              <w:bottom w:val="single" w:sz="0" w:space="0" w:color="CCCCCC"/>
              <w:right w:val="single" w:sz="0" w:space="0" w:color="CCCCCC"/>
            </w:tcBorders>
            <w:vAlign w:val="center"/>
          </w:tcPr>
          <w:p w14:paraId="2C12D9AB" w14:textId="77777777" w:rsidR="001852AC" w:rsidRDefault="00000000">
            <w:pPr>
              <w:jc w:val="center"/>
              <w:rPr>
                <w:rFonts w:hint="eastAsia"/>
              </w:rPr>
            </w:pPr>
            <w:r>
              <w:t>尚未注册（创意阶段）</w:t>
            </w:r>
          </w:p>
        </w:tc>
      </w:tr>
    </w:tbl>
    <w:p w14:paraId="19BE6991" w14:textId="77777777" w:rsidR="001852AC" w:rsidRDefault="00000000">
      <w:pPr>
        <w:pStyle w:val="2"/>
        <w:widowControl/>
        <w:numPr>
          <w:ilvl w:val="0"/>
          <w:numId w:val="2"/>
        </w:numPr>
      </w:pPr>
      <w:bookmarkStart w:id="17" w:name="toc_auto_9"/>
      <w:bookmarkStart w:id="18" w:name="_Toc10307"/>
      <w:r>
        <w:t>团队优势</w:t>
      </w:r>
      <w:bookmarkEnd w:id="17"/>
      <w:bookmarkEnd w:id="18"/>
    </w:p>
    <w:p w14:paraId="38E4AFDA" w14:textId="77777777" w:rsidR="001852AC" w:rsidRDefault="00000000">
      <w:pPr>
        <w:pStyle w:val="a3"/>
        <w:ind w:firstLine="480"/>
      </w:pPr>
      <w:r>
        <w:t>项目负责人为吉首大学本科生，独立完成通用电商</w:t>
      </w:r>
      <w:r>
        <w:t xml:space="preserve"> RAG </w:t>
      </w:r>
      <w:r>
        <w:t>原型全部开发，涵盖需求分析、架构设计、技术选型、测试与压测验收全流程；现已组建</w:t>
      </w:r>
      <w:r>
        <w:t xml:space="preserve"> 3 </w:t>
      </w:r>
      <w:r>
        <w:t>人团队（技术统筹、文案策划与调研、视觉设计与商务对接），分工明确，团队身处湘西本地，熟悉特产与商家生态，并拟邀请学校教师担任指导教师。</w:t>
      </w:r>
    </w:p>
    <w:p w14:paraId="383AFF4F" w14:textId="77777777" w:rsidR="001852AC" w:rsidRDefault="00000000">
      <w:pPr>
        <w:pStyle w:val="1"/>
        <w:widowControl/>
        <w:numPr>
          <w:ilvl w:val="0"/>
          <w:numId w:val="1"/>
        </w:numPr>
      </w:pPr>
      <w:bookmarkStart w:id="19" w:name="toc_auto_10"/>
      <w:bookmarkStart w:id="20" w:name="_Toc7122"/>
      <w:r>
        <w:t>市场分析</w:t>
      </w:r>
      <w:bookmarkEnd w:id="19"/>
      <w:bookmarkEnd w:id="20"/>
    </w:p>
    <w:p w14:paraId="4A614D9E" w14:textId="77777777" w:rsidR="001852AC" w:rsidRDefault="00000000">
      <w:pPr>
        <w:pStyle w:val="2"/>
        <w:widowControl/>
        <w:numPr>
          <w:ilvl w:val="0"/>
          <w:numId w:val="6"/>
        </w:numPr>
      </w:pPr>
      <w:bookmarkStart w:id="21" w:name="toc_auto_11"/>
      <w:bookmarkStart w:id="22" w:name="_Toc26748"/>
      <w:r>
        <w:lastRenderedPageBreak/>
        <w:t>市场背景</w:t>
      </w:r>
      <w:bookmarkEnd w:id="21"/>
      <w:bookmarkEnd w:id="22"/>
    </w:p>
    <w:p w14:paraId="11EB9106" w14:textId="77777777" w:rsidR="001852AC" w:rsidRDefault="00000000">
      <w:pPr>
        <w:pStyle w:val="3"/>
        <w:widowControl/>
        <w:numPr>
          <w:ilvl w:val="0"/>
          <w:numId w:val="7"/>
        </w:numPr>
      </w:pPr>
      <w:bookmarkStart w:id="23" w:name="_Toc2989"/>
      <w:r>
        <w:t>农产品上行进入规模化通道</w:t>
      </w:r>
      <w:bookmarkEnd w:id="23"/>
    </w:p>
    <w:p w14:paraId="152758DE" w14:textId="77777777" w:rsidR="001852AC" w:rsidRDefault="00000000">
      <w:pPr>
        <w:pStyle w:val="a3"/>
        <w:ind w:firstLine="480"/>
      </w:pPr>
      <w:r>
        <w:t>农村电商已经从</w:t>
      </w:r>
      <w:r>
        <w:t>"</w:t>
      </w:r>
      <w:r>
        <w:t>有没有</w:t>
      </w:r>
      <w:r>
        <w:t>"</w:t>
      </w:r>
      <w:r>
        <w:t>进入</w:t>
      </w:r>
      <w:r>
        <w:t>"</w:t>
      </w:r>
      <w:r>
        <w:t>好不好</w:t>
      </w:r>
      <w:r>
        <w:t>"</w:t>
      </w:r>
      <w:r>
        <w:t>的阶段。根据商务部商务大数据监测，</w:t>
      </w:r>
      <w:r>
        <w:t xml:space="preserve">2025 </w:t>
      </w:r>
      <w:r>
        <w:t>年全国农村网络零售额首次突破</w:t>
      </w:r>
      <w:r>
        <w:t xml:space="preserve"> 3 </w:t>
      </w:r>
      <w:r>
        <w:t>万亿元，同比增长</w:t>
      </w:r>
      <w:r>
        <w:t xml:space="preserve"> 6.7%</w:t>
      </w:r>
      <w:r>
        <w:t>；农产品网络零售额达</w:t>
      </w:r>
      <w:r>
        <w:t xml:space="preserve"> 7833.1 </w:t>
      </w:r>
      <w:r>
        <w:t>亿元，同比增长</w:t>
      </w:r>
      <w:r>
        <w:t xml:space="preserve"> 9.9%</w:t>
      </w:r>
      <w:r>
        <w:t>。截至</w:t>
      </w:r>
      <w:r>
        <w:t xml:space="preserve"> 2025 </w:t>
      </w:r>
      <w:r>
        <w:t>年底，全国农村网商数达</w:t>
      </w:r>
      <w:r>
        <w:t xml:space="preserve"> 2007.4 </w:t>
      </w:r>
      <w:r>
        <w:t>万家，</w:t>
      </w:r>
      <w:r>
        <w:t>"</w:t>
      </w:r>
      <w:r>
        <w:t>直播</w:t>
      </w:r>
      <w:r>
        <w:t>+</w:t>
      </w:r>
      <w:r>
        <w:t>社交</w:t>
      </w:r>
      <w:r>
        <w:t>"</w:t>
      </w:r>
      <w:r>
        <w:t>网商数达</w:t>
      </w:r>
      <w:r>
        <w:t xml:space="preserve"> 747.7 </w:t>
      </w:r>
      <w:r>
        <w:t>万家。这意味着</w:t>
      </w:r>
      <w:r>
        <w:t>"</w:t>
      </w:r>
      <w:r>
        <w:t>把山货卖向全国</w:t>
      </w:r>
      <w:r>
        <w:t>"</w:t>
      </w:r>
      <w:r>
        <w:t>不再是少数头部主播的特权，而是数以百万计小微商户的日常经营方式。</w:t>
      </w:r>
    </w:p>
    <w:p w14:paraId="2188ED47" w14:textId="77777777" w:rsidR="001852AC" w:rsidRDefault="00000000">
      <w:pPr>
        <w:pStyle w:val="3"/>
        <w:widowControl/>
        <w:numPr>
          <w:ilvl w:val="0"/>
          <w:numId w:val="7"/>
        </w:numPr>
      </w:pPr>
      <w:bookmarkStart w:id="24" w:name="_Toc18686"/>
      <w:r>
        <w:t>湘西特产：山区里的百亿产业</w:t>
      </w:r>
      <w:bookmarkEnd w:id="24"/>
    </w:p>
    <w:p w14:paraId="1D039237" w14:textId="77777777" w:rsidR="001852AC" w:rsidRDefault="00000000">
      <w:pPr>
        <w:pStyle w:val="a3"/>
        <w:ind w:firstLine="480"/>
      </w:pPr>
      <w:r>
        <w:t>湘西土家族苗族自治州地处武陵山区腹地，处于</w:t>
      </w:r>
      <w:r>
        <w:t>"</w:t>
      </w:r>
      <w:r>
        <w:t>气候上的微生物发酵带、土壤中的富含硒带、植物群落间的亚麻酸带</w:t>
      </w:r>
      <w:r>
        <w:t>"</w:t>
      </w:r>
      <w:r>
        <w:t>三带交汇区，是发展绿色、富硒、有机农产品的天然沃土。据《关于加快推进湘西州农业产业现代化建设的调研报告》（湖南人大网，</w:t>
      </w:r>
      <w:r>
        <w:t>2024</w:t>
      </w:r>
      <w:r>
        <w:t>），湘西州特色产业基地从</w:t>
      </w:r>
      <w:r>
        <w:t xml:space="preserve"> 2013 </w:t>
      </w:r>
      <w:r>
        <w:t>年的</w:t>
      </w:r>
      <w:r>
        <w:t xml:space="preserve"> 240 </w:t>
      </w:r>
      <w:r>
        <w:t>万亩增加到</w:t>
      </w:r>
      <w:r>
        <w:t xml:space="preserve"> 2023 </w:t>
      </w:r>
      <w:r>
        <w:t>年的</w:t>
      </w:r>
      <w:r>
        <w:t xml:space="preserve"> 460 </w:t>
      </w:r>
      <w:r>
        <w:t>多万亩，茶叶、油茶、柑橘、猕猴桃</w:t>
      </w:r>
      <w:r>
        <w:t>"</w:t>
      </w:r>
      <w:r>
        <w:t>两茶两果</w:t>
      </w:r>
      <w:r>
        <w:t>"</w:t>
      </w:r>
      <w:r>
        <w:t>年综合产值</w:t>
      </w:r>
      <w:r>
        <w:t xml:space="preserve"> 100 </w:t>
      </w:r>
      <w:r>
        <w:t>多亿元。</w:t>
      </w:r>
    </w:p>
    <w:p w14:paraId="2D0CFE28" w14:textId="77777777" w:rsidR="001852AC" w:rsidRDefault="00000000">
      <w:pPr>
        <w:pStyle w:val="a3"/>
        <w:ind w:firstLine="480"/>
      </w:pPr>
      <w:r>
        <w:t>具体到单品类：保靖黄金茶综合产值已突破</w:t>
      </w:r>
      <w:r>
        <w:t xml:space="preserve"> 26 </w:t>
      </w:r>
      <w:r>
        <w:t>亿元、品牌价值超</w:t>
      </w:r>
      <w:r>
        <w:t xml:space="preserve"> 76 </w:t>
      </w:r>
      <w:r>
        <w:t>亿元；</w:t>
      </w:r>
      <w:r>
        <w:t xml:space="preserve">2024 </w:t>
      </w:r>
      <w:r>
        <w:t>年全州猕猴桃产量</w:t>
      </w:r>
      <w:r>
        <w:t xml:space="preserve"> 13.3 </w:t>
      </w:r>
      <w:r>
        <w:t>万吨、增长</w:t>
      </w:r>
      <w:r>
        <w:t xml:space="preserve"> 7.7%</w:t>
      </w:r>
      <w:r>
        <w:t>（湖南省统计局《湘西自治州</w:t>
      </w:r>
      <w:r>
        <w:t xml:space="preserve"> 2024 </w:t>
      </w:r>
      <w:r>
        <w:t>年国民经济和社会发展统计公报》）；永顺莓茶与黄金茶、古丈毛尖并称湘西</w:t>
      </w:r>
      <w:r>
        <w:t>"</w:t>
      </w:r>
      <w:r>
        <w:t>三杯茶</w:t>
      </w:r>
      <w:r>
        <w:t>"</w:t>
      </w:r>
      <w:r>
        <w:t>，仅毛坝乡</w:t>
      </w:r>
      <w:r>
        <w:t xml:space="preserve"> 1.5 </w:t>
      </w:r>
      <w:r>
        <w:t>万亩年产值就超过</w:t>
      </w:r>
      <w:r>
        <w:t xml:space="preserve"> 9000 </w:t>
      </w:r>
      <w:r>
        <w:t>万元。湘西州还拥有湘西猕猴桃、保靖黄金茶、古丈毛尖、溪州莓茶、酒鬼酒等多个国家地理标志保护产品。</w:t>
      </w:r>
    </w:p>
    <w:p w14:paraId="667F0485" w14:textId="77777777" w:rsidR="001852AC" w:rsidRDefault="00000000">
      <w:pPr>
        <w:jc w:val="center"/>
        <w:rPr>
          <w:rFonts w:hint="eastAsia"/>
        </w:rPr>
      </w:pPr>
      <w:r>
        <w:rPr>
          <w:noProof/>
        </w:rPr>
        <w:drawing>
          <wp:inline distT="0" distB="0" distL="0" distR="0" wp14:anchorId="33C8B197" wp14:editId="3551C479">
            <wp:extent cx="5731510" cy="635"/>
            <wp:effectExtent l="0" t="0" r="0" b="0"/>
            <wp:docPr id="1" name="市场机会全景" descr="市场机会全景" title="市场机会全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市场机会全景" descr="市场机会全景" title="市场机会全景"/>
                    <pic:cNvPicPr>
                      <a:picLocks noChangeAspect="1" noChangeArrowheads="1"/>
                    </pic:cNvPicPr>
                  </pic:nvPicPr>
                  <pic:blipFill>
                    <a:blip r:embed="rId7"/>
                    <a:srcRect/>
                    <a:stretch>
                      <a:fillRect/>
                    </a:stretch>
                  </pic:blipFill>
                  <pic:spPr>
                    <a:xfrm>
                      <a:off x="0" y="0"/>
                      <a:ext cx="5731510" cy="635"/>
                    </a:xfrm>
                    <a:prstGeom prst="rect">
                      <a:avLst/>
                    </a:prstGeom>
                  </pic:spPr>
                </pic:pic>
              </a:graphicData>
            </a:graphic>
          </wp:inline>
        </w:drawing>
      </w:r>
    </w:p>
    <w:p w14:paraId="31DD40CD" w14:textId="77777777" w:rsidR="001852AC" w:rsidRDefault="00000000">
      <w:pPr>
        <w:pStyle w:val="3"/>
        <w:widowControl/>
        <w:numPr>
          <w:ilvl w:val="0"/>
          <w:numId w:val="7"/>
        </w:numPr>
      </w:pPr>
      <w:bookmarkStart w:id="25" w:name="_Toc5384"/>
      <w:r>
        <w:t>电商下沉带来的</w:t>
      </w:r>
      <w:r>
        <w:t>"</w:t>
      </w:r>
      <w:r>
        <w:t>客服缺口</w:t>
      </w:r>
      <w:r>
        <w:t>"</w:t>
      </w:r>
      <w:bookmarkEnd w:id="25"/>
    </w:p>
    <w:p w14:paraId="100BD430" w14:textId="77777777" w:rsidR="001852AC" w:rsidRDefault="00000000">
      <w:pPr>
        <w:pStyle w:val="a3"/>
        <w:ind w:firstLine="480"/>
      </w:pPr>
      <w:r>
        <w:t>湘西州启动</w:t>
      </w:r>
      <w:r>
        <w:t>"</w:t>
      </w:r>
      <w:r>
        <w:t>万名电商主播孵化三年行动计划（</w:t>
      </w:r>
      <w:r>
        <w:t xml:space="preserve">2025—2027 </w:t>
      </w:r>
      <w:r>
        <w:t>年）</w:t>
      </w:r>
      <w:r>
        <w:t>"</w:t>
      </w:r>
      <w:r>
        <w:t>，力争到</w:t>
      </w:r>
      <w:r>
        <w:t xml:space="preserve"> 2027 </w:t>
      </w:r>
      <w:r>
        <w:t>年培育</w:t>
      </w:r>
      <w:r>
        <w:t xml:space="preserve"> 1 </w:t>
      </w:r>
      <w:r>
        <w:t>万名电商主播，全州电子商务年销售额超</w:t>
      </w:r>
      <w:r>
        <w:t xml:space="preserve"> 20 </w:t>
      </w:r>
      <w:r>
        <w:t>亿元。凤凰县</w:t>
      </w:r>
      <w:r>
        <w:t>"</w:t>
      </w:r>
      <w:r>
        <w:t>云端集市</w:t>
      </w:r>
      <w:r>
        <w:t>"</w:t>
      </w:r>
      <w:r>
        <w:t>销售额已破</w:t>
      </w:r>
      <w:r>
        <w:t xml:space="preserve"> 2000 </w:t>
      </w:r>
      <w:r>
        <w:t>万元，保靖县吕洞山镇电商企业累计订单突破</w:t>
      </w:r>
      <w:r>
        <w:t xml:space="preserve"> 100 </w:t>
      </w:r>
      <w:r>
        <w:t>万单。</w:t>
      </w:r>
    </w:p>
    <w:p w14:paraId="30D7F581" w14:textId="77777777" w:rsidR="001852AC" w:rsidRDefault="00000000">
      <w:pPr>
        <w:pStyle w:val="a3"/>
        <w:ind w:firstLine="480"/>
      </w:pPr>
      <w:r>
        <w:t>线上生意与线下不同：顾客看不见实物，下单前必然要问</w:t>
      </w:r>
      <w:r>
        <w:t>"</w:t>
      </w:r>
      <w:r>
        <w:t>这腊肉怎么保存</w:t>
      </w:r>
      <w:r>
        <w:t>""</w:t>
      </w:r>
      <w:r>
        <w:t>黄金茶是明前还是明后</w:t>
      </w:r>
      <w:r>
        <w:t>""</w:t>
      </w:r>
      <w:r>
        <w:t>猕猴桃发到北方会不会坏</w:t>
      </w:r>
      <w:r>
        <w:t>"</w:t>
      </w:r>
      <w:r>
        <w:t>。一问一答之间，信任才建立，订单才成交。而特产电商的经营者大多是个体小店、家庭作坊、合作社，一人身兼采购、加工、上架、发货、客服数职</w:t>
      </w:r>
      <w:r>
        <w:t>——</w:t>
      </w:r>
      <w:r>
        <w:t>商户数量的快速扩张，与客服能力的普遍缺位，构成了这个市场最真实的缺口。</w:t>
      </w:r>
    </w:p>
    <w:p w14:paraId="67F214F3" w14:textId="77777777" w:rsidR="001852AC" w:rsidRDefault="00000000">
      <w:pPr>
        <w:pStyle w:val="3"/>
        <w:widowControl/>
        <w:numPr>
          <w:ilvl w:val="0"/>
          <w:numId w:val="7"/>
        </w:numPr>
      </w:pPr>
      <w:bookmarkStart w:id="26" w:name="_Toc31461"/>
      <w:r>
        <w:t>政策东风：从中央到地方的持续加码</w:t>
      </w:r>
      <w:bookmarkEnd w:id="26"/>
    </w:p>
    <w:p w14:paraId="4D1AAC3B" w14:textId="77777777" w:rsidR="001852AC" w:rsidRDefault="00000000">
      <w:pPr>
        <w:pStyle w:val="a3"/>
        <w:ind w:firstLine="480"/>
      </w:pPr>
      <w:r>
        <w:t>本项目所处赛道拥有罕见的政策密集度：</w:t>
      </w:r>
    </w:p>
    <w:p w14:paraId="134E3A3D" w14:textId="77777777" w:rsidR="001852AC" w:rsidRDefault="00000000">
      <w:pPr>
        <w:pStyle w:val="a3"/>
        <w:widowControl/>
        <w:numPr>
          <w:ilvl w:val="0"/>
          <w:numId w:val="8"/>
        </w:numPr>
        <w:ind w:firstLine="482"/>
      </w:pPr>
      <w:r>
        <w:rPr>
          <w:b/>
        </w:rPr>
        <w:lastRenderedPageBreak/>
        <w:t xml:space="preserve">2022 </w:t>
      </w:r>
      <w:r>
        <w:rPr>
          <w:b/>
        </w:rPr>
        <w:t>年</w:t>
      </w:r>
      <w:r>
        <w:t>，</w:t>
      </w:r>
      <w:r>
        <w:t>"</w:t>
      </w:r>
      <w:r>
        <w:t>数商兴农</w:t>
      </w:r>
      <w:r>
        <w:t>"</w:t>
      </w:r>
      <w:r>
        <w:t>工程首次写入中央一号文件《中共中央国务院关于做好</w:t>
      </w:r>
      <w:r>
        <w:t xml:space="preserve"> 2022 </w:t>
      </w:r>
      <w:r>
        <w:t>年全面推进乡村振兴重点工作的意见》，提出</w:t>
      </w:r>
      <w:r>
        <w:t>"</w:t>
      </w:r>
      <w:r>
        <w:t>推进电子商务进乡村，促进农副产品直播带货规范健康发展</w:t>
      </w:r>
      <w:r>
        <w:t>"</w:t>
      </w:r>
      <w:r>
        <w:t>；</w:t>
      </w:r>
    </w:p>
    <w:p w14:paraId="3B1CF1BB" w14:textId="77777777" w:rsidR="001852AC" w:rsidRDefault="00000000">
      <w:pPr>
        <w:pStyle w:val="a3"/>
        <w:widowControl/>
        <w:numPr>
          <w:ilvl w:val="0"/>
          <w:numId w:val="8"/>
        </w:numPr>
        <w:ind w:firstLine="482"/>
      </w:pPr>
      <w:r>
        <w:rPr>
          <w:b/>
        </w:rPr>
        <w:t xml:space="preserve">2024 </w:t>
      </w:r>
      <w:r>
        <w:rPr>
          <w:b/>
        </w:rPr>
        <w:t>年</w:t>
      </w:r>
      <w:r>
        <w:t>，商务部等</w:t>
      </w:r>
      <w:r>
        <w:t xml:space="preserve"> 9 </w:t>
      </w:r>
      <w:r>
        <w:t>部门联合发布《关于推动农村电商高质量发展的实施意见》（商流通函〔</w:t>
      </w:r>
      <w:r>
        <w:t>2024</w:t>
      </w:r>
      <w:r>
        <w:t>〕</w:t>
      </w:r>
      <w:r>
        <w:t xml:space="preserve">39 </w:t>
      </w:r>
      <w:r>
        <w:t>号），提出用</w:t>
      </w:r>
      <w:r>
        <w:t xml:space="preserve"> 5 </w:t>
      </w:r>
      <w:r>
        <w:t>年时间在全国培育</w:t>
      </w:r>
      <w:r>
        <w:t xml:space="preserve"> 100 </w:t>
      </w:r>
      <w:r>
        <w:t>个左右农村电商</w:t>
      </w:r>
      <w:r>
        <w:t>"</w:t>
      </w:r>
      <w:r>
        <w:t>领跑县</w:t>
      </w:r>
      <w:r>
        <w:t>"</w:t>
      </w:r>
      <w:r>
        <w:t>、</w:t>
      </w:r>
      <w:r>
        <w:t xml:space="preserve">1000 </w:t>
      </w:r>
      <w:r>
        <w:t>家左右县域数字流通龙头企业；</w:t>
      </w:r>
    </w:p>
    <w:p w14:paraId="607255EB" w14:textId="77777777" w:rsidR="001852AC" w:rsidRDefault="00000000">
      <w:pPr>
        <w:pStyle w:val="a3"/>
        <w:widowControl/>
        <w:numPr>
          <w:ilvl w:val="0"/>
          <w:numId w:val="8"/>
        </w:numPr>
        <w:ind w:firstLine="482"/>
      </w:pPr>
      <w:r>
        <w:rPr>
          <w:b/>
        </w:rPr>
        <w:t xml:space="preserve">2026 </w:t>
      </w:r>
      <w:r>
        <w:rPr>
          <w:b/>
        </w:rPr>
        <w:t>年</w:t>
      </w:r>
      <w:r>
        <w:t>，中央网信办、农业农村部、工业和信息化部联合印发《数字乡村高质量发展行动计划（</w:t>
      </w:r>
      <w:r>
        <w:t xml:space="preserve">2026—2030 </w:t>
      </w:r>
      <w:r>
        <w:t>年）》，部署推进乡村产业数字化，深入实施农村电商高质量发展工程。</w:t>
      </w:r>
    </w:p>
    <w:p w14:paraId="1D57010C" w14:textId="77777777" w:rsidR="001852AC" w:rsidRDefault="00000000">
      <w:pPr>
        <w:pStyle w:val="a3"/>
        <w:ind w:firstLine="480"/>
      </w:pPr>
      <w:r>
        <w:t>基础设施层面，</w:t>
      </w:r>
      <w:r>
        <w:t xml:space="preserve">2018 </w:t>
      </w:r>
      <w:r>
        <w:t>年底至</w:t>
      </w:r>
      <w:r>
        <w:t xml:space="preserve"> 2025 </w:t>
      </w:r>
      <w:r>
        <w:t>年底，我国农村地区互联网普及率由</w:t>
      </w:r>
      <w:r>
        <w:t xml:space="preserve"> 38.4% </w:t>
      </w:r>
      <w:r>
        <w:t>提升至</w:t>
      </w:r>
      <w:r>
        <w:t xml:space="preserve"> 69.5%</w:t>
      </w:r>
      <w:r>
        <w:t>，为县域</w:t>
      </w:r>
      <w:r>
        <w:t xml:space="preserve"> AI </w:t>
      </w:r>
      <w:r>
        <w:t>应用落地扫清了最后的障碍。</w:t>
      </w:r>
    </w:p>
    <w:p w14:paraId="2DCFF9AF" w14:textId="77777777" w:rsidR="001852AC" w:rsidRDefault="00000000">
      <w:pPr>
        <w:pStyle w:val="3"/>
        <w:widowControl/>
        <w:numPr>
          <w:ilvl w:val="0"/>
          <w:numId w:val="7"/>
        </w:numPr>
      </w:pPr>
      <w:bookmarkStart w:id="27" w:name="_Toc10642"/>
      <w:r>
        <w:t>大模型平价化：技术时机的成熟</w:t>
      </w:r>
      <w:bookmarkEnd w:id="27"/>
    </w:p>
    <w:p w14:paraId="1EAA7DA0" w14:textId="77777777" w:rsidR="001852AC" w:rsidRDefault="00000000">
      <w:pPr>
        <w:pStyle w:val="a3"/>
        <w:ind w:firstLine="480"/>
      </w:pPr>
      <w:r>
        <w:t xml:space="preserve">IDC </w:t>
      </w:r>
      <w:r>
        <w:t>数据显示，</w:t>
      </w:r>
      <w:r>
        <w:t xml:space="preserve">2025 </w:t>
      </w:r>
      <w:r>
        <w:t>年中国企业级智能客服市场规模达</w:t>
      </w:r>
      <w:r>
        <w:t xml:space="preserve"> 71.9 </w:t>
      </w:r>
      <w:r>
        <w:t>亿元，同比增长</w:t>
      </w:r>
      <w:r>
        <w:t xml:space="preserve"> 55.3%</w:t>
      </w:r>
      <w:r>
        <w:t>，大模型技术在客服场景的渗透率已突破</w:t>
      </w:r>
      <w:r>
        <w:t xml:space="preserve"> 72%</w:t>
      </w:r>
      <w:r>
        <w:t>。与此同时，云端大模型</w:t>
      </w:r>
      <w:r>
        <w:t xml:space="preserve"> API </w:t>
      </w:r>
      <w:r>
        <w:t>调用价格持续下降</w:t>
      </w:r>
      <w:r>
        <w:t>——</w:t>
      </w:r>
      <w:r>
        <w:t>本项目压测阶段</w:t>
      </w:r>
      <w:r>
        <w:t xml:space="preserve"> 600 </w:t>
      </w:r>
      <w:r>
        <w:t>次问答折算成本仅约</w:t>
      </w:r>
      <w:r>
        <w:t xml:space="preserve"> 2 </w:t>
      </w:r>
      <w:r>
        <w:t>元。技术能力的跃升与调用成本的下降，使得</w:t>
      </w:r>
      <w:r>
        <w:t>"</w:t>
      </w:r>
      <w:r>
        <w:t>为每家小店配一个</w:t>
      </w:r>
      <w:r>
        <w:t xml:space="preserve"> AI </w:t>
      </w:r>
      <w:r>
        <w:t>客服</w:t>
      </w:r>
      <w:r>
        <w:t>"</w:t>
      </w:r>
      <w:r>
        <w:t>在</w:t>
      </w:r>
      <w:r>
        <w:t xml:space="preserve"> 2026 </w:t>
      </w:r>
      <w:r>
        <w:t>年的今天第一次具备了经济可行性。</w:t>
      </w:r>
    </w:p>
    <w:p w14:paraId="0DA22ECE" w14:textId="77777777" w:rsidR="001852AC" w:rsidRDefault="00000000">
      <w:pPr>
        <w:pStyle w:val="2"/>
        <w:widowControl/>
        <w:numPr>
          <w:ilvl w:val="0"/>
          <w:numId w:val="6"/>
        </w:numPr>
      </w:pPr>
      <w:bookmarkStart w:id="28" w:name="toc_auto_12"/>
      <w:bookmarkStart w:id="29" w:name="_Toc563"/>
      <w:r>
        <w:t>产品定位</w:t>
      </w:r>
      <w:bookmarkEnd w:id="28"/>
      <w:bookmarkEnd w:id="29"/>
    </w:p>
    <w:p w14:paraId="21EA59D9" w14:textId="77777777" w:rsidR="001852AC" w:rsidRDefault="00000000">
      <w:pPr>
        <w:pStyle w:val="3"/>
        <w:widowControl/>
        <w:numPr>
          <w:ilvl w:val="0"/>
          <w:numId w:val="9"/>
        </w:numPr>
      </w:pPr>
      <w:bookmarkStart w:id="30" w:name="_Toc31238"/>
      <w:r>
        <w:t>一句话定位</w:t>
      </w:r>
      <w:bookmarkEnd w:id="30"/>
    </w:p>
    <w:p w14:paraId="36859879" w14:textId="77777777" w:rsidR="001852AC" w:rsidRDefault="00000000">
      <w:pPr>
        <w:pStyle w:val="a3"/>
        <w:ind w:firstLine="480"/>
      </w:pPr>
      <w:r>
        <w:t>让每个土特产小店零技术门槛、近乎零成本地拥有</w:t>
      </w:r>
      <w:r>
        <w:t>"</w:t>
      </w:r>
      <w:r>
        <w:t>随时在线、懂自家商品、答案可溯源</w:t>
      </w:r>
      <w:r>
        <w:t>"</w:t>
      </w:r>
      <w:r>
        <w:t>的</w:t>
      </w:r>
      <w:r>
        <w:t xml:space="preserve"> AI </w:t>
      </w:r>
      <w:r>
        <w:t>客服。</w:t>
      </w:r>
    </w:p>
    <w:p w14:paraId="3E372E1A" w14:textId="77777777" w:rsidR="001852AC" w:rsidRDefault="00000000">
      <w:pPr>
        <w:pStyle w:val="3"/>
        <w:widowControl/>
        <w:numPr>
          <w:ilvl w:val="0"/>
          <w:numId w:val="9"/>
        </w:numPr>
      </w:pPr>
      <w:bookmarkStart w:id="31" w:name="_Toc15960"/>
      <w:r>
        <w:t>三个关键词</w:t>
      </w:r>
      <w:bookmarkEnd w:id="31"/>
    </w:p>
    <w:p w14:paraId="65F0749C" w14:textId="77777777" w:rsidR="001852AC" w:rsidRDefault="00000000">
      <w:pPr>
        <w:pStyle w:val="a3"/>
        <w:widowControl/>
        <w:numPr>
          <w:ilvl w:val="0"/>
          <w:numId w:val="10"/>
        </w:numPr>
        <w:ind w:firstLine="482"/>
      </w:pPr>
      <w:r>
        <w:rPr>
          <w:b/>
        </w:rPr>
        <w:t>乡音</w:t>
      </w:r>
      <w:r>
        <w:t>：扎根湘西本土，理解特产语境与县域商家生态；</w:t>
      </w:r>
    </w:p>
    <w:p w14:paraId="54B6645B" w14:textId="77777777" w:rsidR="001852AC" w:rsidRDefault="00000000">
      <w:pPr>
        <w:pStyle w:val="a3"/>
        <w:widowControl/>
        <w:numPr>
          <w:ilvl w:val="0"/>
          <w:numId w:val="10"/>
        </w:numPr>
        <w:ind w:firstLine="482"/>
      </w:pPr>
      <w:r>
        <w:rPr>
          <w:b/>
        </w:rPr>
        <w:t>智答</w:t>
      </w:r>
      <w:r>
        <w:t>：基于</w:t>
      </w:r>
      <w:r>
        <w:t xml:space="preserve"> RAG </w:t>
      </w:r>
      <w:r>
        <w:t>的智能问答，不是预设关键词机器人；</w:t>
      </w:r>
    </w:p>
    <w:p w14:paraId="7434CF2C" w14:textId="77777777" w:rsidR="001852AC" w:rsidRDefault="00000000">
      <w:pPr>
        <w:pStyle w:val="a3"/>
        <w:widowControl/>
        <w:numPr>
          <w:ilvl w:val="0"/>
          <w:numId w:val="10"/>
        </w:numPr>
        <w:ind w:firstLine="482"/>
      </w:pPr>
      <w:r>
        <w:rPr>
          <w:b/>
        </w:rPr>
        <w:t>可信</w:t>
      </w:r>
      <w:r>
        <w:t>：答案附引用原文，知识库没有的明确说</w:t>
      </w:r>
      <w:r>
        <w:t>"</w:t>
      </w:r>
      <w:r>
        <w:t>没有找到</w:t>
      </w:r>
      <w:r>
        <w:t>"</w:t>
      </w:r>
      <w:r>
        <w:t>。</w:t>
      </w:r>
    </w:p>
    <w:p w14:paraId="28FCBC34" w14:textId="77777777" w:rsidR="001852AC" w:rsidRDefault="00000000">
      <w:pPr>
        <w:pStyle w:val="3"/>
        <w:widowControl/>
        <w:numPr>
          <w:ilvl w:val="0"/>
          <w:numId w:val="9"/>
        </w:numPr>
      </w:pPr>
      <w:bookmarkStart w:id="32" w:name="_Toc6964"/>
      <w:r>
        <w:t>服务边界（现阶段不做什么）</w:t>
      </w:r>
      <w:bookmarkEnd w:id="32"/>
    </w:p>
    <w:p w14:paraId="02CCDC0E" w14:textId="77777777" w:rsidR="001852AC" w:rsidRDefault="00000000">
      <w:pPr>
        <w:pStyle w:val="a3"/>
        <w:ind w:firstLine="480"/>
      </w:pPr>
      <w:r>
        <w:t>不做通用大模型聊天、不做全品类电商</w:t>
      </w:r>
      <w:r>
        <w:t xml:space="preserve"> SaaS</w:t>
      </w:r>
      <w:r>
        <w:t>、不做需要本地部署的重型系统。聚焦</w:t>
      </w:r>
      <w:r>
        <w:t>"</w:t>
      </w:r>
      <w:r>
        <w:t>土特产小店的商品咨询</w:t>
      </w:r>
      <w:r>
        <w:t>"</w:t>
      </w:r>
      <w:r>
        <w:t>这一个场景做深做透。</w:t>
      </w:r>
    </w:p>
    <w:p w14:paraId="0822AB4E" w14:textId="77777777" w:rsidR="001852AC" w:rsidRDefault="00000000">
      <w:pPr>
        <w:pStyle w:val="2"/>
        <w:widowControl/>
        <w:numPr>
          <w:ilvl w:val="0"/>
          <w:numId w:val="6"/>
        </w:numPr>
      </w:pPr>
      <w:bookmarkStart w:id="33" w:name="toc_auto_13"/>
      <w:bookmarkStart w:id="34" w:name="_Toc16277"/>
      <w:r>
        <w:lastRenderedPageBreak/>
        <w:t>应用场景</w:t>
      </w:r>
      <w:bookmarkEnd w:id="33"/>
      <w:bookmarkEnd w:id="34"/>
    </w:p>
    <w:p w14:paraId="351274E1" w14:textId="77777777" w:rsidR="001852AC" w:rsidRDefault="00000000">
      <w:pPr>
        <w:pStyle w:val="3"/>
        <w:widowControl/>
        <w:numPr>
          <w:ilvl w:val="0"/>
          <w:numId w:val="11"/>
        </w:numPr>
      </w:pPr>
      <w:bookmarkStart w:id="35" w:name="_Toc14402"/>
      <w:r>
        <w:t>店铺线上咨询（主场景）</w:t>
      </w:r>
      <w:bookmarkEnd w:id="35"/>
    </w:p>
    <w:p w14:paraId="201AA649" w14:textId="77777777" w:rsidR="001852AC" w:rsidRDefault="00000000">
      <w:pPr>
        <w:pStyle w:val="a3"/>
        <w:ind w:firstLine="480"/>
      </w:pPr>
      <w:r>
        <w:t>顾客在微信、抖音等渠道看到特产商品，扫码进入问答页，咨询储存方法、食用方式、产地季节、物流保鲜等问题，</w:t>
      </w:r>
      <w:r>
        <w:t xml:space="preserve">AI </w:t>
      </w:r>
      <w:r>
        <w:t>基于店主资料即时作答，尤其覆盖店主忙于打包、深夜已休息等</w:t>
      </w:r>
      <w:r>
        <w:t>"</w:t>
      </w:r>
      <w:r>
        <w:t>人工不在场</w:t>
      </w:r>
      <w:r>
        <w:t>"</w:t>
      </w:r>
      <w:r>
        <w:t>时段。</w:t>
      </w:r>
    </w:p>
    <w:p w14:paraId="3969FED9" w14:textId="77777777" w:rsidR="001852AC" w:rsidRDefault="00000000">
      <w:pPr>
        <w:pStyle w:val="3"/>
        <w:widowControl/>
        <w:numPr>
          <w:ilvl w:val="0"/>
          <w:numId w:val="11"/>
        </w:numPr>
      </w:pPr>
      <w:bookmarkStart w:id="36" w:name="_Toc6335"/>
      <w:r>
        <w:t>文旅扫码导购（延伸场景）</w:t>
      </w:r>
      <w:bookmarkEnd w:id="36"/>
    </w:p>
    <w:p w14:paraId="32628F21" w14:textId="77777777" w:rsidR="001852AC" w:rsidRDefault="00000000">
      <w:pPr>
        <w:pStyle w:val="a3"/>
        <w:ind w:firstLine="480"/>
      </w:pPr>
      <w:r>
        <w:t>游客在景区、民宿、特产门店扫二维码了解湘西风物：</w:t>
      </w:r>
      <w:r>
        <w:t>"</w:t>
      </w:r>
      <w:r>
        <w:t>这种茶和绿茶有什么区别？</w:t>
      </w:r>
      <w:r>
        <w:t>""</w:t>
      </w:r>
      <w:r>
        <w:t>腊肉带回北方怎么保存？</w:t>
      </w:r>
      <w:r>
        <w:t>"</w:t>
      </w:r>
      <w:r>
        <w:t>既是导购，也是文化传播。</w:t>
      </w:r>
    </w:p>
    <w:p w14:paraId="0A19C14E" w14:textId="77777777" w:rsidR="001852AC" w:rsidRDefault="00000000">
      <w:pPr>
        <w:pStyle w:val="3"/>
        <w:widowControl/>
        <w:numPr>
          <w:ilvl w:val="0"/>
          <w:numId w:val="11"/>
        </w:numPr>
      </w:pPr>
      <w:bookmarkStart w:id="37" w:name="_Toc25576"/>
      <w:r>
        <w:t>合作社集中答疑（批量场景）</w:t>
      </w:r>
      <w:bookmarkEnd w:id="37"/>
    </w:p>
    <w:p w14:paraId="1919786C" w14:textId="77777777" w:rsidR="001852AC" w:rsidRDefault="00000000">
      <w:pPr>
        <w:pStyle w:val="a3"/>
        <w:ind w:firstLine="480"/>
      </w:pPr>
      <w:r>
        <w:t>合作社统一为社员农户搭建知识库，批量解答收购商、经销商关于等级、规格、批次的专业咨询。</w:t>
      </w:r>
    </w:p>
    <w:p w14:paraId="012D8BB9" w14:textId="77777777" w:rsidR="001852AC" w:rsidRDefault="00000000">
      <w:pPr>
        <w:pStyle w:val="3"/>
        <w:widowControl/>
        <w:numPr>
          <w:ilvl w:val="0"/>
          <w:numId w:val="11"/>
        </w:numPr>
      </w:pPr>
      <w:bookmarkStart w:id="38" w:name="_Toc6141"/>
      <w:r>
        <w:t>直播间随身客服（新兴场景）</w:t>
      </w:r>
      <w:bookmarkEnd w:id="38"/>
    </w:p>
    <w:p w14:paraId="4B55EC6F" w14:textId="77777777" w:rsidR="001852AC" w:rsidRDefault="00000000">
      <w:pPr>
        <w:pStyle w:val="a3"/>
        <w:ind w:firstLine="480"/>
      </w:pPr>
      <w:r>
        <w:t>主播直播时挂出二维码，观众边看边问，</w:t>
      </w:r>
      <w:r>
        <w:t xml:space="preserve">AI </w:t>
      </w:r>
      <w:r>
        <w:t>承接直播高峰期的咨询洪峰，不漏一单。</w:t>
      </w:r>
    </w:p>
    <w:p w14:paraId="3A5C28F4" w14:textId="77777777" w:rsidR="001852AC" w:rsidRDefault="00000000">
      <w:pPr>
        <w:pStyle w:val="1"/>
        <w:widowControl/>
        <w:numPr>
          <w:ilvl w:val="0"/>
          <w:numId w:val="1"/>
        </w:numPr>
      </w:pPr>
      <w:bookmarkStart w:id="39" w:name="toc_auto_14"/>
      <w:bookmarkStart w:id="40" w:name="_Toc26815"/>
      <w:r>
        <w:t>行业市场</w:t>
      </w:r>
      <w:bookmarkEnd w:id="39"/>
      <w:bookmarkEnd w:id="40"/>
    </w:p>
    <w:p w14:paraId="7C9BFAA5" w14:textId="77777777" w:rsidR="001852AC" w:rsidRDefault="00000000">
      <w:pPr>
        <w:pStyle w:val="2"/>
        <w:widowControl/>
        <w:numPr>
          <w:ilvl w:val="0"/>
          <w:numId w:val="12"/>
        </w:numPr>
      </w:pPr>
      <w:bookmarkStart w:id="41" w:name="toc_auto_15"/>
      <w:bookmarkStart w:id="42" w:name="_Toc26214"/>
      <w:r>
        <w:t>市场痛点</w:t>
      </w:r>
      <w:bookmarkEnd w:id="41"/>
      <w:bookmarkEnd w:id="42"/>
    </w:p>
    <w:p w14:paraId="06EB7C43" w14:textId="77777777" w:rsidR="001852AC" w:rsidRDefault="00000000">
      <w:pPr>
        <w:pStyle w:val="3"/>
        <w:widowControl/>
        <w:numPr>
          <w:ilvl w:val="0"/>
          <w:numId w:val="13"/>
        </w:numPr>
      </w:pPr>
      <w:bookmarkStart w:id="43" w:name="_Toc14555"/>
      <w:r>
        <w:t>小微商户的客服三难</w:t>
      </w:r>
      <w:bookmarkEnd w:id="43"/>
    </w:p>
    <w:p w14:paraId="130AD49C" w14:textId="77777777" w:rsidR="001852AC" w:rsidRDefault="00000000">
      <w:pPr>
        <w:pStyle w:val="a3"/>
        <w:ind w:firstLine="480"/>
      </w:pPr>
      <w:r>
        <w:t>对湘西特产小店而言，客服这件事有三个绕不过去的难处：</w:t>
      </w:r>
    </w:p>
    <w:p w14:paraId="218B15FA" w14:textId="77777777" w:rsidR="001852AC" w:rsidRDefault="00000000">
      <w:pPr>
        <w:pStyle w:val="a3"/>
        <w:ind w:firstLine="482"/>
      </w:pPr>
      <w:r>
        <w:rPr>
          <w:b/>
        </w:rPr>
        <w:t>成本难。</w:t>
      </w:r>
      <w:r>
        <w:t xml:space="preserve"> </w:t>
      </w:r>
      <w:r>
        <w:t>为小店请一名专职客服，每月数千元人力成本，大多数小店承担不起；店主自己回复，则经常</w:t>
      </w:r>
      <w:r>
        <w:t>"</w:t>
      </w:r>
      <w:r>
        <w:t>边打包边回消息</w:t>
      </w:r>
      <w:r>
        <w:t>"</w:t>
      </w:r>
      <w:r>
        <w:t>，回复慢、漏回多。</w:t>
      </w:r>
    </w:p>
    <w:p w14:paraId="6FD6DF39" w14:textId="77777777" w:rsidR="001852AC" w:rsidRDefault="00000000">
      <w:pPr>
        <w:pStyle w:val="a3"/>
        <w:ind w:firstLine="482"/>
      </w:pPr>
      <w:r>
        <w:rPr>
          <w:b/>
        </w:rPr>
        <w:t>专业难。</w:t>
      </w:r>
      <w:r>
        <w:t xml:space="preserve"> </w:t>
      </w:r>
      <w:r>
        <w:t>特产咨询有门槛</w:t>
      </w:r>
      <w:r>
        <w:t>——</w:t>
      </w:r>
      <w:r>
        <w:t>储存方法、食用方式、产地季节、物流保鲜，答得不专业，顾客转头就走。通用机器人答不出</w:t>
      </w:r>
      <w:r>
        <w:t>"</w:t>
      </w:r>
      <w:r>
        <w:t>这家的腊肉到底怎么熏的</w:t>
      </w:r>
      <w:r>
        <w:t>"</w:t>
      </w:r>
      <w:r>
        <w:t>。</w:t>
      </w:r>
    </w:p>
    <w:p w14:paraId="213E91E2" w14:textId="77777777" w:rsidR="001852AC" w:rsidRDefault="00000000">
      <w:pPr>
        <w:pStyle w:val="a3"/>
        <w:ind w:firstLine="482"/>
      </w:pPr>
      <w:r>
        <w:rPr>
          <w:b/>
        </w:rPr>
        <w:t>持续难。</w:t>
      </w:r>
      <w:r>
        <w:t xml:space="preserve"> </w:t>
      </w:r>
      <w:r>
        <w:t>顾客提问不分时段，凌晨的咨询往往要到第二天才被看到，订单早已流失。</w:t>
      </w:r>
    </w:p>
    <w:p w14:paraId="786F4E75" w14:textId="77777777" w:rsidR="001852AC" w:rsidRDefault="00000000">
      <w:pPr>
        <w:pStyle w:val="a3"/>
        <w:ind w:firstLine="480"/>
      </w:pPr>
      <w:r>
        <w:t>核心矛盾可以概括为一句话：</w:t>
      </w:r>
      <w:r>
        <w:rPr>
          <w:b/>
        </w:rPr>
        <w:t>小店需要</w:t>
      </w:r>
      <w:r>
        <w:rPr>
          <w:b/>
        </w:rPr>
        <w:t>"</w:t>
      </w:r>
      <w:r>
        <w:rPr>
          <w:b/>
        </w:rPr>
        <w:t>随时在线、懂得自家商品、几乎不花钱</w:t>
      </w:r>
      <w:r>
        <w:rPr>
          <w:b/>
        </w:rPr>
        <w:t>"</w:t>
      </w:r>
      <w:r>
        <w:rPr>
          <w:b/>
        </w:rPr>
        <w:t>的客服，而市面上没有这样的产品。</w:t>
      </w:r>
    </w:p>
    <w:p w14:paraId="6121EA05" w14:textId="77777777" w:rsidR="001852AC" w:rsidRDefault="00000000">
      <w:pPr>
        <w:pStyle w:val="3"/>
        <w:widowControl/>
        <w:numPr>
          <w:ilvl w:val="0"/>
          <w:numId w:val="13"/>
        </w:numPr>
      </w:pPr>
      <w:bookmarkStart w:id="44" w:name="_Toc19890"/>
      <w:r>
        <w:lastRenderedPageBreak/>
        <w:t>现有解决方案为何失灵</w:t>
      </w:r>
      <w:bookmarkEnd w:id="44"/>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26335C56"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6D1BA40C" w14:textId="77777777" w:rsidR="001852AC" w:rsidRDefault="00000000">
            <w:pPr>
              <w:jc w:val="center"/>
              <w:rPr>
                <w:rFonts w:hint="eastAsia"/>
              </w:rPr>
            </w:pPr>
            <w:r>
              <w:rPr>
                <w:b/>
                <w:bCs/>
              </w:rPr>
              <w:t>解决方案</w:t>
            </w:r>
          </w:p>
        </w:tc>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58713F38" w14:textId="77777777" w:rsidR="001852AC" w:rsidRDefault="00000000">
            <w:pPr>
              <w:jc w:val="center"/>
              <w:rPr>
                <w:rFonts w:hint="eastAsia"/>
              </w:rPr>
            </w:pPr>
            <w:r>
              <w:rPr>
                <w:b/>
                <w:bCs/>
              </w:rPr>
              <w:t>代表</w:t>
            </w:r>
          </w:p>
        </w:tc>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0B931FB0" w14:textId="77777777" w:rsidR="001852AC" w:rsidRDefault="00000000">
            <w:pPr>
              <w:jc w:val="center"/>
              <w:rPr>
                <w:rFonts w:hint="eastAsia"/>
              </w:rPr>
            </w:pPr>
            <w:r>
              <w:rPr>
                <w:b/>
                <w:bCs/>
              </w:rPr>
              <w:t>失灵原因</w:t>
            </w:r>
          </w:p>
        </w:tc>
      </w:tr>
      <w:tr w:rsidR="001852AC" w14:paraId="75E4F762"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B6A07F7" w14:textId="77777777" w:rsidR="001852AC" w:rsidRDefault="00000000">
            <w:pPr>
              <w:jc w:val="center"/>
              <w:rPr>
                <w:rFonts w:hint="eastAsia"/>
              </w:rPr>
            </w:pPr>
            <w:r>
              <w:t>通用智能客服 SaaS</w:t>
            </w:r>
          </w:p>
        </w:tc>
        <w:tc>
          <w:tcPr>
            <w:tcW w:w="1666" w:type="pct"/>
            <w:tcBorders>
              <w:top w:val="single" w:sz="0" w:space="0" w:color="CCCCCC"/>
              <w:left w:val="single" w:sz="0" w:space="0" w:color="CCCCCC"/>
              <w:bottom w:val="single" w:sz="0" w:space="0" w:color="CCCCCC"/>
              <w:right w:val="single" w:sz="0" w:space="0" w:color="CCCCCC"/>
            </w:tcBorders>
            <w:vAlign w:val="center"/>
          </w:tcPr>
          <w:p w14:paraId="4DC05576" w14:textId="77777777" w:rsidR="001852AC" w:rsidRDefault="00000000">
            <w:pPr>
              <w:jc w:val="center"/>
              <w:rPr>
                <w:rFonts w:hint="eastAsia"/>
              </w:rPr>
            </w:pPr>
            <w:r>
              <w:t>大型客服云平台</w:t>
            </w:r>
          </w:p>
        </w:tc>
        <w:tc>
          <w:tcPr>
            <w:tcW w:w="1666" w:type="pct"/>
            <w:tcBorders>
              <w:top w:val="single" w:sz="0" w:space="0" w:color="CCCCCC"/>
              <w:left w:val="single" w:sz="0" w:space="0" w:color="CCCCCC"/>
              <w:bottom w:val="single" w:sz="0" w:space="0" w:color="CCCCCC"/>
              <w:right w:val="single" w:sz="0" w:space="0" w:color="CCCCCC"/>
            </w:tcBorders>
            <w:vAlign w:val="center"/>
          </w:tcPr>
          <w:p w14:paraId="669B7BB0" w14:textId="77777777" w:rsidR="001852AC" w:rsidRDefault="00000000">
            <w:pPr>
              <w:jc w:val="center"/>
              <w:rPr>
                <w:rFonts w:hint="eastAsia"/>
              </w:rPr>
            </w:pPr>
            <w:r>
              <w:t>按坐席收费，小店用不起；预设问答库，不懂具体商品</w:t>
            </w:r>
          </w:p>
        </w:tc>
      </w:tr>
      <w:tr w:rsidR="001852AC" w14:paraId="190BC0F5"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6BF372BE" w14:textId="77777777" w:rsidR="001852AC" w:rsidRDefault="00000000">
            <w:pPr>
              <w:jc w:val="center"/>
              <w:rPr>
                <w:rFonts w:hint="eastAsia"/>
              </w:rPr>
            </w:pPr>
            <w:r>
              <w:t>人工客服外包</w:t>
            </w:r>
          </w:p>
        </w:tc>
        <w:tc>
          <w:tcPr>
            <w:tcW w:w="1666" w:type="pct"/>
            <w:tcBorders>
              <w:top w:val="single" w:sz="0" w:space="0" w:color="CCCCCC"/>
              <w:left w:val="single" w:sz="0" w:space="0" w:color="CCCCCC"/>
              <w:bottom w:val="single" w:sz="0" w:space="0" w:color="CCCCCC"/>
              <w:right w:val="single" w:sz="0" w:space="0" w:color="CCCCCC"/>
            </w:tcBorders>
            <w:vAlign w:val="center"/>
          </w:tcPr>
          <w:p w14:paraId="7585E4DF" w14:textId="77777777" w:rsidR="001852AC" w:rsidRDefault="00000000">
            <w:pPr>
              <w:jc w:val="center"/>
              <w:rPr>
                <w:rFonts w:hint="eastAsia"/>
              </w:rPr>
            </w:pPr>
            <w:r>
              <w:t>客服外包公司</w:t>
            </w:r>
          </w:p>
        </w:tc>
        <w:tc>
          <w:tcPr>
            <w:tcW w:w="1666" w:type="pct"/>
            <w:tcBorders>
              <w:top w:val="single" w:sz="0" w:space="0" w:color="CCCCCC"/>
              <w:left w:val="single" w:sz="0" w:space="0" w:color="CCCCCC"/>
              <w:bottom w:val="single" w:sz="0" w:space="0" w:color="CCCCCC"/>
              <w:right w:val="single" w:sz="0" w:space="0" w:color="CCCCCC"/>
            </w:tcBorders>
            <w:vAlign w:val="center"/>
          </w:tcPr>
          <w:p w14:paraId="2CAA36F9" w14:textId="77777777" w:rsidR="001852AC" w:rsidRDefault="00000000">
            <w:pPr>
              <w:jc w:val="center"/>
              <w:rPr>
                <w:rFonts w:hint="eastAsia"/>
              </w:rPr>
            </w:pPr>
            <w:r>
              <w:t>月费数千元起，小店难以承受</w:t>
            </w:r>
          </w:p>
        </w:tc>
      </w:tr>
      <w:tr w:rsidR="001852AC" w14:paraId="1679D675"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72F629F4" w14:textId="77777777" w:rsidR="001852AC" w:rsidRDefault="00000000">
            <w:pPr>
              <w:jc w:val="center"/>
              <w:rPr>
                <w:rFonts w:hint="eastAsia"/>
              </w:rPr>
            </w:pPr>
            <w:r>
              <w:t>电商平台内置机器人</w:t>
            </w:r>
          </w:p>
        </w:tc>
        <w:tc>
          <w:tcPr>
            <w:tcW w:w="1666" w:type="pct"/>
            <w:tcBorders>
              <w:top w:val="single" w:sz="0" w:space="0" w:color="CCCCCC"/>
              <w:left w:val="single" w:sz="0" w:space="0" w:color="CCCCCC"/>
              <w:bottom w:val="single" w:sz="0" w:space="0" w:color="CCCCCC"/>
              <w:right w:val="single" w:sz="0" w:space="0" w:color="CCCCCC"/>
            </w:tcBorders>
            <w:vAlign w:val="center"/>
          </w:tcPr>
          <w:p w14:paraId="68B46342" w14:textId="77777777" w:rsidR="001852AC" w:rsidRDefault="00000000">
            <w:pPr>
              <w:jc w:val="center"/>
              <w:rPr>
                <w:rFonts w:hint="eastAsia"/>
              </w:rPr>
            </w:pPr>
            <w:r>
              <w:t>各平台自带</w:t>
            </w:r>
          </w:p>
        </w:tc>
        <w:tc>
          <w:tcPr>
            <w:tcW w:w="1666" w:type="pct"/>
            <w:tcBorders>
              <w:top w:val="single" w:sz="0" w:space="0" w:color="CCCCCC"/>
              <w:left w:val="single" w:sz="0" w:space="0" w:color="CCCCCC"/>
              <w:bottom w:val="single" w:sz="0" w:space="0" w:color="CCCCCC"/>
              <w:right w:val="single" w:sz="0" w:space="0" w:color="CCCCCC"/>
            </w:tcBorders>
            <w:vAlign w:val="center"/>
          </w:tcPr>
          <w:p w14:paraId="6B50D149" w14:textId="77777777" w:rsidR="001852AC" w:rsidRDefault="00000000">
            <w:pPr>
              <w:jc w:val="center"/>
              <w:rPr>
                <w:rFonts w:hint="eastAsia"/>
              </w:rPr>
            </w:pPr>
            <w:r>
              <w:t>只能答平台模板问题，无法基于商家自己的资料</w:t>
            </w:r>
          </w:p>
        </w:tc>
      </w:tr>
      <w:tr w:rsidR="001852AC" w14:paraId="714EC758"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5B250092" w14:textId="77777777" w:rsidR="001852AC" w:rsidRDefault="00000000">
            <w:pPr>
              <w:jc w:val="center"/>
              <w:rPr>
                <w:rFonts w:hint="eastAsia"/>
              </w:rPr>
            </w:pPr>
            <w:r>
              <w:t>店主亲自回复</w:t>
            </w:r>
          </w:p>
        </w:tc>
        <w:tc>
          <w:tcPr>
            <w:tcW w:w="1666" w:type="pct"/>
            <w:tcBorders>
              <w:top w:val="single" w:sz="0" w:space="0" w:color="CCCCCC"/>
              <w:left w:val="single" w:sz="0" w:space="0" w:color="CCCCCC"/>
              <w:bottom w:val="single" w:sz="0" w:space="0" w:color="CCCCCC"/>
              <w:right w:val="single" w:sz="0" w:space="0" w:color="CCCCCC"/>
            </w:tcBorders>
            <w:vAlign w:val="center"/>
          </w:tcPr>
          <w:p w14:paraId="3593D87A" w14:textId="77777777" w:rsidR="001852AC" w:rsidRDefault="00000000">
            <w:pPr>
              <w:jc w:val="center"/>
              <w:rPr>
                <w:rFonts w:hint="eastAsia"/>
              </w:rPr>
            </w:pPr>
            <w:r>
              <w:t>绝大多数现状</w:t>
            </w:r>
          </w:p>
        </w:tc>
        <w:tc>
          <w:tcPr>
            <w:tcW w:w="1666" w:type="pct"/>
            <w:tcBorders>
              <w:top w:val="single" w:sz="0" w:space="0" w:color="CCCCCC"/>
              <w:left w:val="single" w:sz="0" w:space="0" w:color="CCCCCC"/>
              <w:bottom w:val="single" w:sz="0" w:space="0" w:color="CCCCCC"/>
              <w:right w:val="single" w:sz="0" w:space="0" w:color="CCCCCC"/>
            </w:tcBorders>
            <w:vAlign w:val="center"/>
          </w:tcPr>
          <w:p w14:paraId="03E48855" w14:textId="77777777" w:rsidR="001852AC" w:rsidRDefault="00000000">
            <w:pPr>
              <w:jc w:val="center"/>
              <w:rPr>
                <w:rFonts w:hint="eastAsia"/>
              </w:rPr>
            </w:pPr>
            <w:r>
              <w:t>免费但响应慢、时段盲区大、专业度不稳定</w:t>
            </w:r>
          </w:p>
        </w:tc>
      </w:tr>
    </w:tbl>
    <w:p w14:paraId="76426A16" w14:textId="77777777" w:rsidR="001852AC" w:rsidRDefault="00000000">
      <w:pPr>
        <w:pStyle w:val="2"/>
        <w:widowControl/>
        <w:numPr>
          <w:ilvl w:val="0"/>
          <w:numId w:val="12"/>
        </w:numPr>
      </w:pPr>
      <w:bookmarkStart w:id="45" w:name="toc_auto_16"/>
      <w:bookmarkStart w:id="46" w:name="_Toc24381"/>
      <w:r>
        <w:t>市场容量</w:t>
      </w:r>
      <w:bookmarkEnd w:id="45"/>
      <w:bookmarkEnd w:id="46"/>
    </w:p>
    <w:p w14:paraId="6CECB637" w14:textId="77777777" w:rsidR="001852AC" w:rsidRDefault="00000000">
      <w:pPr>
        <w:pStyle w:val="3"/>
        <w:widowControl/>
        <w:numPr>
          <w:ilvl w:val="0"/>
          <w:numId w:val="14"/>
        </w:numPr>
      </w:pPr>
      <w:bookmarkStart w:id="47" w:name="_Toc7260"/>
      <w:r>
        <w:t>宏观盘子：</w:t>
      </w:r>
      <w:r>
        <w:t xml:space="preserve">3 </w:t>
      </w:r>
      <w:r>
        <w:t>万亿的农村电商大盘</w:t>
      </w:r>
      <w:bookmarkEnd w:id="47"/>
    </w:p>
    <w:p w14:paraId="50174F4B" w14:textId="77777777" w:rsidR="001852AC" w:rsidRDefault="00000000">
      <w:pPr>
        <w:pStyle w:val="a3"/>
        <w:ind w:firstLine="480"/>
      </w:pPr>
      <w:r>
        <w:t>据商务部商务大数据监测，</w:t>
      </w:r>
      <w:r>
        <w:t xml:space="preserve">2025 </w:t>
      </w:r>
      <w:r>
        <w:t>年全国农村网络零售额首破</w:t>
      </w:r>
      <w:r>
        <w:t xml:space="preserve"> 3 </w:t>
      </w:r>
      <w:r>
        <w:t>万亿元（同比</w:t>
      </w:r>
      <w:r>
        <w:t>+6.7%</w:t>
      </w:r>
      <w:r>
        <w:t>），农产品网络零售额</w:t>
      </w:r>
      <w:r>
        <w:t xml:space="preserve"> 7833.1 </w:t>
      </w:r>
      <w:r>
        <w:t>亿元（同比</w:t>
      </w:r>
      <w:r>
        <w:t>+9.9%</w:t>
      </w:r>
      <w:r>
        <w:t>），农村网商数</w:t>
      </w:r>
      <w:r>
        <w:t xml:space="preserve"> 2007.4 </w:t>
      </w:r>
      <w:r>
        <w:t>万家。农村互联网普及率已达</w:t>
      </w:r>
      <w:r>
        <w:t xml:space="preserve"> 69.5%</w:t>
      </w:r>
      <w:r>
        <w:t>。</w:t>
      </w:r>
    </w:p>
    <w:p w14:paraId="2949DF11" w14:textId="77777777" w:rsidR="001852AC" w:rsidRDefault="00000000">
      <w:pPr>
        <w:pStyle w:val="3"/>
        <w:widowControl/>
        <w:numPr>
          <w:ilvl w:val="0"/>
          <w:numId w:val="14"/>
        </w:numPr>
      </w:pPr>
      <w:bookmarkStart w:id="48" w:name="_Toc10731"/>
      <w:r>
        <w:t>行业赛道：智能客服的高速增长与结构性空白</w:t>
      </w:r>
      <w:bookmarkEnd w:id="48"/>
    </w:p>
    <w:p w14:paraId="11FF5B75" w14:textId="77777777" w:rsidR="001852AC" w:rsidRDefault="00000000">
      <w:pPr>
        <w:pStyle w:val="a3"/>
        <w:ind w:firstLine="480"/>
      </w:pPr>
      <w:r>
        <w:t>据</w:t>
      </w:r>
      <w:r>
        <w:t xml:space="preserve"> IDC </w:t>
      </w:r>
      <w:r>
        <w:t>报告，</w:t>
      </w:r>
      <w:r>
        <w:t xml:space="preserve">2025 </w:t>
      </w:r>
      <w:r>
        <w:t>年中国企业级智能客服市场规模达</w:t>
      </w:r>
      <w:r>
        <w:t xml:space="preserve"> 71.9 </w:t>
      </w:r>
      <w:r>
        <w:t>亿元，同比增长</w:t>
      </w:r>
      <w:r>
        <w:t xml:space="preserve"> 55.3%</w:t>
      </w:r>
      <w:r>
        <w:t>。但从用户结构看：大型企业占</w:t>
      </w:r>
      <w:r>
        <w:t xml:space="preserve"> 52.6%</w:t>
      </w:r>
      <w:r>
        <w:t>，中型企业占</w:t>
      </w:r>
      <w:r>
        <w:t xml:space="preserve"> 28.1%</w:t>
      </w:r>
      <w:r>
        <w:t>，</w:t>
      </w:r>
      <w:r>
        <w:rPr>
          <w:b/>
        </w:rPr>
        <w:t>小型企业仅占</w:t>
      </w:r>
      <w:r>
        <w:rPr>
          <w:b/>
        </w:rPr>
        <w:t xml:space="preserve"> 14.3%</w:t>
      </w:r>
      <w:r>
        <w:rPr>
          <w:b/>
        </w:rPr>
        <w:t>，微型企业仅占</w:t>
      </w:r>
      <w:r>
        <w:rPr>
          <w:b/>
        </w:rPr>
        <w:t xml:space="preserve"> 5.0%</w:t>
      </w:r>
      <w:r>
        <w:t>——</w:t>
      </w:r>
      <w:r>
        <w:t>小微商户合计</w:t>
      </w:r>
      <w:r>
        <w:t xml:space="preserve"> 19.3% </w:t>
      </w:r>
      <w:r>
        <w:t>的渗透水平，与</w:t>
      </w:r>
      <w:r>
        <w:t xml:space="preserve"> 2007 </w:t>
      </w:r>
      <w:r>
        <w:t>万家农村网商的体量相比，是明显的结构性空白。</w:t>
      </w:r>
    </w:p>
    <w:p w14:paraId="0C644789" w14:textId="77777777" w:rsidR="001852AC" w:rsidRDefault="00000000">
      <w:pPr>
        <w:pStyle w:val="3"/>
        <w:widowControl/>
        <w:numPr>
          <w:ilvl w:val="0"/>
          <w:numId w:val="14"/>
        </w:numPr>
      </w:pPr>
      <w:bookmarkStart w:id="49" w:name="_Toc9191"/>
      <w:r>
        <w:t>目标市场规模测算（保守口径）</w:t>
      </w:r>
      <w:bookmarkEnd w:id="49"/>
    </w:p>
    <w:p w14:paraId="7E1916CD" w14:textId="77777777" w:rsidR="001852AC" w:rsidRDefault="00000000">
      <w:pPr>
        <w:pStyle w:val="a3"/>
        <w:ind w:firstLine="480"/>
      </w:pPr>
      <w:r>
        <w:t>以湘西州为核心目标市场进行保守测算：</w:t>
      </w:r>
    </w:p>
    <w:p w14:paraId="238CB3FB" w14:textId="77777777" w:rsidR="001852AC" w:rsidRDefault="00000000">
      <w:pPr>
        <w:pStyle w:val="a3"/>
        <w:widowControl/>
        <w:numPr>
          <w:ilvl w:val="0"/>
          <w:numId w:val="15"/>
        </w:numPr>
        <w:ind w:firstLine="480"/>
      </w:pPr>
      <w:r>
        <w:t>湘西州及周边县域（含怀化、张家界部分县域）活跃土特产类网店、作坊、合作社按</w:t>
      </w:r>
      <w:r>
        <w:t xml:space="preserve"> 1 </w:t>
      </w:r>
      <w:r>
        <w:t>万家计；</w:t>
      </w:r>
    </w:p>
    <w:p w14:paraId="67E1613F" w14:textId="77777777" w:rsidR="001852AC" w:rsidRDefault="00000000">
      <w:pPr>
        <w:pStyle w:val="a3"/>
        <w:widowControl/>
        <w:numPr>
          <w:ilvl w:val="0"/>
          <w:numId w:val="15"/>
        </w:numPr>
        <w:ind w:firstLine="480"/>
      </w:pPr>
      <w:r>
        <w:t>按计划试点期后年费</w:t>
      </w:r>
      <w:r>
        <w:t xml:space="preserve"> 300~600 </w:t>
      </w:r>
      <w:r>
        <w:t>元</w:t>
      </w:r>
      <w:r>
        <w:t>/</w:t>
      </w:r>
      <w:r>
        <w:t>户的定价区间，仅</w:t>
      </w:r>
      <w:r>
        <w:t xml:space="preserve"> 10% </w:t>
      </w:r>
      <w:r>
        <w:t>渗透（</w:t>
      </w:r>
      <w:r>
        <w:t xml:space="preserve">1000 </w:t>
      </w:r>
      <w:r>
        <w:t>户）即对应年营收</w:t>
      </w:r>
      <w:r>
        <w:t xml:space="preserve"> 30~60 </w:t>
      </w:r>
      <w:r>
        <w:t>万元；</w:t>
      </w:r>
    </w:p>
    <w:p w14:paraId="4C5CAF83" w14:textId="77777777" w:rsidR="001852AC" w:rsidRDefault="00000000">
      <w:pPr>
        <w:pStyle w:val="a3"/>
        <w:widowControl/>
        <w:numPr>
          <w:ilvl w:val="0"/>
          <w:numId w:val="15"/>
        </w:numPr>
        <w:ind w:firstLine="480"/>
      </w:pPr>
      <w:r>
        <w:t>若扩展至武陵山片区（湘鄂渝黔四省市交界区域）约</w:t>
      </w:r>
      <w:r>
        <w:t xml:space="preserve"> 10 </w:t>
      </w:r>
      <w:r>
        <w:t>万家同类商户，市场天花板提升一个数量级。</w:t>
      </w:r>
    </w:p>
    <w:p w14:paraId="1AC61793" w14:textId="77777777" w:rsidR="001852AC" w:rsidRDefault="00000000">
      <w:pPr>
        <w:pStyle w:val="a3"/>
        <w:ind w:firstLine="480"/>
      </w:pPr>
      <w:r>
        <w:t>上述测算仅基于订阅收入，未计入文旅导览、政企合作等延伸收入。对创意阶段</w:t>
      </w:r>
      <w:r>
        <w:lastRenderedPageBreak/>
        <w:t>项目而言，重点是验证</w:t>
      </w:r>
      <w:r>
        <w:t>"</w:t>
      </w:r>
      <w:r>
        <w:t>小店愿不愿意为</w:t>
      </w:r>
      <w:r>
        <w:t xml:space="preserve"> AI </w:t>
      </w:r>
      <w:r>
        <w:t>客服付钱</w:t>
      </w:r>
      <w:r>
        <w:t>"</w:t>
      </w:r>
      <w:r>
        <w:t>这一核心假设。</w:t>
      </w:r>
    </w:p>
    <w:p w14:paraId="3C8313DB" w14:textId="77777777" w:rsidR="001852AC" w:rsidRDefault="00000000">
      <w:pPr>
        <w:pStyle w:val="1"/>
        <w:widowControl/>
        <w:numPr>
          <w:ilvl w:val="0"/>
          <w:numId w:val="1"/>
        </w:numPr>
      </w:pPr>
      <w:bookmarkStart w:id="50" w:name="toc_auto_17"/>
      <w:bookmarkStart w:id="51" w:name="_Toc14765"/>
      <w:r>
        <w:t>产品介绍</w:t>
      </w:r>
      <w:bookmarkEnd w:id="50"/>
      <w:bookmarkEnd w:id="51"/>
    </w:p>
    <w:p w14:paraId="0B9D8DE8" w14:textId="77777777" w:rsidR="001852AC" w:rsidRDefault="00000000">
      <w:pPr>
        <w:pStyle w:val="2"/>
        <w:widowControl/>
        <w:numPr>
          <w:ilvl w:val="0"/>
          <w:numId w:val="16"/>
        </w:numPr>
      </w:pPr>
      <w:bookmarkStart w:id="52" w:name="toc_auto_18"/>
      <w:bookmarkStart w:id="53" w:name="_Toc27165"/>
      <w:r>
        <w:t>主导产品：乡音智答</w:t>
      </w:r>
      <w:r>
        <w:t xml:space="preserve"> SaaS </w:t>
      </w:r>
      <w:r>
        <w:t>问答系统</w:t>
      </w:r>
      <w:bookmarkEnd w:id="52"/>
      <w:bookmarkEnd w:id="53"/>
    </w:p>
    <w:p w14:paraId="3659AC7D" w14:textId="77777777" w:rsidR="001852AC" w:rsidRDefault="00000000">
      <w:pPr>
        <w:pStyle w:val="3"/>
        <w:widowControl/>
        <w:numPr>
          <w:ilvl w:val="0"/>
          <w:numId w:val="17"/>
        </w:numPr>
      </w:pPr>
      <w:bookmarkStart w:id="54" w:name="_Toc19643"/>
      <w:r>
        <w:t>产品形态</w:t>
      </w:r>
      <w:bookmarkEnd w:id="54"/>
    </w:p>
    <w:p w14:paraId="293AFB86" w14:textId="77777777" w:rsidR="001852AC" w:rsidRDefault="00000000">
      <w:pPr>
        <w:pStyle w:val="a3"/>
        <w:ind w:firstLine="480"/>
      </w:pPr>
      <w:r>
        <w:t>产品采用</w:t>
      </w:r>
      <w:r>
        <w:t>"</w:t>
      </w:r>
      <w:r>
        <w:t>一端上传、一端提问</w:t>
      </w:r>
      <w:r>
        <w:t>"</w:t>
      </w:r>
      <w:r>
        <w:t>的双端结构：</w:t>
      </w:r>
    </w:p>
    <w:p w14:paraId="56CFFB6D" w14:textId="77777777" w:rsidR="001852AC" w:rsidRDefault="00000000">
      <w:pPr>
        <w:pStyle w:val="a3"/>
        <w:ind w:firstLine="482"/>
      </w:pPr>
      <w:r>
        <w:rPr>
          <w:b/>
        </w:rPr>
        <w:t>店主端（资料上传）</w:t>
      </w:r>
      <w:r>
        <w:t>：店主把自家特产的产品说明、储存方法、食用指南、常见问题等资料上传到系统（支持</w:t>
      </w:r>
      <w:r>
        <w:t xml:space="preserve"> PDF</w:t>
      </w:r>
      <w:r>
        <w:t>、</w:t>
      </w:r>
      <w:r>
        <w:t>Word</w:t>
      </w:r>
      <w:r>
        <w:t>、</w:t>
      </w:r>
      <w:r>
        <w:t xml:space="preserve">Excel </w:t>
      </w:r>
      <w:r>
        <w:t>等</w:t>
      </w:r>
      <w:r>
        <w:t xml:space="preserve"> 6 </w:t>
      </w:r>
      <w:r>
        <w:t>种格式），即完成</w:t>
      </w:r>
      <w:r>
        <w:t>"</w:t>
      </w:r>
      <w:r>
        <w:t>训练</w:t>
      </w:r>
      <w:r>
        <w:t>"——</w:t>
      </w:r>
      <w:r>
        <w:t>无需任何技术基础，全程网页操作。</w:t>
      </w:r>
    </w:p>
    <w:p w14:paraId="03ED63D6" w14:textId="77777777" w:rsidR="001852AC" w:rsidRDefault="00000000">
      <w:pPr>
        <w:pStyle w:val="a3"/>
        <w:ind w:firstLine="482"/>
      </w:pPr>
      <w:r>
        <w:rPr>
          <w:b/>
        </w:rPr>
        <w:t>顾客端（扫码提问）</w:t>
      </w:r>
      <w:r>
        <w:t>：顾客扫描小店提供的二维码，像发微信一样用大白话提问（</w:t>
      </w:r>
      <w:r>
        <w:t>"</w:t>
      </w:r>
      <w:r>
        <w:t>这个腊肉放冰箱能放多久？</w:t>
      </w:r>
      <w:r>
        <w:t>"</w:t>
      </w:r>
      <w:r>
        <w:t>），</w:t>
      </w:r>
      <w:r>
        <w:t xml:space="preserve">AI </w:t>
      </w:r>
      <w:r>
        <w:t>基于店主上传的真实资料即时作答，并展示回答所依据的原文片段。</w:t>
      </w:r>
    </w:p>
    <w:p w14:paraId="451BB70C" w14:textId="77777777" w:rsidR="001852AC" w:rsidRDefault="00000000">
      <w:pPr>
        <w:pStyle w:val="3"/>
        <w:widowControl/>
        <w:numPr>
          <w:ilvl w:val="0"/>
          <w:numId w:val="17"/>
        </w:numPr>
      </w:pPr>
      <w:bookmarkStart w:id="55" w:name="_Toc11653"/>
      <w:r>
        <w:t>技术架构</w:t>
      </w:r>
      <w:bookmarkEnd w:id="55"/>
    </w:p>
    <w:p w14:paraId="534A2AF0" w14:textId="77777777" w:rsidR="001852AC" w:rsidRDefault="00000000">
      <w:pPr>
        <w:pStyle w:val="a3"/>
        <w:ind w:firstLine="480"/>
      </w:pPr>
      <w:r>
        <w:t>系统采用</w:t>
      </w:r>
      <w:r>
        <w:t>"</w:t>
      </w:r>
      <w:r>
        <w:t>云端轻量架构</w:t>
      </w:r>
      <w:r>
        <w:t>"</w:t>
      </w:r>
      <w:r>
        <w:t>：云端只承担问答生成与向量化两件事，本地零负担，运维成本极低。</w:t>
      </w:r>
    </w:p>
    <w:p w14:paraId="5F5E2263" w14:textId="77777777" w:rsidR="001852AC" w:rsidRDefault="00000000">
      <w:pPr>
        <w:jc w:val="center"/>
        <w:rPr>
          <w:rFonts w:hint="eastAsia"/>
        </w:rPr>
      </w:pPr>
      <w:r>
        <w:rPr>
          <w:noProof/>
        </w:rPr>
        <w:drawing>
          <wp:inline distT="0" distB="0" distL="0" distR="0" wp14:anchorId="1CEB2EE6" wp14:editId="0572F856">
            <wp:extent cx="5731510" cy="635"/>
            <wp:effectExtent l="0" t="0" r="0" b="0"/>
            <wp:docPr id="2" name="技术架构图" descr="技术架构图" title="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技术架构图" descr="技术架构图" title="技术架构图"/>
                    <pic:cNvPicPr>
                      <a:picLocks noChangeAspect="1" noChangeArrowheads="1"/>
                    </pic:cNvPicPr>
                  </pic:nvPicPr>
                  <pic:blipFill>
                    <a:blip r:embed="rId8"/>
                    <a:srcRect/>
                    <a:stretch>
                      <a:fillRect/>
                    </a:stretch>
                  </pic:blipFill>
                  <pic:spPr>
                    <a:xfrm>
                      <a:off x="0" y="0"/>
                      <a:ext cx="5731510" cy="635"/>
                    </a:xfrm>
                    <a:prstGeom prst="rect">
                      <a:avLst/>
                    </a:prstGeom>
                  </pic:spPr>
                </pic:pic>
              </a:graphicData>
            </a:graphic>
          </wp:inline>
        </w:drawing>
      </w:r>
    </w:p>
    <w:p w14:paraId="395A0AB4" w14:textId="77777777" w:rsidR="001852AC" w:rsidRDefault="00000000">
      <w:pPr>
        <w:pStyle w:val="3"/>
        <w:widowControl/>
        <w:numPr>
          <w:ilvl w:val="0"/>
          <w:numId w:val="17"/>
        </w:numPr>
      </w:pPr>
      <w:bookmarkStart w:id="56" w:name="_Toc999"/>
      <w:r>
        <w:t>核心技术：</w:t>
      </w:r>
      <w:r>
        <w:t xml:space="preserve">RAG </w:t>
      </w:r>
      <w:r>
        <w:t>检索增强生成</w:t>
      </w:r>
      <w:bookmarkEnd w:id="56"/>
    </w:p>
    <w:p w14:paraId="4E5973F5" w14:textId="77777777" w:rsidR="001852AC" w:rsidRDefault="00000000">
      <w:pPr>
        <w:pStyle w:val="a3"/>
        <w:ind w:firstLine="480"/>
      </w:pPr>
      <w:r>
        <w:t>RAG</w:t>
      </w:r>
      <w:r>
        <w:t>（</w:t>
      </w:r>
      <w:r>
        <w:t>Retrieval-Augmented Generation</w:t>
      </w:r>
      <w:r>
        <w:t>）由</w:t>
      </w:r>
      <w:r>
        <w:t xml:space="preserve"> Lewis </w:t>
      </w:r>
      <w:r>
        <w:t>等人于</w:t>
      </w:r>
      <w:r>
        <w:t xml:space="preserve"> 2020 </w:t>
      </w:r>
      <w:r>
        <w:t>年在</w:t>
      </w:r>
      <w:r>
        <w:t xml:space="preserve"> NeurIPS </w:t>
      </w:r>
      <w:r>
        <w:t>提出（</w:t>
      </w:r>
      <w:r>
        <w:t>Lewis et al., 2020</w:t>
      </w:r>
      <w:r>
        <w:t>），其核心思想是：让大语言模型在回答问题前，先从外部知识库中检索相关资料，再基于检索结果生成答案</w:t>
      </w:r>
      <w:r>
        <w:t>——"</w:t>
      </w:r>
      <w:r>
        <w:t>开卷考试</w:t>
      </w:r>
      <w:r>
        <w:t>"</w:t>
      </w:r>
      <w:r>
        <w:t>而非</w:t>
      </w:r>
      <w:r>
        <w:t>"</w:t>
      </w:r>
      <w:r>
        <w:t>闭卷背诵</w:t>
      </w:r>
      <w:r>
        <w:t>"</w:t>
      </w:r>
      <w:r>
        <w:t>，从机制上抑制模型幻觉。</w:t>
      </w:r>
    </w:p>
    <w:p w14:paraId="58C24C4E" w14:textId="77777777" w:rsidR="001852AC" w:rsidRDefault="00000000">
      <w:pPr>
        <w:pStyle w:val="a3"/>
        <w:ind w:firstLine="480"/>
      </w:pPr>
      <w:r>
        <w:t>对本项目而言，</w:t>
      </w:r>
      <w:r>
        <w:t xml:space="preserve">RAG </w:t>
      </w:r>
      <w:r>
        <w:t>的价值在于：</w:t>
      </w:r>
      <w:r>
        <w:rPr>
          <w:b/>
        </w:rPr>
        <w:t xml:space="preserve">AI </w:t>
      </w:r>
      <w:r>
        <w:rPr>
          <w:b/>
        </w:rPr>
        <w:t>只依据店主上传的资料回答</w:t>
      </w:r>
      <w:r>
        <w:t>。顾客问腊肉怎么保存，</w:t>
      </w:r>
      <w:r>
        <w:t xml:space="preserve">AI </w:t>
      </w:r>
      <w:r>
        <w:t>从店主自己写的储存说明里找答案，而不是从互联网上泛泛而谈。工作原理如下图：</w:t>
      </w:r>
    </w:p>
    <w:p w14:paraId="30F61F0F" w14:textId="77777777" w:rsidR="001852AC" w:rsidRDefault="00000000">
      <w:pPr>
        <w:jc w:val="center"/>
        <w:rPr>
          <w:rFonts w:hint="eastAsia"/>
        </w:rPr>
      </w:pPr>
      <w:r>
        <w:rPr>
          <w:noProof/>
        </w:rPr>
        <w:drawing>
          <wp:inline distT="0" distB="0" distL="0" distR="0" wp14:anchorId="26ADB95C" wp14:editId="71ACC826">
            <wp:extent cx="5731510" cy="635"/>
            <wp:effectExtent l="0" t="0" r="0" b="0"/>
            <wp:docPr id="3" name="RAG原理图" descr="RAG原理图" title="RAG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G原理图" descr="RAG原理图" title="RAG原理图"/>
                    <pic:cNvPicPr>
                      <a:picLocks noChangeAspect="1" noChangeArrowheads="1"/>
                    </pic:cNvPicPr>
                  </pic:nvPicPr>
                  <pic:blipFill>
                    <a:blip r:embed="rId9"/>
                    <a:srcRect/>
                    <a:stretch>
                      <a:fillRect/>
                    </a:stretch>
                  </pic:blipFill>
                  <pic:spPr>
                    <a:xfrm>
                      <a:off x="0" y="0"/>
                      <a:ext cx="5731510" cy="635"/>
                    </a:xfrm>
                    <a:prstGeom prst="rect">
                      <a:avLst/>
                    </a:prstGeom>
                  </pic:spPr>
                </pic:pic>
              </a:graphicData>
            </a:graphic>
          </wp:inline>
        </w:drawing>
      </w:r>
    </w:p>
    <w:p w14:paraId="6D124A4E" w14:textId="77777777" w:rsidR="001852AC" w:rsidRDefault="00000000">
      <w:pPr>
        <w:pStyle w:val="3"/>
        <w:widowControl/>
        <w:numPr>
          <w:ilvl w:val="0"/>
          <w:numId w:val="17"/>
        </w:numPr>
      </w:pPr>
      <w:bookmarkStart w:id="57" w:name="_Toc7789"/>
      <w:r>
        <w:t>现有技术能力（已完成的通用电商原型）</w:t>
      </w:r>
      <w:bookmarkEnd w:id="57"/>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53793847"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71B97397" w14:textId="77777777" w:rsidR="001852AC" w:rsidRDefault="00000000">
            <w:pPr>
              <w:jc w:val="center"/>
              <w:rPr>
                <w:rFonts w:hint="eastAsia"/>
              </w:rPr>
            </w:pPr>
            <w:r>
              <w:rPr>
                <w:b/>
                <w:bCs/>
              </w:rPr>
              <w:t>能力</w:t>
            </w:r>
          </w:p>
        </w:tc>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72945F5D" w14:textId="77777777" w:rsidR="001852AC" w:rsidRDefault="00000000">
            <w:pPr>
              <w:jc w:val="center"/>
              <w:rPr>
                <w:rFonts w:hint="eastAsia"/>
              </w:rPr>
            </w:pPr>
            <w:r>
              <w:rPr>
                <w:b/>
                <w:bCs/>
              </w:rPr>
              <w:t>说明</w:t>
            </w:r>
          </w:p>
        </w:tc>
        <w:tc>
          <w:tcPr>
            <w:tcW w:w="1666"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411B6833" w14:textId="77777777" w:rsidR="001852AC" w:rsidRDefault="00000000">
            <w:pPr>
              <w:jc w:val="center"/>
              <w:rPr>
                <w:rFonts w:hint="eastAsia"/>
              </w:rPr>
            </w:pPr>
            <w:r>
              <w:rPr>
                <w:b/>
                <w:bCs/>
              </w:rPr>
              <w:t>验证数据</w:t>
            </w:r>
          </w:p>
        </w:tc>
      </w:tr>
      <w:tr w:rsidR="001852AC" w14:paraId="7E4B49F0"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6C70EE22" w14:textId="77777777" w:rsidR="001852AC" w:rsidRDefault="00000000">
            <w:pPr>
              <w:jc w:val="center"/>
              <w:rPr>
                <w:rFonts w:hint="eastAsia"/>
              </w:rPr>
            </w:pPr>
            <w:r>
              <w:t>知识入库</w:t>
            </w:r>
          </w:p>
        </w:tc>
        <w:tc>
          <w:tcPr>
            <w:tcW w:w="1666" w:type="pct"/>
            <w:tcBorders>
              <w:top w:val="single" w:sz="0" w:space="0" w:color="CCCCCC"/>
              <w:left w:val="single" w:sz="0" w:space="0" w:color="CCCCCC"/>
              <w:bottom w:val="single" w:sz="0" w:space="0" w:color="CCCCCC"/>
              <w:right w:val="single" w:sz="0" w:space="0" w:color="CCCCCC"/>
            </w:tcBorders>
            <w:vAlign w:val="center"/>
          </w:tcPr>
          <w:p w14:paraId="436C6F3C" w14:textId="77777777" w:rsidR="001852AC" w:rsidRDefault="00000000">
            <w:pPr>
              <w:jc w:val="center"/>
              <w:rPr>
                <w:rFonts w:hint="eastAsia"/>
              </w:rPr>
            </w:pPr>
            <w:r>
              <w:t>6 种格式文档解析、中文分</w:t>
            </w:r>
            <w:r>
              <w:lastRenderedPageBreak/>
              <w:t>块、云端向量化</w:t>
            </w:r>
          </w:p>
        </w:tc>
        <w:tc>
          <w:tcPr>
            <w:tcW w:w="1666" w:type="pct"/>
            <w:tcBorders>
              <w:top w:val="single" w:sz="0" w:space="0" w:color="CCCCCC"/>
              <w:left w:val="single" w:sz="0" w:space="0" w:color="CCCCCC"/>
              <w:bottom w:val="single" w:sz="0" w:space="0" w:color="CCCCCC"/>
              <w:right w:val="single" w:sz="0" w:space="0" w:color="CCCCCC"/>
            </w:tcBorders>
            <w:vAlign w:val="center"/>
          </w:tcPr>
          <w:p w14:paraId="31F42564" w14:textId="77777777" w:rsidR="001852AC" w:rsidRDefault="00000000">
            <w:pPr>
              <w:jc w:val="center"/>
              <w:rPr>
                <w:rFonts w:hint="eastAsia"/>
              </w:rPr>
            </w:pPr>
            <w:r>
              <w:lastRenderedPageBreak/>
              <w:t>10 类 39 份演示文档全部入</w:t>
            </w:r>
            <w:r>
              <w:lastRenderedPageBreak/>
              <w:t>库</w:t>
            </w:r>
          </w:p>
        </w:tc>
      </w:tr>
      <w:tr w:rsidR="001852AC" w14:paraId="6BD1407F"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29606982" w14:textId="77777777" w:rsidR="001852AC" w:rsidRDefault="00000000">
            <w:pPr>
              <w:jc w:val="center"/>
              <w:rPr>
                <w:rFonts w:hint="eastAsia"/>
              </w:rPr>
            </w:pPr>
            <w:r>
              <w:lastRenderedPageBreak/>
              <w:t>混合检索</w:t>
            </w:r>
          </w:p>
        </w:tc>
        <w:tc>
          <w:tcPr>
            <w:tcW w:w="1666" w:type="pct"/>
            <w:tcBorders>
              <w:top w:val="single" w:sz="0" w:space="0" w:color="CCCCCC"/>
              <w:left w:val="single" w:sz="0" w:space="0" w:color="CCCCCC"/>
              <w:bottom w:val="single" w:sz="0" w:space="0" w:color="CCCCCC"/>
              <w:right w:val="single" w:sz="0" w:space="0" w:color="CCCCCC"/>
            </w:tcBorders>
            <w:vAlign w:val="center"/>
          </w:tcPr>
          <w:p w14:paraId="72BC7AAA" w14:textId="77777777" w:rsidR="001852AC" w:rsidRDefault="00000000">
            <w:pPr>
              <w:jc w:val="center"/>
              <w:rPr>
                <w:rFonts w:hint="eastAsia"/>
              </w:rPr>
            </w:pPr>
            <w:r>
              <w:t>向量 + 关键词（BM25）双路召回，RRF 融合</w:t>
            </w:r>
          </w:p>
        </w:tc>
        <w:tc>
          <w:tcPr>
            <w:tcW w:w="1666" w:type="pct"/>
            <w:tcBorders>
              <w:top w:val="single" w:sz="0" w:space="0" w:color="CCCCCC"/>
              <w:left w:val="single" w:sz="0" w:space="0" w:color="CCCCCC"/>
              <w:bottom w:val="single" w:sz="0" w:space="0" w:color="CCCCCC"/>
              <w:right w:val="single" w:sz="0" w:space="0" w:color="CCCCCC"/>
            </w:tcBorders>
            <w:vAlign w:val="center"/>
          </w:tcPr>
          <w:p w14:paraId="43BAAED0" w14:textId="77777777" w:rsidR="001852AC" w:rsidRDefault="00000000">
            <w:pPr>
              <w:jc w:val="center"/>
              <w:rPr>
                <w:rFonts w:hint="eastAsia"/>
              </w:rPr>
            </w:pPr>
            <w:r>
              <w:t>单次检索约 0.16 秒</w:t>
            </w:r>
          </w:p>
        </w:tc>
      </w:tr>
      <w:tr w:rsidR="001852AC" w14:paraId="3CB247A9"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55A4274B" w14:textId="77777777" w:rsidR="001852AC" w:rsidRDefault="00000000">
            <w:pPr>
              <w:jc w:val="center"/>
              <w:rPr>
                <w:rFonts w:hint="eastAsia"/>
              </w:rPr>
            </w:pPr>
            <w:r>
              <w:t>防幻觉</w:t>
            </w:r>
          </w:p>
        </w:tc>
        <w:tc>
          <w:tcPr>
            <w:tcW w:w="1666" w:type="pct"/>
            <w:tcBorders>
              <w:top w:val="single" w:sz="0" w:space="0" w:color="CCCCCC"/>
              <w:left w:val="single" w:sz="0" w:space="0" w:color="CCCCCC"/>
              <w:bottom w:val="single" w:sz="0" w:space="0" w:color="CCCCCC"/>
              <w:right w:val="single" w:sz="0" w:space="0" w:color="CCCCCC"/>
            </w:tcBorders>
            <w:vAlign w:val="center"/>
          </w:tcPr>
          <w:p w14:paraId="15845C76" w14:textId="77777777" w:rsidR="001852AC" w:rsidRDefault="00000000">
            <w:pPr>
              <w:jc w:val="center"/>
              <w:rPr>
                <w:rFonts w:hint="eastAsia"/>
              </w:rPr>
            </w:pPr>
            <w:r>
              <w:t>只依据检索资料作答，答案标注 [n] 引用；模型漏标时自动溯源兜底</w:t>
            </w:r>
          </w:p>
        </w:tc>
        <w:tc>
          <w:tcPr>
            <w:tcW w:w="1666" w:type="pct"/>
            <w:tcBorders>
              <w:top w:val="single" w:sz="0" w:space="0" w:color="CCCCCC"/>
              <w:left w:val="single" w:sz="0" w:space="0" w:color="CCCCCC"/>
              <w:bottom w:val="single" w:sz="0" w:space="0" w:color="CCCCCC"/>
              <w:right w:val="single" w:sz="0" w:space="0" w:color="CCCCCC"/>
            </w:tcBorders>
            <w:vAlign w:val="center"/>
          </w:tcPr>
          <w:p w14:paraId="11DBEA25" w14:textId="77777777" w:rsidR="001852AC" w:rsidRDefault="00000000">
            <w:pPr>
              <w:jc w:val="center"/>
              <w:rPr>
                <w:rFonts w:hint="eastAsia"/>
              </w:rPr>
            </w:pPr>
            <w:r>
              <w:t>知识库没有的内容明确回答"没有找到"</w:t>
            </w:r>
          </w:p>
        </w:tc>
      </w:tr>
      <w:tr w:rsidR="001852AC" w14:paraId="556592C3"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E73FD68" w14:textId="77777777" w:rsidR="001852AC" w:rsidRDefault="00000000">
            <w:pPr>
              <w:jc w:val="center"/>
              <w:rPr>
                <w:rFonts w:hint="eastAsia"/>
              </w:rPr>
            </w:pPr>
            <w:r>
              <w:t>多用户体系</w:t>
            </w:r>
          </w:p>
        </w:tc>
        <w:tc>
          <w:tcPr>
            <w:tcW w:w="1666" w:type="pct"/>
            <w:tcBorders>
              <w:top w:val="single" w:sz="0" w:space="0" w:color="CCCCCC"/>
              <w:left w:val="single" w:sz="0" w:space="0" w:color="CCCCCC"/>
              <w:bottom w:val="single" w:sz="0" w:space="0" w:color="CCCCCC"/>
              <w:right w:val="single" w:sz="0" w:space="0" w:color="CCCCCC"/>
            </w:tcBorders>
            <w:vAlign w:val="center"/>
          </w:tcPr>
          <w:p w14:paraId="62CD3E8B" w14:textId="77777777" w:rsidR="001852AC" w:rsidRDefault="00000000">
            <w:pPr>
              <w:jc w:val="center"/>
              <w:rPr>
                <w:rFonts w:hint="eastAsia"/>
              </w:rPr>
            </w:pPr>
            <w:r>
              <w:t>注册登录、多会话、历史找回、权限隔离</w:t>
            </w:r>
          </w:p>
        </w:tc>
        <w:tc>
          <w:tcPr>
            <w:tcW w:w="1666" w:type="pct"/>
            <w:tcBorders>
              <w:top w:val="single" w:sz="0" w:space="0" w:color="CCCCCC"/>
              <w:left w:val="single" w:sz="0" w:space="0" w:color="CCCCCC"/>
              <w:bottom w:val="single" w:sz="0" w:space="0" w:color="CCCCCC"/>
              <w:right w:val="single" w:sz="0" w:space="0" w:color="CCCCCC"/>
            </w:tcBorders>
            <w:vAlign w:val="center"/>
          </w:tcPr>
          <w:p w14:paraId="76E54A70" w14:textId="77777777" w:rsidR="001852AC" w:rsidRDefault="00000000">
            <w:pPr>
              <w:jc w:val="center"/>
              <w:rPr>
                <w:rFonts w:hint="eastAsia"/>
              </w:rPr>
            </w:pPr>
            <w:r>
              <w:t>—</w:t>
            </w:r>
          </w:p>
        </w:tc>
      </w:tr>
      <w:tr w:rsidR="001852AC" w14:paraId="1B93FA3A"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34BC2838" w14:textId="77777777" w:rsidR="001852AC" w:rsidRDefault="00000000">
            <w:pPr>
              <w:jc w:val="center"/>
              <w:rPr>
                <w:rFonts w:hint="eastAsia"/>
              </w:rPr>
            </w:pPr>
            <w:r>
              <w:t>性能</w:t>
            </w:r>
          </w:p>
        </w:tc>
        <w:tc>
          <w:tcPr>
            <w:tcW w:w="1666" w:type="pct"/>
            <w:tcBorders>
              <w:top w:val="single" w:sz="0" w:space="0" w:color="CCCCCC"/>
              <w:left w:val="single" w:sz="0" w:space="0" w:color="CCCCCC"/>
              <w:bottom w:val="single" w:sz="0" w:space="0" w:color="CCCCCC"/>
              <w:right w:val="single" w:sz="0" w:space="0" w:color="CCCCCC"/>
            </w:tcBorders>
            <w:vAlign w:val="center"/>
          </w:tcPr>
          <w:p w14:paraId="315FBCF8" w14:textId="77777777" w:rsidR="001852AC" w:rsidRDefault="00000000">
            <w:pPr>
              <w:jc w:val="center"/>
              <w:rPr>
                <w:rFonts w:hint="eastAsia"/>
              </w:rPr>
            </w:pPr>
            <w:r>
              <w:t>自研压测工具实测</w:t>
            </w:r>
          </w:p>
        </w:tc>
        <w:tc>
          <w:tcPr>
            <w:tcW w:w="1666" w:type="pct"/>
            <w:tcBorders>
              <w:top w:val="single" w:sz="0" w:space="0" w:color="CCCCCC"/>
              <w:left w:val="single" w:sz="0" w:space="0" w:color="CCCCCC"/>
              <w:bottom w:val="single" w:sz="0" w:space="0" w:color="CCCCCC"/>
              <w:right w:val="single" w:sz="0" w:space="0" w:color="CCCCCC"/>
            </w:tcBorders>
            <w:vAlign w:val="center"/>
          </w:tcPr>
          <w:p w14:paraId="40E13AA7" w14:textId="77777777" w:rsidR="001852AC" w:rsidRDefault="00000000">
            <w:pPr>
              <w:jc w:val="center"/>
              <w:rPr>
                <w:rFonts w:hint="eastAsia"/>
              </w:rPr>
            </w:pPr>
            <w:r>
              <w:t>100 人并发，成功率 99%，平均响应 3.47 秒</w:t>
            </w:r>
          </w:p>
        </w:tc>
      </w:tr>
      <w:tr w:rsidR="001852AC" w14:paraId="16A63FD7"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6F34995" w14:textId="77777777" w:rsidR="001852AC" w:rsidRDefault="00000000">
            <w:pPr>
              <w:jc w:val="center"/>
              <w:rPr>
                <w:rFonts w:hint="eastAsia"/>
              </w:rPr>
            </w:pPr>
            <w:r>
              <w:t>质量</w:t>
            </w:r>
          </w:p>
        </w:tc>
        <w:tc>
          <w:tcPr>
            <w:tcW w:w="1666" w:type="pct"/>
            <w:tcBorders>
              <w:top w:val="single" w:sz="0" w:space="0" w:color="CCCCCC"/>
              <w:left w:val="single" w:sz="0" w:space="0" w:color="CCCCCC"/>
              <w:bottom w:val="single" w:sz="0" w:space="0" w:color="CCCCCC"/>
              <w:right w:val="single" w:sz="0" w:space="0" w:color="CCCCCC"/>
            </w:tcBorders>
            <w:vAlign w:val="center"/>
          </w:tcPr>
          <w:p w14:paraId="0E5A89B0" w14:textId="77777777" w:rsidR="001852AC" w:rsidRDefault="00000000">
            <w:pPr>
              <w:jc w:val="center"/>
              <w:rPr>
                <w:rFonts w:hint="eastAsia"/>
              </w:rPr>
            </w:pPr>
            <w:r>
              <w:t>60 项单元测试</w:t>
            </w:r>
          </w:p>
        </w:tc>
        <w:tc>
          <w:tcPr>
            <w:tcW w:w="1666" w:type="pct"/>
            <w:tcBorders>
              <w:top w:val="single" w:sz="0" w:space="0" w:color="CCCCCC"/>
              <w:left w:val="single" w:sz="0" w:space="0" w:color="CCCCCC"/>
              <w:bottom w:val="single" w:sz="0" w:space="0" w:color="CCCCCC"/>
              <w:right w:val="single" w:sz="0" w:space="0" w:color="CCCCCC"/>
            </w:tcBorders>
            <w:vAlign w:val="center"/>
          </w:tcPr>
          <w:p w14:paraId="4260CD06" w14:textId="77777777" w:rsidR="001852AC" w:rsidRDefault="00000000">
            <w:pPr>
              <w:jc w:val="center"/>
              <w:rPr>
                <w:rFonts w:hint="eastAsia"/>
              </w:rPr>
            </w:pPr>
            <w:r>
              <w:t>全部通过</w:t>
            </w:r>
          </w:p>
        </w:tc>
      </w:tr>
    </w:tbl>
    <w:p w14:paraId="02EBDAB9" w14:textId="77777777" w:rsidR="001852AC" w:rsidRDefault="00000000">
      <w:pPr>
        <w:pStyle w:val="a3"/>
        <w:ind w:firstLine="480"/>
      </w:pPr>
      <w:r>
        <w:t>代码已在</w:t>
      </w:r>
      <w:r>
        <w:t xml:space="preserve"> GitHub</w:t>
      </w:r>
      <w:r>
        <w:t>、</w:t>
      </w:r>
      <w:r>
        <w:t xml:space="preserve">Gitee </w:t>
      </w:r>
      <w:r>
        <w:t>双平台开源（</w:t>
      </w:r>
      <w:r>
        <w:t>github.com/blfkz/DM----RAG</w:t>
      </w:r>
      <w:r>
        <w:t>；</w:t>
      </w:r>
      <w:r>
        <w:t>gitee.com/blfkz/langchain-rag</w:t>
      </w:r>
      <w:r>
        <w:t>），技术方案公开透明。</w:t>
      </w:r>
    </w:p>
    <w:p w14:paraId="2D32A6DA" w14:textId="77777777" w:rsidR="001852AC" w:rsidRDefault="00000000">
      <w:pPr>
        <w:pStyle w:val="3"/>
        <w:widowControl/>
        <w:numPr>
          <w:ilvl w:val="0"/>
          <w:numId w:val="17"/>
        </w:numPr>
      </w:pPr>
      <w:bookmarkStart w:id="58" w:name="_Toc7686"/>
      <w:r>
        <w:t>开发方式（如实说明）</w:t>
      </w:r>
      <w:bookmarkEnd w:id="58"/>
    </w:p>
    <w:p w14:paraId="0B37C328" w14:textId="77777777" w:rsidR="001852AC" w:rsidRDefault="00000000">
      <w:pPr>
        <w:pStyle w:val="a3"/>
        <w:ind w:firstLine="480"/>
      </w:pPr>
      <w:r>
        <w:t>项目负责人作为项目第一完成人，主导完成了需求设计、</w:t>
      </w:r>
      <w:r>
        <w:t xml:space="preserve">RAG </w:t>
      </w:r>
      <w:r>
        <w:t>架构设计与技术选型（如为什么采用混合检索、为什么选择云端大模型</w:t>
      </w:r>
      <w:r>
        <w:t xml:space="preserve"> API </w:t>
      </w:r>
      <w:r>
        <w:t>而非本地部署、防幻觉的三层机制设计等关键决策），开发过程中使用</w:t>
      </w:r>
      <w:r>
        <w:t xml:space="preserve"> AI </w:t>
      </w:r>
      <w:r>
        <w:t>工具辅助代码实现与调试。</w:t>
      </w:r>
    </w:p>
    <w:p w14:paraId="7546845C" w14:textId="77777777" w:rsidR="001852AC" w:rsidRDefault="00000000">
      <w:pPr>
        <w:pStyle w:val="2"/>
        <w:widowControl/>
        <w:numPr>
          <w:ilvl w:val="0"/>
          <w:numId w:val="16"/>
        </w:numPr>
      </w:pPr>
      <w:bookmarkStart w:id="59" w:name="toc_auto_19"/>
      <w:bookmarkStart w:id="60" w:name="_Toc31019"/>
      <w:r>
        <w:t>延伸产品规划</w:t>
      </w:r>
      <w:bookmarkEnd w:id="59"/>
      <w:bookmarkEnd w:id="60"/>
    </w:p>
    <w:p w14:paraId="2D50AB6B" w14:textId="77777777" w:rsidR="001852AC" w:rsidRDefault="00000000">
      <w:pPr>
        <w:pStyle w:val="3"/>
        <w:widowControl/>
        <w:numPr>
          <w:ilvl w:val="0"/>
          <w:numId w:val="18"/>
        </w:numPr>
      </w:pPr>
      <w:bookmarkStart w:id="61" w:name="_Toc17311"/>
      <w:r>
        <w:t>湘西特产知识库模板</w:t>
      </w:r>
      <w:bookmarkEnd w:id="61"/>
    </w:p>
    <w:p w14:paraId="0ACCF43A" w14:textId="77777777" w:rsidR="001852AC" w:rsidRDefault="00000000">
      <w:pPr>
        <w:pStyle w:val="a3"/>
        <w:ind w:firstLine="480"/>
      </w:pPr>
      <w:r>
        <w:t>针对腊肉、黄金茶、猕猴桃、莓茶、姜糖等特产品类，设计标准化的资料模板（产品介绍</w:t>
      </w:r>
      <w:r>
        <w:t>/</w:t>
      </w:r>
      <w:r>
        <w:t>储存</w:t>
      </w:r>
      <w:r>
        <w:t>/</w:t>
      </w:r>
      <w:r>
        <w:t>食用</w:t>
      </w:r>
      <w:r>
        <w:t>/</w:t>
      </w:r>
      <w:r>
        <w:t>物流</w:t>
      </w:r>
      <w:r>
        <w:t>/</w:t>
      </w:r>
      <w:r>
        <w:t>售后五大板块），店主</w:t>
      </w:r>
      <w:r>
        <w:t>"</w:t>
      </w:r>
      <w:r>
        <w:t>照着填</w:t>
      </w:r>
      <w:r>
        <w:t>"</w:t>
      </w:r>
      <w:r>
        <w:t>即可完成知识库搭建，把知识库建设成本从</w:t>
      </w:r>
      <w:r>
        <w:t>"</w:t>
      </w:r>
      <w:r>
        <w:t>整理半天</w:t>
      </w:r>
      <w:r>
        <w:t>"</w:t>
      </w:r>
      <w:r>
        <w:t>降到</w:t>
      </w:r>
      <w:r>
        <w:t>"</w:t>
      </w:r>
      <w:r>
        <w:t>填表</w:t>
      </w:r>
      <w:r>
        <w:t xml:space="preserve"> 20 </w:t>
      </w:r>
      <w:r>
        <w:t>分钟</w:t>
      </w:r>
      <w:r>
        <w:t>"</w:t>
      </w:r>
      <w:r>
        <w:t>。</w:t>
      </w:r>
    </w:p>
    <w:p w14:paraId="73C20C11" w14:textId="77777777" w:rsidR="001852AC" w:rsidRDefault="00000000">
      <w:pPr>
        <w:pStyle w:val="3"/>
        <w:widowControl/>
        <w:numPr>
          <w:ilvl w:val="0"/>
          <w:numId w:val="18"/>
        </w:numPr>
      </w:pPr>
      <w:bookmarkStart w:id="62" w:name="_Toc21383"/>
      <w:r>
        <w:t>店主端界面极简化</w:t>
      </w:r>
      <w:bookmarkEnd w:id="62"/>
    </w:p>
    <w:p w14:paraId="7655CE73" w14:textId="77777777" w:rsidR="001852AC" w:rsidRDefault="00000000">
      <w:pPr>
        <w:pStyle w:val="a3"/>
        <w:ind w:firstLine="480"/>
      </w:pPr>
      <w:r>
        <w:t>面向零技术基础的小店店主，上传与维护流程做到三步以内：传文件</w:t>
      </w:r>
      <w:r>
        <w:t xml:space="preserve"> → </w:t>
      </w:r>
      <w:r>
        <w:t>预览效果</w:t>
      </w:r>
      <w:r>
        <w:t xml:space="preserve"> → </w:t>
      </w:r>
      <w:r>
        <w:t>生成二维码。</w:t>
      </w:r>
    </w:p>
    <w:p w14:paraId="54DE0FBB" w14:textId="77777777" w:rsidR="001852AC" w:rsidRDefault="00000000">
      <w:pPr>
        <w:pStyle w:val="3"/>
        <w:widowControl/>
        <w:numPr>
          <w:ilvl w:val="0"/>
          <w:numId w:val="18"/>
        </w:numPr>
      </w:pPr>
      <w:bookmarkStart w:id="63" w:name="_Toc3379"/>
      <w:r>
        <w:t>顾客端轻量化</w:t>
      </w:r>
      <w:bookmarkEnd w:id="63"/>
    </w:p>
    <w:p w14:paraId="660E5FCF" w14:textId="77777777" w:rsidR="001852AC" w:rsidRDefault="00000000">
      <w:pPr>
        <w:pStyle w:val="a3"/>
        <w:ind w:firstLine="480"/>
      </w:pPr>
      <w:r>
        <w:t>扫码即问，适配手机浏览器，无需下载</w:t>
      </w:r>
      <w:r>
        <w:t xml:space="preserve"> App</w:t>
      </w:r>
      <w:r>
        <w:t>、无需注册登录，把顾客使用门槛降到最低。</w:t>
      </w:r>
    </w:p>
    <w:p w14:paraId="507E7119" w14:textId="77777777" w:rsidR="001852AC" w:rsidRDefault="00000000">
      <w:pPr>
        <w:pStyle w:val="3"/>
        <w:widowControl/>
        <w:numPr>
          <w:ilvl w:val="0"/>
          <w:numId w:val="18"/>
        </w:numPr>
      </w:pPr>
      <w:bookmarkStart w:id="64" w:name="_Toc15987"/>
      <w:r>
        <w:lastRenderedPageBreak/>
        <w:t>数据看板（规划中）</w:t>
      </w:r>
      <w:bookmarkEnd w:id="64"/>
    </w:p>
    <w:p w14:paraId="1DC5B150" w14:textId="77777777" w:rsidR="001852AC" w:rsidRDefault="00000000">
      <w:pPr>
        <w:pStyle w:val="a3"/>
        <w:ind w:firstLine="480"/>
      </w:pPr>
      <w:r>
        <w:t>为店主提供咨询热词、提问时段分布、未答上问题清单，帮助店主发现</w:t>
      </w:r>
      <w:r>
        <w:t>"</w:t>
      </w:r>
      <w:r>
        <w:t>顾客最关心什么</w:t>
      </w:r>
      <w:r>
        <w:t>""</w:t>
      </w:r>
      <w:r>
        <w:t>知识库还缺什么</w:t>
      </w:r>
      <w:r>
        <w:t>"</w:t>
      </w:r>
      <w:r>
        <w:t>，反哺资料完善。</w:t>
      </w:r>
    </w:p>
    <w:p w14:paraId="44300CC0" w14:textId="77777777" w:rsidR="001852AC" w:rsidRDefault="00000000">
      <w:pPr>
        <w:pStyle w:val="2"/>
        <w:widowControl/>
        <w:numPr>
          <w:ilvl w:val="0"/>
          <w:numId w:val="16"/>
        </w:numPr>
      </w:pPr>
      <w:bookmarkStart w:id="65" w:name="toc_auto_20"/>
      <w:bookmarkStart w:id="66" w:name="_Toc149"/>
      <w:r>
        <w:t>产品服务</w:t>
      </w:r>
      <w:bookmarkEnd w:id="65"/>
      <w:bookmarkEnd w:id="66"/>
    </w:p>
    <w:p w14:paraId="0265EE8E" w14:textId="77777777" w:rsidR="001852AC" w:rsidRDefault="00000000">
      <w:pPr>
        <w:pStyle w:val="3"/>
        <w:widowControl/>
        <w:numPr>
          <w:ilvl w:val="0"/>
          <w:numId w:val="19"/>
        </w:numPr>
      </w:pPr>
      <w:bookmarkStart w:id="67" w:name="_Toc9847"/>
      <w:r>
        <w:t>落地服务</w:t>
      </w:r>
      <w:bookmarkEnd w:id="67"/>
    </w:p>
    <w:p w14:paraId="1B7D7808" w14:textId="77777777" w:rsidR="001852AC" w:rsidRDefault="00000000">
      <w:pPr>
        <w:pStyle w:val="a3"/>
        <w:widowControl/>
        <w:numPr>
          <w:ilvl w:val="0"/>
          <w:numId w:val="20"/>
        </w:numPr>
        <w:ind w:firstLine="482"/>
      </w:pPr>
      <w:r>
        <w:rPr>
          <w:b/>
        </w:rPr>
        <w:t>上门演示</w:t>
      </w:r>
      <w:r>
        <w:t>：用商家自己的特产资料当场演示问答效果，眼见为实；</w:t>
      </w:r>
    </w:p>
    <w:p w14:paraId="37729876" w14:textId="77777777" w:rsidR="001852AC" w:rsidRDefault="00000000">
      <w:pPr>
        <w:pStyle w:val="a3"/>
        <w:widowControl/>
        <w:numPr>
          <w:ilvl w:val="0"/>
          <w:numId w:val="20"/>
        </w:numPr>
        <w:ind w:firstLine="482"/>
      </w:pPr>
      <w:r>
        <w:rPr>
          <w:b/>
        </w:rPr>
        <w:t>代建知识库</w:t>
      </w:r>
      <w:r>
        <w:t>：试点期为签约小店代为整理、上传资料，降低商家负担；</w:t>
      </w:r>
    </w:p>
    <w:p w14:paraId="424FB145" w14:textId="77777777" w:rsidR="001852AC" w:rsidRDefault="00000000">
      <w:pPr>
        <w:pStyle w:val="a3"/>
        <w:widowControl/>
        <w:numPr>
          <w:ilvl w:val="0"/>
          <w:numId w:val="20"/>
        </w:numPr>
        <w:ind w:firstLine="482"/>
      </w:pPr>
      <w:r>
        <w:rPr>
          <w:b/>
        </w:rPr>
        <w:t>持续运维</w:t>
      </w:r>
      <w:r>
        <w:t>：知识库更新、问题诊断、效果回访。</w:t>
      </w:r>
    </w:p>
    <w:p w14:paraId="06508C12" w14:textId="77777777" w:rsidR="001852AC" w:rsidRDefault="00000000">
      <w:pPr>
        <w:pStyle w:val="3"/>
        <w:widowControl/>
        <w:numPr>
          <w:ilvl w:val="0"/>
          <w:numId w:val="19"/>
        </w:numPr>
      </w:pPr>
      <w:bookmarkStart w:id="68" w:name="_Toc26154"/>
      <w:r>
        <w:t>服务承诺</w:t>
      </w:r>
      <w:bookmarkEnd w:id="68"/>
    </w:p>
    <w:p w14:paraId="5B1A4682" w14:textId="77777777" w:rsidR="001852AC" w:rsidRDefault="00000000">
      <w:pPr>
        <w:pStyle w:val="a3"/>
        <w:widowControl/>
        <w:numPr>
          <w:ilvl w:val="0"/>
          <w:numId w:val="21"/>
        </w:numPr>
        <w:ind w:firstLine="480"/>
      </w:pPr>
      <w:r>
        <w:t>答案可溯源：每个答案展示依据的原文片段；</w:t>
      </w:r>
    </w:p>
    <w:p w14:paraId="1A0FDD5E" w14:textId="77777777" w:rsidR="001852AC" w:rsidRDefault="00000000">
      <w:pPr>
        <w:pStyle w:val="a3"/>
        <w:widowControl/>
        <w:numPr>
          <w:ilvl w:val="0"/>
          <w:numId w:val="21"/>
        </w:numPr>
        <w:ind w:firstLine="480"/>
      </w:pPr>
      <w:r>
        <w:t>宁可说不懂，绝不瞎编：知识库没有的内容明确回答</w:t>
      </w:r>
      <w:r>
        <w:t>"</w:t>
      </w:r>
      <w:r>
        <w:t>没有找到</w:t>
      </w:r>
      <w:r>
        <w:t>"</w:t>
      </w:r>
      <w:r>
        <w:t>；</w:t>
      </w:r>
    </w:p>
    <w:p w14:paraId="6DAC2774" w14:textId="77777777" w:rsidR="001852AC" w:rsidRDefault="00000000">
      <w:pPr>
        <w:pStyle w:val="a3"/>
        <w:widowControl/>
        <w:numPr>
          <w:ilvl w:val="0"/>
          <w:numId w:val="21"/>
        </w:numPr>
        <w:ind w:firstLine="480"/>
      </w:pPr>
      <w:r>
        <w:t>响应达标：常规问题</w:t>
      </w:r>
      <w:r>
        <w:t xml:space="preserve"> 5 </w:t>
      </w:r>
      <w:r>
        <w:t>秒内响应（压测平均</w:t>
      </w:r>
      <w:r>
        <w:t xml:space="preserve"> 3.47 </w:t>
      </w:r>
      <w:r>
        <w:t>秒）。</w:t>
      </w:r>
    </w:p>
    <w:p w14:paraId="007271D9" w14:textId="77777777" w:rsidR="001852AC" w:rsidRDefault="00000000">
      <w:pPr>
        <w:pStyle w:val="1"/>
        <w:widowControl/>
        <w:numPr>
          <w:ilvl w:val="0"/>
          <w:numId w:val="1"/>
        </w:numPr>
      </w:pPr>
      <w:bookmarkStart w:id="69" w:name="toc_auto_21"/>
      <w:bookmarkStart w:id="70" w:name="_Toc28792"/>
      <w:r>
        <w:t>竞争分析</w:t>
      </w:r>
      <w:bookmarkEnd w:id="69"/>
      <w:bookmarkEnd w:id="70"/>
    </w:p>
    <w:p w14:paraId="41864A1A" w14:textId="77777777" w:rsidR="001852AC" w:rsidRDefault="00000000">
      <w:pPr>
        <w:pStyle w:val="2"/>
        <w:widowControl/>
        <w:numPr>
          <w:ilvl w:val="0"/>
          <w:numId w:val="22"/>
        </w:numPr>
      </w:pPr>
      <w:bookmarkStart w:id="71" w:name="toc_auto_22"/>
      <w:bookmarkStart w:id="72" w:name="_Toc7437"/>
      <w:r>
        <w:t>技术对比分析</w:t>
      </w:r>
      <w:bookmarkEnd w:id="71"/>
      <w:bookmarkEnd w:id="72"/>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5"/>
        <w:gridCol w:w="1805"/>
        <w:gridCol w:w="1805"/>
        <w:gridCol w:w="1805"/>
      </w:tblGrid>
      <w:tr w:rsidR="001852AC" w14:paraId="5B9BBE60" w14:textId="77777777">
        <w:trPr>
          <w:jc w:val="center"/>
        </w:trPr>
        <w:tc>
          <w:tcPr>
            <w:tcW w:w="10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57D5B118" w14:textId="77777777" w:rsidR="001852AC" w:rsidRDefault="00000000">
            <w:pPr>
              <w:jc w:val="center"/>
              <w:rPr>
                <w:rFonts w:hint="eastAsia"/>
              </w:rPr>
            </w:pPr>
            <w:r>
              <w:rPr>
                <w:b/>
                <w:bCs/>
              </w:rPr>
              <w:t>维度</w:t>
            </w:r>
          </w:p>
        </w:tc>
        <w:tc>
          <w:tcPr>
            <w:tcW w:w="10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3BF7CF5E" w14:textId="77777777" w:rsidR="001852AC" w:rsidRDefault="00000000">
            <w:pPr>
              <w:jc w:val="center"/>
              <w:rPr>
                <w:rFonts w:hint="eastAsia"/>
              </w:rPr>
            </w:pPr>
            <w:r>
              <w:rPr>
                <w:b/>
                <w:bCs/>
              </w:rPr>
              <w:t>乡音智答</w:t>
            </w:r>
          </w:p>
        </w:tc>
        <w:tc>
          <w:tcPr>
            <w:tcW w:w="10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2CDB2756" w14:textId="77777777" w:rsidR="001852AC" w:rsidRDefault="00000000">
            <w:pPr>
              <w:jc w:val="center"/>
              <w:rPr>
                <w:rFonts w:hint="eastAsia"/>
              </w:rPr>
            </w:pPr>
            <w:r>
              <w:rPr>
                <w:b/>
                <w:bCs/>
              </w:rPr>
              <w:t>通用 SaaS 客服</w:t>
            </w:r>
          </w:p>
        </w:tc>
        <w:tc>
          <w:tcPr>
            <w:tcW w:w="10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6E80CE14" w14:textId="77777777" w:rsidR="001852AC" w:rsidRDefault="00000000">
            <w:pPr>
              <w:jc w:val="center"/>
              <w:rPr>
                <w:rFonts w:hint="eastAsia"/>
              </w:rPr>
            </w:pPr>
            <w:r>
              <w:rPr>
                <w:b/>
                <w:bCs/>
              </w:rPr>
              <w:t>平台内置机器人</w:t>
            </w:r>
          </w:p>
        </w:tc>
        <w:tc>
          <w:tcPr>
            <w:tcW w:w="1000" w:type="pct"/>
            <w:tcBorders>
              <w:top w:val="single" w:sz="0" w:space="0" w:color="CCCCCC"/>
              <w:left w:val="single" w:sz="0" w:space="0" w:color="CCCCCC"/>
              <w:bottom w:val="single" w:sz="0" w:space="0" w:color="CCCCCC"/>
              <w:right w:val="single" w:sz="0" w:space="0" w:color="CCCCCC"/>
            </w:tcBorders>
            <w:shd w:val="clear" w:color="auto" w:fill="D5E8F0"/>
            <w:vAlign w:val="center"/>
          </w:tcPr>
          <w:p w14:paraId="5E6ECC2D" w14:textId="77777777" w:rsidR="001852AC" w:rsidRDefault="00000000">
            <w:pPr>
              <w:jc w:val="center"/>
              <w:rPr>
                <w:rFonts w:hint="eastAsia"/>
              </w:rPr>
            </w:pPr>
            <w:r>
              <w:rPr>
                <w:b/>
                <w:bCs/>
              </w:rPr>
              <w:t>人工客服</w:t>
            </w:r>
          </w:p>
        </w:tc>
      </w:tr>
      <w:tr w:rsidR="001852AC" w14:paraId="7F9EA416"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00E35586" w14:textId="77777777" w:rsidR="001852AC" w:rsidRDefault="00000000">
            <w:pPr>
              <w:jc w:val="center"/>
              <w:rPr>
                <w:rFonts w:hint="eastAsia"/>
              </w:rPr>
            </w:pPr>
            <w:r>
              <w:t>知识来源</w:t>
            </w:r>
          </w:p>
        </w:tc>
        <w:tc>
          <w:tcPr>
            <w:tcW w:w="1000" w:type="pct"/>
            <w:tcBorders>
              <w:top w:val="single" w:sz="0" w:space="0" w:color="CCCCCC"/>
              <w:left w:val="single" w:sz="0" w:space="0" w:color="CCCCCC"/>
              <w:bottom w:val="single" w:sz="0" w:space="0" w:color="CCCCCC"/>
              <w:right w:val="single" w:sz="0" w:space="0" w:color="CCCCCC"/>
            </w:tcBorders>
            <w:vAlign w:val="center"/>
          </w:tcPr>
          <w:p w14:paraId="2C54B7B1" w14:textId="77777777" w:rsidR="001852AC" w:rsidRDefault="00000000">
            <w:pPr>
              <w:jc w:val="center"/>
              <w:rPr>
                <w:rFonts w:hint="eastAsia"/>
              </w:rPr>
            </w:pPr>
            <w:r>
              <w:t>商家自有资料（RAG）</w:t>
            </w:r>
          </w:p>
        </w:tc>
        <w:tc>
          <w:tcPr>
            <w:tcW w:w="1000" w:type="pct"/>
            <w:tcBorders>
              <w:top w:val="single" w:sz="0" w:space="0" w:color="CCCCCC"/>
              <w:left w:val="single" w:sz="0" w:space="0" w:color="CCCCCC"/>
              <w:bottom w:val="single" w:sz="0" w:space="0" w:color="CCCCCC"/>
              <w:right w:val="single" w:sz="0" w:space="0" w:color="CCCCCC"/>
            </w:tcBorders>
            <w:vAlign w:val="center"/>
          </w:tcPr>
          <w:p w14:paraId="4917DC1D" w14:textId="77777777" w:rsidR="001852AC" w:rsidRDefault="00000000">
            <w:pPr>
              <w:jc w:val="center"/>
              <w:rPr>
                <w:rFonts w:hint="eastAsia"/>
              </w:rPr>
            </w:pPr>
            <w:r>
              <w:t>预设问答库</w:t>
            </w:r>
          </w:p>
        </w:tc>
        <w:tc>
          <w:tcPr>
            <w:tcW w:w="1000" w:type="pct"/>
            <w:tcBorders>
              <w:top w:val="single" w:sz="0" w:space="0" w:color="CCCCCC"/>
              <w:left w:val="single" w:sz="0" w:space="0" w:color="CCCCCC"/>
              <w:bottom w:val="single" w:sz="0" w:space="0" w:color="CCCCCC"/>
              <w:right w:val="single" w:sz="0" w:space="0" w:color="CCCCCC"/>
            </w:tcBorders>
            <w:vAlign w:val="center"/>
          </w:tcPr>
          <w:p w14:paraId="33642F92" w14:textId="77777777" w:rsidR="001852AC" w:rsidRDefault="00000000">
            <w:pPr>
              <w:jc w:val="center"/>
              <w:rPr>
                <w:rFonts w:hint="eastAsia"/>
              </w:rPr>
            </w:pPr>
            <w:r>
              <w:t>平台模板</w:t>
            </w:r>
          </w:p>
        </w:tc>
        <w:tc>
          <w:tcPr>
            <w:tcW w:w="1000" w:type="pct"/>
            <w:tcBorders>
              <w:top w:val="single" w:sz="0" w:space="0" w:color="CCCCCC"/>
              <w:left w:val="single" w:sz="0" w:space="0" w:color="CCCCCC"/>
              <w:bottom w:val="single" w:sz="0" w:space="0" w:color="CCCCCC"/>
              <w:right w:val="single" w:sz="0" w:space="0" w:color="CCCCCC"/>
            </w:tcBorders>
            <w:vAlign w:val="center"/>
          </w:tcPr>
          <w:p w14:paraId="2581CCE8" w14:textId="77777777" w:rsidR="001852AC" w:rsidRDefault="00000000">
            <w:pPr>
              <w:jc w:val="center"/>
              <w:rPr>
                <w:rFonts w:hint="eastAsia"/>
              </w:rPr>
            </w:pPr>
            <w:r>
              <w:t>培训后的人工</w:t>
            </w:r>
          </w:p>
        </w:tc>
      </w:tr>
      <w:tr w:rsidR="001852AC" w14:paraId="25D2B7DD"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0409EEF6" w14:textId="77777777" w:rsidR="001852AC" w:rsidRDefault="00000000">
            <w:pPr>
              <w:jc w:val="center"/>
              <w:rPr>
                <w:rFonts w:hint="eastAsia"/>
              </w:rPr>
            </w:pPr>
            <w:r>
              <w:t>懂具体商品</w:t>
            </w:r>
          </w:p>
        </w:tc>
        <w:tc>
          <w:tcPr>
            <w:tcW w:w="1000" w:type="pct"/>
            <w:tcBorders>
              <w:top w:val="single" w:sz="0" w:space="0" w:color="CCCCCC"/>
              <w:left w:val="single" w:sz="0" w:space="0" w:color="CCCCCC"/>
              <w:bottom w:val="single" w:sz="0" w:space="0" w:color="CCCCCC"/>
              <w:right w:val="single" w:sz="0" w:space="0" w:color="CCCCCC"/>
            </w:tcBorders>
            <w:vAlign w:val="center"/>
          </w:tcPr>
          <w:p w14:paraId="0C20F65D" w14:textId="77777777" w:rsidR="001852AC" w:rsidRDefault="00000000">
            <w:pPr>
              <w:jc w:val="center"/>
              <w:rPr>
                <w:rFonts w:hint="eastAsia"/>
              </w:rPr>
            </w:pPr>
            <w:r>
              <w:t>深度（基于自家资料）</w:t>
            </w:r>
          </w:p>
        </w:tc>
        <w:tc>
          <w:tcPr>
            <w:tcW w:w="1000" w:type="pct"/>
            <w:tcBorders>
              <w:top w:val="single" w:sz="0" w:space="0" w:color="CCCCCC"/>
              <w:left w:val="single" w:sz="0" w:space="0" w:color="CCCCCC"/>
              <w:bottom w:val="single" w:sz="0" w:space="0" w:color="CCCCCC"/>
              <w:right w:val="single" w:sz="0" w:space="0" w:color="CCCCCC"/>
            </w:tcBorders>
            <w:vAlign w:val="center"/>
          </w:tcPr>
          <w:p w14:paraId="6797FA97" w14:textId="77777777" w:rsidR="001852AC" w:rsidRDefault="00000000">
            <w:pPr>
              <w:jc w:val="center"/>
              <w:rPr>
                <w:rFonts w:hint="eastAsia"/>
              </w:rPr>
            </w:pPr>
            <w:r>
              <w:t>弱</w:t>
            </w:r>
          </w:p>
        </w:tc>
        <w:tc>
          <w:tcPr>
            <w:tcW w:w="1000" w:type="pct"/>
            <w:tcBorders>
              <w:top w:val="single" w:sz="0" w:space="0" w:color="CCCCCC"/>
              <w:left w:val="single" w:sz="0" w:space="0" w:color="CCCCCC"/>
              <w:bottom w:val="single" w:sz="0" w:space="0" w:color="CCCCCC"/>
              <w:right w:val="single" w:sz="0" w:space="0" w:color="CCCCCC"/>
            </w:tcBorders>
            <w:vAlign w:val="center"/>
          </w:tcPr>
          <w:p w14:paraId="4C756485" w14:textId="77777777" w:rsidR="001852AC" w:rsidRDefault="00000000">
            <w:pPr>
              <w:jc w:val="center"/>
              <w:rPr>
                <w:rFonts w:hint="eastAsia"/>
              </w:rPr>
            </w:pPr>
            <w:r>
              <w:t>无</w:t>
            </w:r>
          </w:p>
        </w:tc>
        <w:tc>
          <w:tcPr>
            <w:tcW w:w="1000" w:type="pct"/>
            <w:tcBorders>
              <w:top w:val="single" w:sz="0" w:space="0" w:color="CCCCCC"/>
              <w:left w:val="single" w:sz="0" w:space="0" w:color="CCCCCC"/>
              <w:bottom w:val="single" w:sz="0" w:space="0" w:color="CCCCCC"/>
              <w:right w:val="single" w:sz="0" w:space="0" w:color="CCCCCC"/>
            </w:tcBorders>
            <w:vAlign w:val="center"/>
          </w:tcPr>
          <w:p w14:paraId="4E9E3136" w14:textId="77777777" w:rsidR="001852AC" w:rsidRDefault="00000000">
            <w:pPr>
              <w:jc w:val="center"/>
              <w:rPr>
                <w:rFonts w:hint="eastAsia"/>
              </w:rPr>
            </w:pPr>
            <w:r>
              <w:t>取决于培训</w:t>
            </w:r>
          </w:p>
        </w:tc>
      </w:tr>
      <w:tr w:rsidR="001852AC" w14:paraId="77CDA413"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1FE46B8F" w14:textId="77777777" w:rsidR="001852AC" w:rsidRDefault="00000000">
            <w:pPr>
              <w:jc w:val="center"/>
              <w:rPr>
                <w:rFonts w:hint="eastAsia"/>
              </w:rPr>
            </w:pPr>
            <w:r>
              <w:t>答案可信度</w:t>
            </w:r>
          </w:p>
        </w:tc>
        <w:tc>
          <w:tcPr>
            <w:tcW w:w="1000" w:type="pct"/>
            <w:tcBorders>
              <w:top w:val="single" w:sz="0" w:space="0" w:color="CCCCCC"/>
              <w:left w:val="single" w:sz="0" w:space="0" w:color="CCCCCC"/>
              <w:bottom w:val="single" w:sz="0" w:space="0" w:color="CCCCCC"/>
              <w:right w:val="single" w:sz="0" w:space="0" w:color="CCCCCC"/>
            </w:tcBorders>
            <w:vAlign w:val="center"/>
          </w:tcPr>
          <w:p w14:paraId="18FF115D" w14:textId="77777777" w:rsidR="001852AC" w:rsidRDefault="00000000">
            <w:pPr>
              <w:jc w:val="center"/>
              <w:rPr>
                <w:rFonts w:hint="eastAsia"/>
              </w:rPr>
            </w:pPr>
            <w:r>
              <w:t>高（带引用溯源）</w:t>
            </w:r>
          </w:p>
        </w:tc>
        <w:tc>
          <w:tcPr>
            <w:tcW w:w="1000" w:type="pct"/>
            <w:tcBorders>
              <w:top w:val="single" w:sz="0" w:space="0" w:color="CCCCCC"/>
              <w:left w:val="single" w:sz="0" w:space="0" w:color="CCCCCC"/>
              <w:bottom w:val="single" w:sz="0" w:space="0" w:color="CCCCCC"/>
              <w:right w:val="single" w:sz="0" w:space="0" w:color="CCCCCC"/>
            </w:tcBorders>
            <w:vAlign w:val="center"/>
          </w:tcPr>
          <w:p w14:paraId="0C49CA0C" w14:textId="77777777" w:rsidR="001852AC" w:rsidRDefault="00000000">
            <w:pPr>
              <w:jc w:val="center"/>
              <w:rPr>
                <w:rFonts w:hint="eastAsia"/>
              </w:rPr>
            </w:pPr>
            <w:r>
              <w:t>中</w:t>
            </w:r>
          </w:p>
        </w:tc>
        <w:tc>
          <w:tcPr>
            <w:tcW w:w="1000" w:type="pct"/>
            <w:tcBorders>
              <w:top w:val="single" w:sz="0" w:space="0" w:color="CCCCCC"/>
              <w:left w:val="single" w:sz="0" w:space="0" w:color="CCCCCC"/>
              <w:bottom w:val="single" w:sz="0" w:space="0" w:color="CCCCCC"/>
              <w:right w:val="single" w:sz="0" w:space="0" w:color="CCCCCC"/>
            </w:tcBorders>
            <w:vAlign w:val="center"/>
          </w:tcPr>
          <w:p w14:paraId="05D8D6C0" w14:textId="77777777" w:rsidR="001852AC" w:rsidRDefault="00000000">
            <w:pPr>
              <w:jc w:val="center"/>
              <w:rPr>
                <w:rFonts w:hint="eastAsia"/>
              </w:rPr>
            </w:pPr>
            <w:r>
              <w:t>低</w:t>
            </w:r>
          </w:p>
        </w:tc>
        <w:tc>
          <w:tcPr>
            <w:tcW w:w="1000" w:type="pct"/>
            <w:tcBorders>
              <w:top w:val="single" w:sz="0" w:space="0" w:color="CCCCCC"/>
              <w:left w:val="single" w:sz="0" w:space="0" w:color="CCCCCC"/>
              <w:bottom w:val="single" w:sz="0" w:space="0" w:color="CCCCCC"/>
              <w:right w:val="single" w:sz="0" w:space="0" w:color="CCCCCC"/>
            </w:tcBorders>
            <w:vAlign w:val="center"/>
          </w:tcPr>
          <w:p w14:paraId="6AB3338D" w14:textId="77777777" w:rsidR="001852AC" w:rsidRDefault="00000000">
            <w:pPr>
              <w:jc w:val="center"/>
              <w:rPr>
                <w:rFonts w:hint="eastAsia"/>
              </w:rPr>
            </w:pPr>
            <w:r>
              <w:t>中高</w:t>
            </w:r>
          </w:p>
        </w:tc>
      </w:tr>
      <w:tr w:rsidR="001852AC" w14:paraId="71AE81EE"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271C76C6" w14:textId="77777777" w:rsidR="001852AC" w:rsidRDefault="00000000">
            <w:pPr>
              <w:jc w:val="center"/>
              <w:rPr>
                <w:rFonts w:hint="eastAsia"/>
              </w:rPr>
            </w:pPr>
            <w:r>
              <w:t>响应速度</w:t>
            </w:r>
          </w:p>
        </w:tc>
        <w:tc>
          <w:tcPr>
            <w:tcW w:w="1000" w:type="pct"/>
            <w:tcBorders>
              <w:top w:val="single" w:sz="0" w:space="0" w:color="CCCCCC"/>
              <w:left w:val="single" w:sz="0" w:space="0" w:color="CCCCCC"/>
              <w:bottom w:val="single" w:sz="0" w:space="0" w:color="CCCCCC"/>
              <w:right w:val="single" w:sz="0" w:space="0" w:color="CCCCCC"/>
            </w:tcBorders>
            <w:vAlign w:val="center"/>
          </w:tcPr>
          <w:p w14:paraId="0A0545CD" w14:textId="77777777" w:rsidR="001852AC" w:rsidRDefault="00000000">
            <w:pPr>
              <w:jc w:val="center"/>
              <w:rPr>
                <w:rFonts w:hint="eastAsia"/>
              </w:rPr>
            </w:pPr>
            <w:r>
              <w:t>秒级</w:t>
            </w:r>
          </w:p>
        </w:tc>
        <w:tc>
          <w:tcPr>
            <w:tcW w:w="1000" w:type="pct"/>
            <w:tcBorders>
              <w:top w:val="single" w:sz="0" w:space="0" w:color="CCCCCC"/>
              <w:left w:val="single" w:sz="0" w:space="0" w:color="CCCCCC"/>
              <w:bottom w:val="single" w:sz="0" w:space="0" w:color="CCCCCC"/>
              <w:right w:val="single" w:sz="0" w:space="0" w:color="CCCCCC"/>
            </w:tcBorders>
            <w:vAlign w:val="center"/>
          </w:tcPr>
          <w:p w14:paraId="075381F9" w14:textId="77777777" w:rsidR="001852AC" w:rsidRDefault="00000000">
            <w:pPr>
              <w:jc w:val="center"/>
              <w:rPr>
                <w:rFonts w:hint="eastAsia"/>
              </w:rPr>
            </w:pPr>
            <w:r>
              <w:t>秒级</w:t>
            </w:r>
          </w:p>
        </w:tc>
        <w:tc>
          <w:tcPr>
            <w:tcW w:w="1000" w:type="pct"/>
            <w:tcBorders>
              <w:top w:val="single" w:sz="0" w:space="0" w:color="CCCCCC"/>
              <w:left w:val="single" w:sz="0" w:space="0" w:color="CCCCCC"/>
              <w:bottom w:val="single" w:sz="0" w:space="0" w:color="CCCCCC"/>
              <w:right w:val="single" w:sz="0" w:space="0" w:color="CCCCCC"/>
            </w:tcBorders>
            <w:vAlign w:val="center"/>
          </w:tcPr>
          <w:p w14:paraId="29ADDF49" w14:textId="77777777" w:rsidR="001852AC" w:rsidRDefault="00000000">
            <w:pPr>
              <w:jc w:val="center"/>
              <w:rPr>
                <w:rFonts w:hint="eastAsia"/>
              </w:rPr>
            </w:pPr>
            <w:r>
              <w:t>秒级</w:t>
            </w:r>
          </w:p>
        </w:tc>
        <w:tc>
          <w:tcPr>
            <w:tcW w:w="1000" w:type="pct"/>
            <w:tcBorders>
              <w:top w:val="single" w:sz="0" w:space="0" w:color="CCCCCC"/>
              <w:left w:val="single" w:sz="0" w:space="0" w:color="CCCCCC"/>
              <w:bottom w:val="single" w:sz="0" w:space="0" w:color="CCCCCC"/>
              <w:right w:val="single" w:sz="0" w:space="0" w:color="CCCCCC"/>
            </w:tcBorders>
            <w:vAlign w:val="center"/>
          </w:tcPr>
          <w:p w14:paraId="0E5BC558" w14:textId="77777777" w:rsidR="001852AC" w:rsidRDefault="00000000">
            <w:pPr>
              <w:jc w:val="center"/>
              <w:rPr>
                <w:rFonts w:hint="eastAsia"/>
              </w:rPr>
            </w:pPr>
            <w:r>
              <w:t>分钟~小时级</w:t>
            </w:r>
          </w:p>
        </w:tc>
      </w:tr>
      <w:tr w:rsidR="001852AC" w14:paraId="738EB1C9"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4EBB73CF" w14:textId="77777777" w:rsidR="001852AC" w:rsidRDefault="00000000">
            <w:pPr>
              <w:jc w:val="center"/>
              <w:rPr>
                <w:rFonts w:hint="eastAsia"/>
              </w:rPr>
            </w:pPr>
            <w:r>
              <w:t>时段覆盖</w:t>
            </w:r>
          </w:p>
        </w:tc>
        <w:tc>
          <w:tcPr>
            <w:tcW w:w="1000" w:type="pct"/>
            <w:tcBorders>
              <w:top w:val="single" w:sz="0" w:space="0" w:color="CCCCCC"/>
              <w:left w:val="single" w:sz="0" w:space="0" w:color="CCCCCC"/>
              <w:bottom w:val="single" w:sz="0" w:space="0" w:color="CCCCCC"/>
              <w:right w:val="single" w:sz="0" w:space="0" w:color="CCCCCC"/>
            </w:tcBorders>
            <w:vAlign w:val="center"/>
          </w:tcPr>
          <w:p w14:paraId="085698DB" w14:textId="77777777" w:rsidR="001852AC" w:rsidRDefault="00000000">
            <w:pPr>
              <w:jc w:val="center"/>
              <w:rPr>
                <w:rFonts w:hint="eastAsia"/>
              </w:rPr>
            </w:pPr>
            <w:r>
              <w:t>7×24 小时</w:t>
            </w:r>
          </w:p>
        </w:tc>
        <w:tc>
          <w:tcPr>
            <w:tcW w:w="1000" w:type="pct"/>
            <w:tcBorders>
              <w:top w:val="single" w:sz="0" w:space="0" w:color="CCCCCC"/>
              <w:left w:val="single" w:sz="0" w:space="0" w:color="CCCCCC"/>
              <w:bottom w:val="single" w:sz="0" w:space="0" w:color="CCCCCC"/>
              <w:right w:val="single" w:sz="0" w:space="0" w:color="CCCCCC"/>
            </w:tcBorders>
            <w:vAlign w:val="center"/>
          </w:tcPr>
          <w:p w14:paraId="7D32B610" w14:textId="77777777" w:rsidR="001852AC" w:rsidRDefault="00000000">
            <w:pPr>
              <w:jc w:val="center"/>
              <w:rPr>
                <w:rFonts w:hint="eastAsia"/>
              </w:rPr>
            </w:pPr>
            <w:r>
              <w:t>7×24 小时</w:t>
            </w:r>
          </w:p>
        </w:tc>
        <w:tc>
          <w:tcPr>
            <w:tcW w:w="1000" w:type="pct"/>
            <w:tcBorders>
              <w:top w:val="single" w:sz="0" w:space="0" w:color="CCCCCC"/>
              <w:left w:val="single" w:sz="0" w:space="0" w:color="CCCCCC"/>
              <w:bottom w:val="single" w:sz="0" w:space="0" w:color="CCCCCC"/>
              <w:right w:val="single" w:sz="0" w:space="0" w:color="CCCCCC"/>
            </w:tcBorders>
            <w:vAlign w:val="center"/>
          </w:tcPr>
          <w:p w14:paraId="1D7F7FF9" w14:textId="77777777" w:rsidR="001852AC" w:rsidRDefault="00000000">
            <w:pPr>
              <w:jc w:val="center"/>
              <w:rPr>
                <w:rFonts w:hint="eastAsia"/>
              </w:rPr>
            </w:pPr>
            <w:r>
              <w:t>7×24 小时</w:t>
            </w:r>
          </w:p>
        </w:tc>
        <w:tc>
          <w:tcPr>
            <w:tcW w:w="1000" w:type="pct"/>
            <w:tcBorders>
              <w:top w:val="single" w:sz="0" w:space="0" w:color="CCCCCC"/>
              <w:left w:val="single" w:sz="0" w:space="0" w:color="CCCCCC"/>
              <w:bottom w:val="single" w:sz="0" w:space="0" w:color="CCCCCC"/>
              <w:right w:val="single" w:sz="0" w:space="0" w:color="CCCCCC"/>
            </w:tcBorders>
            <w:vAlign w:val="center"/>
          </w:tcPr>
          <w:p w14:paraId="3F5D262F" w14:textId="77777777" w:rsidR="001852AC" w:rsidRDefault="00000000">
            <w:pPr>
              <w:jc w:val="center"/>
              <w:rPr>
                <w:rFonts w:hint="eastAsia"/>
              </w:rPr>
            </w:pPr>
            <w:r>
              <w:t>工作时段</w:t>
            </w:r>
          </w:p>
        </w:tc>
      </w:tr>
      <w:tr w:rsidR="001852AC" w14:paraId="221C3627"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44476E9F" w14:textId="77777777" w:rsidR="001852AC" w:rsidRDefault="00000000">
            <w:pPr>
              <w:jc w:val="center"/>
              <w:rPr>
                <w:rFonts w:hint="eastAsia"/>
              </w:rPr>
            </w:pPr>
            <w:r>
              <w:t>价格</w:t>
            </w:r>
          </w:p>
        </w:tc>
        <w:tc>
          <w:tcPr>
            <w:tcW w:w="1000" w:type="pct"/>
            <w:tcBorders>
              <w:top w:val="single" w:sz="0" w:space="0" w:color="CCCCCC"/>
              <w:left w:val="single" w:sz="0" w:space="0" w:color="CCCCCC"/>
              <w:bottom w:val="single" w:sz="0" w:space="0" w:color="CCCCCC"/>
              <w:right w:val="single" w:sz="0" w:space="0" w:color="CCCCCC"/>
            </w:tcBorders>
            <w:vAlign w:val="center"/>
          </w:tcPr>
          <w:p w14:paraId="036B9452" w14:textId="77777777" w:rsidR="001852AC" w:rsidRDefault="00000000">
            <w:pPr>
              <w:jc w:val="center"/>
              <w:rPr>
                <w:rFonts w:hint="eastAsia"/>
              </w:rPr>
            </w:pPr>
            <w:r>
              <w:t>低年费（试点期免费）</w:t>
            </w:r>
          </w:p>
        </w:tc>
        <w:tc>
          <w:tcPr>
            <w:tcW w:w="1000" w:type="pct"/>
            <w:tcBorders>
              <w:top w:val="single" w:sz="0" w:space="0" w:color="CCCCCC"/>
              <w:left w:val="single" w:sz="0" w:space="0" w:color="CCCCCC"/>
              <w:bottom w:val="single" w:sz="0" w:space="0" w:color="CCCCCC"/>
              <w:right w:val="single" w:sz="0" w:space="0" w:color="CCCCCC"/>
            </w:tcBorders>
            <w:vAlign w:val="center"/>
          </w:tcPr>
          <w:p w14:paraId="5125B700" w14:textId="77777777" w:rsidR="001852AC" w:rsidRDefault="00000000">
            <w:pPr>
              <w:jc w:val="center"/>
              <w:rPr>
                <w:rFonts w:hint="eastAsia"/>
              </w:rPr>
            </w:pPr>
            <w:r>
              <w:t>按坐席月付</w:t>
            </w:r>
          </w:p>
        </w:tc>
        <w:tc>
          <w:tcPr>
            <w:tcW w:w="1000" w:type="pct"/>
            <w:tcBorders>
              <w:top w:val="single" w:sz="0" w:space="0" w:color="CCCCCC"/>
              <w:left w:val="single" w:sz="0" w:space="0" w:color="CCCCCC"/>
              <w:bottom w:val="single" w:sz="0" w:space="0" w:color="CCCCCC"/>
              <w:right w:val="single" w:sz="0" w:space="0" w:color="CCCCCC"/>
            </w:tcBorders>
            <w:vAlign w:val="center"/>
          </w:tcPr>
          <w:p w14:paraId="2EEA5118" w14:textId="77777777" w:rsidR="001852AC" w:rsidRDefault="00000000">
            <w:pPr>
              <w:jc w:val="center"/>
              <w:rPr>
                <w:rFonts w:hint="eastAsia"/>
              </w:rPr>
            </w:pPr>
            <w:r>
              <w:t>免费（但功能弱）</w:t>
            </w:r>
          </w:p>
        </w:tc>
        <w:tc>
          <w:tcPr>
            <w:tcW w:w="1000" w:type="pct"/>
            <w:tcBorders>
              <w:top w:val="single" w:sz="0" w:space="0" w:color="CCCCCC"/>
              <w:left w:val="single" w:sz="0" w:space="0" w:color="CCCCCC"/>
              <w:bottom w:val="single" w:sz="0" w:space="0" w:color="CCCCCC"/>
              <w:right w:val="single" w:sz="0" w:space="0" w:color="CCCCCC"/>
            </w:tcBorders>
            <w:vAlign w:val="center"/>
          </w:tcPr>
          <w:p w14:paraId="6E35D43E" w14:textId="77777777" w:rsidR="001852AC" w:rsidRDefault="00000000">
            <w:pPr>
              <w:jc w:val="center"/>
              <w:rPr>
                <w:rFonts w:hint="eastAsia"/>
              </w:rPr>
            </w:pPr>
            <w:r>
              <w:t>每月数千元</w:t>
            </w:r>
          </w:p>
        </w:tc>
      </w:tr>
      <w:tr w:rsidR="001852AC" w14:paraId="34FFE8A8" w14:textId="77777777">
        <w:trPr>
          <w:jc w:val="center"/>
        </w:trPr>
        <w:tc>
          <w:tcPr>
            <w:tcW w:w="1000" w:type="pct"/>
            <w:tcBorders>
              <w:top w:val="single" w:sz="0" w:space="0" w:color="CCCCCC"/>
              <w:left w:val="single" w:sz="0" w:space="0" w:color="CCCCCC"/>
              <w:bottom w:val="single" w:sz="0" w:space="0" w:color="CCCCCC"/>
              <w:right w:val="single" w:sz="0" w:space="0" w:color="CCCCCC"/>
            </w:tcBorders>
            <w:vAlign w:val="center"/>
          </w:tcPr>
          <w:p w14:paraId="2F5631BD" w14:textId="77777777" w:rsidR="001852AC" w:rsidRDefault="00000000">
            <w:pPr>
              <w:jc w:val="center"/>
              <w:rPr>
                <w:rFonts w:hint="eastAsia"/>
              </w:rPr>
            </w:pPr>
            <w:r>
              <w:t>部署门槛</w:t>
            </w:r>
          </w:p>
        </w:tc>
        <w:tc>
          <w:tcPr>
            <w:tcW w:w="1000" w:type="pct"/>
            <w:tcBorders>
              <w:top w:val="single" w:sz="0" w:space="0" w:color="CCCCCC"/>
              <w:left w:val="single" w:sz="0" w:space="0" w:color="CCCCCC"/>
              <w:bottom w:val="single" w:sz="0" w:space="0" w:color="CCCCCC"/>
              <w:right w:val="single" w:sz="0" w:space="0" w:color="CCCCCC"/>
            </w:tcBorders>
            <w:vAlign w:val="center"/>
          </w:tcPr>
          <w:p w14:paraId="18BEE2A6" w14:textId="77777777" w:rsidR="001852AC" w:rsidRDefault="00000000">
            <w:pPr>
              <w:jc w:val="center"/>
              <w:rPr>
                <w:rFonts w:hint="eastAsia"/>
              </w:rPr>
            </w:pPr>
            <w:r>
              <w:t>网页即用</w:t>
            </w:r>
          </w:p>
        </w:tc>
        <w:tc>
          <w:tcPr>
            <w:tcW w:w="1000" w:type="pct"/>
            <w:tcBorders>
              <w:top w:val="single" w:sz="0" w:space="0" w:color="CCCCCC"/>
              <w:left w:val="single" w:sz="0" w:space="0" w:color="CCCCCC"/>
              <w:bottom w:val="single" w:sz="0" w:space="0" w:color="CCCCCC"/>
              <w:right w:val="single" w:sz="0" w:space="0" w:color="CCCCCC"/>
            </w:tcBorders>
            <w:vAlign w:val="center"/>
          </w:tcPr>
          <w:p w14:paraId="6E09BC9D" w14:textId="77777777" w:rsidR="001852AC" w:rsidRDefault="00000000">
            <w:pPr>
              <w:jc w:val="center"/>
              <w:rPr>
                <w:rFonts w:hint="eastAsia"/>
              </w:rPr>
            </w:pPr>
            <w:r>
              <w:t>需配置接入</w:t>
            </w:r>
          </w:p>
        </w:tc>
        <w:tc>
          <w:tcPr>
            <w:tcW w:w="1000" w:type="pct"/>
            <w:tcBorders>
              <w:top w:val="single" w:sz="0" w:space="0" w:color="CCCCCC"/>
              <w:left w:val="single" w:sz="0" w:space="0" w:color="CCCCCC"/>
              <w:bottom w:val="single" w:sz="0" w:space="0" w:color="CCCCCC"/>
              <w:right w:val="single" w:sz="0" w:space="0" w:color="CCCCCC"/>
            </w:tcBorders>
            <w:vAlign w:val="center"/>
          </w:tcPr>
          <w:p w14:paraId="0695C9BA" w14:textId="77777777" w:rsidR="001852AC" w:rsidRDefault="00000000">
            <w:pPr>
              <w:jc w:val="center"/>
              <w:rPr>
                <w:rFonts w:hint="eastAsia"/>
              </w:rPr>
            </w:pPr>
            <w:r>
              <w:t>平台内自动</w:t>
            </w:r>
          </w:p>
        </w:tc>
        <w:tc>
          <w:tcPr>
            <w:tcW w:w="1000" w:type="pct"/>
            <w:tcBorders>
              <w:top w:val="single" w:sz="0" w:space="0" w:color="CCCCCC"/>
              <w:left w:val="single" w:sz="0" w:space="0" w:color="CCCCCC"/>
              <w:bottom w:val="single" w:sz="0" w:space="0" w:color="CCCCCC"/>
              <w:right w:val="single" w:sz="0" w:space="0" w:color="CCCCCC"/>
            </w:tcBorders>
            <w:vAlign w:val="center"/>
          </w:tcPr>
          <w:p w14:paraId="3B688D42" w14:textId="77777777" w:rsidR="001852AC" w:rsidRDefault="00000000">
            <w:pPr>
              <w:jc w:val="center"/>
              <w:rPr>
                <w:rFonts w:hint="eastAsia"/>
              </w:rPr>
            </w:pPr>
            <w:r>
              <w:t>需招聘管理</w:t>
            </w:r>
          </w:p>
        </w:tc>
      </w:tr>
    </w:tbl>
    <w:p w14:paraId="588D3A0A" w14:textId="77777777" w:rsidR="001852AC" w:rsidRDefault="00000000">
      <w:pPr>
        <w:pStyle w:val="a3"/>
        <w:ind w:firstLine="480"/>
      </w:pPr>
      <w:r>
        <w:t>技术层面的差异化本质在于：</w:t>
      </w:r>
      <w:r>
        <w:t xml:space="preserve">RAG </w:t>
      </w:r>
      <w:r>
        <w:t>让系统的知识边界与商家的资料边界完全重合</w:t>
      </w:r>
      <w:r>
        <w:t>——</w:t>
      </w:r>
      <w:r>
        <w:t>系统不需要</w:t>
      </w:r>
      <w:r>
        <w:t>"</w:t>
      </w:r>
      <w:r>
        <w:t>聪明到什么都知道</w:t>
      </w:r>
      <w:r>
        <w:t>"</w:t>
      </w:r>
      <w:r>
        <w:t>，只需要</w:t>
      </w:r>
      <w:r>
        <w:t>"</w:t>
      </w:r>
      <w:r>
        <w:t>忠实于店主告诉它的东西</w:t>
      </w:r>
      <w:r>
        <w:t>"</w:t>
      </w:r>
      <w:r>
        <w:t>。这一特性</w:t>
      </w:r>
      <w:r>
        <w:lastRenderedPageBreak/>
        <w:t>恰好与土特产小店</w:t>
      </w:r>
      <w:r>
        <w:t>"</w:t>
      </w:r>
      <w:r>
        <w:t>商品知识高度个性化、外部长尾</w:t>
      </w:r>
      <w:r>
        <w:t>"</w:t>
      </w:r>
      <w:r>
        <w:t>的场景匹配。</w:t>
      </w:r>
    </w:p>
    <w:p w14:paraId="3CF876A3" w14:textId="77777777" w:rsidR="001852AC" w:rsidRDefault="00000000">
      <w:pPr>
        <w:pStyle w:val="2"/>
        <w:widowControl/>
        <w:numPr>
          <w:ilvl w:val="0"/>
          <w:numId w:val="22"/>
        </w:numPr>
      </w:pPr>
      <w:bookmarkStart w:id="73" w:name="toc_auto_23"/>
      <w:bookmarkStart w:id="74" w:name="_Toc32197"/>
      <w:r>
        <w:t>竞争格局分析</w:t>
      </w:r>
      <w:bookmarkEnd w:id="73"/>
      <w:bookmarkEnd w:id="74"/>
    </w:p>
    <w:p w14:paraId="22EC1F5D" w14:textId="77777777" w:rsidR="001852AC" w:rsidRDefault="00000000">
      <w:pPr>
        <w:pStyle w:val="3"/>
        <w:widowControl/>
        <w:numPr>
          <w:ilvl w:val="0"/>
          <w:numId w:val="23"/>
        </w:numPr>
      </w:pPr>
      <w:bookmarkStart w:id="75" w:name="_Toc3431"/>
      <w:r>
        <w:t>波特五力分析</w:t>
      </w:r>
      <w:bookmarkEnd w:id="75"/>
    </w:p>
    <w:p w14:paraId="577BE596" w14:textId="77777777" w:rsidR="001852AC" w:rsidRDefault="00000000">
      <w:pPr>
        <w:jc w:val="center"/>
        <w:rPr>
          <w:rFonts w:hint="eastAsia"/>
        </w:rPr>
      </w:pPr>
      <w:r>
        <w:rPr>
          <w:noProof/>
        </w:rPr>
        <w:drawing>
          <wp:inline distT="0" distB="0" distL="0" distR="0" wp14:anchorId="0C874FD2" wp14:editId="3E0DE210">
            <wp:extent cx="5731510" cy="635"/>
            <wp:effectExtent l="0" t="0" r="0" b="0"/>
            <wp:docPr id="4" name="波特五力分析" descr="波特五力分析" title="波特五力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波特五力分析" descr="波特五力分析" title="波特五力分析"/>
                    <pic:cNvPicPr>
                      <a:picLocks noChangeAspect="1" noChangeArrowheads="1"/>
                    </pic:cNvPicPr>
                  </pic:nvPicPr>
                  <pic:blipFill>
                    <a:blip r:embed="rId10"/>
                    <a:srcRect/>
                    <a:stretch>
                      <a:fillRect/>
                    </a:stretch>
                  </pic:blipFill>
                  <pic:spPr>
                    <a:xfrm>
                      <a:off x="0" y="0"/>
                      <a:ext cx="5731510" cy="635"/>
                    </a:xfrm>
                    <a:prstGeom prst="rect">
                      <a:avLst/>
                    </a:prstGeom>
                  </pic:spPr>
                </pic:pic>
              </a:graphicData>
            </a:graphic>
          </wp:inline>
        </w:drawing>
      </w:r>
    </w:p>
    <w:p w14:paraId="47238B2D" w14:textId="77777777" w:rsidR="001852AC" w:rsidRDefault="00000000">
      <w:pPr>
        <w:pStyle w:val="a3"/>
        <w:ind w:firstLine="482"/>
      </w:pPr>
      <w:r>
        <w:rPr>
          <w:b/>
        </w:rPr>
        <w:t>现有竞争者</w:t>
      </w:r>
      <w:r>
        <w:t>：大型</w:t>
      </w:r>
      <w:r>
        <w:t xml:space="preserve"> SaaS </w:t>
      </w:r>
      <w:r>
        <w:t>客服厂商（阿里云瓴羊、智齿科技、网易七鱼等）按坐席收费、面向中大型企业；人工客服外包月费数千元起；平台内置机器人无法基于商家资料。三类玩家均未覆盖县域小微土特产商户，竞争压力集中在我们不存在的价格带。</w:t>
      </w:r>
    </w:p>
    <w:p w14:paraId="399F1577" w14:textId="77777777" w:rsidR="001852AC" w:rsidRDefault="00000000">
      <w:pPr>
        <w:pStyle w:val="a3"/>
        <w:ind w:firstLine="482"/>
      </w:pPr>
      <w:r>
        <w:rPr>
          <w:b/>
        </w:rPr>
        <w:t>潜在进入者</w:t>
      </w:r>
      <w:r>
        <w:t>：大厂产品下沉是最大威胁，但其组织成本决定了难以</w:t>
      </w:r>
      <w:r>
        <w:t>"</w:t>
      </w:r>
      <w:r>
        <w:t>俯身</w:t>
      </w:r>
      <w:r>
        <w:t>"</w:t>
      </w:r>
      <w:r>
        <w:t>服务客单价数百元的农户；低代码工具门槛有限，但特产领域知识模板与县域地推网络需要时间积累。</w:t>
      </w:r>
      <w:r>
        <w:rPr>
          <w:b/>
        </w:rPr>
        <w:t>对策是抢先建立试点案例与本地口碑，把</w:t>
      </w:r>
      <w:r>
        <w:rPr>
          <w:b/>
        </w:rPr>
        <w:t>"</w:t>
      </w:r>
      <w:r>
        <w:rPr>
          <w:b/>
        </w:rPr>
        <w:t>先发</w:t>
      </w:r>
      <w:r>
        <w:rPr>
          <w:b/>
        </w:rPr>
        <w:t>"</w:t>
      </w:r>
      <w:r>
        <w:rPr>
          <w:b/>
        </w:rPr>
        <w:t>变成</w:t>
      </w:r>
      <w:r>
        <w:rPr>
          <w:b/>
        </w:rPr>
        <w:t>"</w:t>
      </w:r>
      <w:r>
        <w:rPr>
          <w:b/>
        </w:rPr>
        <w:t>深耕</w:t>
      </w:r>
      <w:r>
        <w:rPr>
          <w:b/>
        </w:rPr>
        <w:t>"</w:t>
      </w:r>
      <w:r>
        <w:rPr>
          <w:b/>
        </w:rPr>
        <w:t>。</w:t>
      </w:r>
    </w:p>
    <w:p w14:paraId="27074116" w14:textId="77777777" w:rsidR="001852AC" w:rsidRDefault="00000000">
      <w:pPr>
        <w:pStyle w:val="a3"/>
        <w:ind w:firstLine="482"/>
      </w:pPr>
      <w:r>
        <w:rPr>
          <w:b/>
        </w:rPr>
        <w:t>替代品</w:t>
      </w:r>
      <w:r>
        <w:t>：店主自己回复（免费但慢）、微信快捷回复、家人帮忙。替代品体验差、转化率低，但价格为零，这决定了我们的定价必须足够低，并靠</w:t>
      </w:r>
      <w:r>
        <w:t>"</w:t>
      </w:r>
      <w:r>
        <w:t>免费试用</w:t>
      </w:r>
      <w:r>
        <w:t>"</w:t>
      </w:r>
      <w:r>
        <w:t>完成第一渗透。</w:t>
      </w:r>
    </w:p>
    <w:p w14:paraId="5C58AE13" w14:textId="77777777" w:rsidR="001852AC" w:rsidRDefault="00000000">
      <w:pPr>
        <w:pStyle w:val="a3"/>
        <w:ind w:firstLine="482"/>
      </w:pPr>
      <w:r>
        <w:rPr>
          <w:b/>
        </w:rPr>
        <w:t>供应商议价能力</w:t>
      </w:r>
      <w:r>
        <w:t>：云端大模型</w:t>
      </w:r>
      <w:r>
        <w:t xml:space="preserve"> API </w:t>
      </w:r>
      <w:r>
        <w:t>与向量服务供应方众多、竞争充分，可多路比价，且教育</w:t>
      </w:r>
      <w:r>
        <w:t>/</w:t>
      </w:r>
      <w:r>
        <w:t>助农额度可申请</w:t>
      </w:r>
      <w:r>
        <w:t>——</w:t>
      </w:r>
      <w:r>
        <w:t>供应商议价能力弱，对我方有利。</w:t>
      </w:r>
    </w:p>
    <w:p w14:paraId="511AFAE0" w14:textId="77777777" w:rsidR="001852AC" w:rsidRDefault="00000000">
      <w:pPr>
        <w:pStyle w:val="a3"/>
        <w:ind w:firstLine="482"/>
      </w:pPr>
      <w:r>
        <w:rPr>
          <w:b/>
        </w:rPr>
        <w:t>购买者议价能力</w:t>
      </w:r>
      <w:r>
        <w:t>：小店预算极低、决策谨慎，对价格高度敏感。免费试用是敲门砖，定价必须显著低于人工客服。</w:t>
      </w:r>
    </w:p>
    <w:p w14:paraId="13173367" w14:textId="77777777" w:rsidR="001852AC" w:rsidRDefault="00000000">
      <w:pPr>
        <w:pStyle w:val="3"/>
        <w:widowControl/>
        <w:numPr>
          <w:ilvl w:val="0"/>
          <w:numId w:val="23"/>
        </w:numPr>
      </w:pPr>
      <w:bookmarkStart w:id="76" w:name="_Toc22933"/>
      <w:r>
        <w:t xml:space="preserve">SWOT </w:t>
      </w:r>
      <w:r>
        <w:t>分析</w:t>
      </w:r>
      <w:bookmarkEnd w:id="76"/>
    </w:p>
    <w:p w14:paraId="7C1BA997" w14:textId="77777777" w:rsidR="001852AC" w:rsidRDefault="00000000">
      <w:pPr>
        <w:jc w:val="center"/>
        <w:rPr>
          <w:rFonts w:hint="eastAsia"/>
        </w:rPr>
      </w:pPr>
      <w:r>
        <w:rPr>
          <w:noProof/>
        </w:rPr>
        <w:drawing>
          <wp:inline distT="0" distB="0" distL="0" distR="0" wp14:anchorId="35A65130" wp14:editId="48855BF4">
            <wp:extent cx="5731510" cy="635"/>
            <wp:effectExtent l="0" t="0" r="0" b="0"/>
            <wp:docPr id="5" name="SWOT分析" descr="SWOT分析" title="SWOT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OT分析" descr="SWOT分析" title="SWOT分析"/>
                    <pic:cNvPicPr>
                      <a:picLocks noChangeAspect="1" noChangeArrowheads="1"/>
                    </pic:cNvPicPr>
                  </pic:nvPicPr>
                  <pic:blipFill>
                    <a:blip r:embed="rId11"/>
                    <a:srcRect/>
                    <a:stretch>
                      <a:fillRect/>
                    </a:stretch>
                  </pic:blipFill>
                  <pic:spPr>
                    <a:xfrm>
                      <a:off x="0" y="0"/>
                      <a:ext cx="5731510" cy="635"/>
                    </a:xfrm>
                    <a:prstGeom prst="rect">
                      <a:avLst/>
                    </a:prstGeom>
                  </pic:spPr>
                </pic:pic>
              </a:graphicData>
            </a:graphic>
          </wp:inline>
        </w:drawing>
      </w:r>
    </w:p>
    <w:p w14:paraId="4C460861" w14:textId="77777777" w:rsidR="001852AC" w:rsidRDefault="00000000">
      <w:pPr>
        <w:pStyle w:val="a3"/>
        <w:ind w:firstLine="482"/>
      </w:pPr>
      <w:r>
        <w:rPr>
          <w:b/>
        </w:rPr>
        <w:t>优势（</w:t>
      </w:r>
      <w:r>
        <w:rPr>
          <w:b/>
        </w:rPr>
        <w:t>S</w:t>
      </w:r>
      <w:r>
        <w:rPr>
          <w:b/>
        </w:rPr>
        <w:t>）</w:t>
      </w:r>
      <w:r>
        <w:t>：技术主体已完成且经实测验证；防幻觉</w:t>
      </w:r>
      <w:r>
        <w:t>+</w:t>
      </w:r>
      <w:r>
        <w:t>答案引用构筑可信度护城河；代码开源透明；团队身处湘西本地，懂特产懂商家；创意阶段成本极低。</w:t>
      </w:r>
    </w:p>
    <w:p w14:paraId="35BC5B43" w14:textId="77777777" w:rsidR="001852AC" w:rsidRDefault="00000000">
      <w:pPr>
        <w:pStyle w:val="a3"/>
        <w:ind w:firstLine="482"/>
      </w:pPr>
      <w:r>
        <w:rPr>
          <w:b/>
        </w:rPr>
        <w:t>劣势（</w:t>
      </w:r>
      <w:r>
        <w:rPr>
          <w:b/>
        </w:rPr>
        <w:t>W</w:t>
      </w:r>
      <w:r>
        <w:rPr>
          <w:b/>
        </w:rPr>
        <w:t>）</w:t>
      </w:r>
      <w:r>
        <w:t>：团队尚处组建初期，商业化与地推经验不足；无公司实体、无收入、无付费客户；品牌从零开始。</w:t>
      </w:r>
    </w:p>
    <w:p w14:paraId="1605F402" w14:textId="77777777" w:rsidR="001852AC" w:rsidRDefault="00000000">
      <w:pPr>
        <w:pStyle w:val="a3"/>
        <w:ind w:firstLine="482"/>
      </w:pPr>
      <w:r>
        <w:rPr>
          <w:b/>
        </w:rPr>
        <w:t>机会（</w:t>
      </w:r>
      <w:r>
        <w:rPr>
          <w:b/>
        </w:rPr>
        <w:t>O</w:t>
      </w:r>
      <w:r>
        <w:rPr>
          <w:b/>
        </w:rPr>
        <w:t>）</w:t>
      </w:r>
      <w:r>
        <w:t>：农村电商</w:t>
      </w:r>
      <w:r>
        <w:t xml:space="preserve"> 3 </w:t>
      </w:r>
      <w:r>
        <w:t>万亿大盘持续放量；数商兴农等政策红利叠加；湘西州万名主播孵化计划带来商户扩容；智能客服小微渗透率仅</w:t>
      </w:r>
      <w:r>
        <w:t xml:space="preserve"> 19.3% </w:t>
      </w:r>
      <w:r>
        <w:t>的结构性空白；大模型</w:t>
      </w:r>
      <w:r>
        <w:t xml:space="preserve"> API </w:t>
      </w:r>
      <w:r>
        <w:t>成本持续下降。</w:t>
      </w:r>
    </w:p>
    <w:p w14:paraId="7D6E9BF5" w14:textId="77777777" w:rsidR="001852AC" w:rsidRDefault="00000000">
      <w:pPr>
        <w:pStyle w:val="a3"/>
        <w:ind w:firstLine="482"/>
      </w:pPr>
      <w:r>
        <w:rPr>
          <w:b/>
        </w:rPr>
        <w:t>威胁（</w:t>
      </w:r>
      <w:r>
        <w:rPr>
          <w:b/>
        </w:rPr>
        <w:t>T</w:t>
      </w:r>
      <w:r>
        <w:rPr>
          <w:b/>
        </w:rPr>
        <w:t>）</w:t>
      </w:r>
      <w:r>
        <w:t>：大厂下沉与价格战；平台免费机器人功能升级；云端</w:t>
      </w:r>
      <w:r>
        <w:t xml:space="preserve"> API </w:t>
      </w:r>
      <w:r>
        <w:t>涨价或服务变更；商家接受周期不可控；</w:t>
      </w:r>
      <w:r>
        <w:t xml:space="preserve">AI </w:t>
      </w:r>
      <w:r>
        <w:t>偶发回答不准确引发信任问题。</w:t>
      </w:r>
    </w:p>
    <w:p w14:paraId="1761FECB" w14:textId="77777777" w:rsidR="001852AC" w:rsidRDefault="00000000">
      <w:pPr>
        <w:pStyle w:val="a3"/>
        <w:ind w:firstLine="482"/>
      </w:pPr>
      <w:r>
        <w:rPr>
          <w:b/>
        </w:rPr>
        <w:t>战略结论</w:t>
      </w:r>
      <w:r>
        <w:t>：以</w:t>
      </w:r>
      <w:r>
        <w:t xml:space="preserve"> S</w:t>
      </w:r>
      <w:r>
        <w:t>（已验证的技术</w:t>
      </w:r>
      <w:r>
        <w:t>+</w:t>
      </w:r>
      <w:r>
        <w:t>本地化）攻</w:t>
      </w:r>
      <w:r>
        <w:t xml:space="preserve"> O</w:t>
      </w:r>
      <w:r>
        <w:t>（政策与市场空白），以</w:t>
      </w:r>
      <w:r>
        <w:t xml:space="preserve"> W </w:t>
      </w:r>
      <w:r>
        <w:t>的坦诚（创意阶段如实披露）换取评委与商家的信任，用差异化定位（可信、轻量、本地化）</w:t>
      </w:r>
      <w:r>
        <w:lastRenderedPageBreak/>
        <w:t>规避</w:t>
      </w:r>
      <w:r>
        <w:t xml:space="preserve"> T </w:t>
      </w:r>
      <w:r>
        <w:t>中的正面竞争。</w:t>
      </w:r>
    </w:p>
    <w:p w14:paraId="25785DBB" w14:textId="77777777" w:rsidR="001852AC" w:rsidRDefault="00000000">
      <w:pPr>
        <w:pStyle w:val="1"/>
        <w:widowControl/>
        <w:numPr>
          <w:ilvl w:val="0"/>
          <w:numId w:val="1"/>
        </w:numPr>
      </w:pPr>
      <w:bookmarkStart w:id="77" w:name="toc_auto_24"/>
      <w:bookmarkStart w:id="78" w:name="_Toc4735"/>
      <w:r>
        <w:t>团队介绍</w:t>
      </w:r>
      <w:bookmarkEnd w:id="77"/>
      <w:bookmarkEnd w:id="78"/>
    </w:p>
    <w:p w14:paraId="15B09A50" w14:textId="77777777" w:rsidR="001852AC" w:rsidRDefault="00000000">
      <w:pPr>
        <w:pStyle w:val="2"/>
        <w:widowControl/>
        <w:numPr>
          <w:ilvl w:val="0"/>
          <w:numId w:val="24"/>
        </w:numPr>
      </w:pPr>
      <w:bookmarkStart w:id="79" w:name="toc_auto_25"/>
      <w:bookmarkStart w:id="80" w:name="_Toc9043"/>
      <w:r>
        <w:t>核心成员</w:t>
      </w:r>
      <w:bookmarkEnd w:id="79"/>
      <w:bookmarkEnd w:id="80"/>
    </w:p>
    <w:p w14:paraId="331CBE90" w14:textId="77777777" w:rsidR="001852AC" w:rsidRDefault="00000000">
      <w:pPr>
        <w:pStyle w:val="a3"/>
        <w:ind w:firstLine="480"/>
      </w:pPr>
      <w:r>
        <w:t>本团队共</w:t>
      </w:r>
      <w:r>
        <w:t xml:space="preserve"> 3 </w:t>
      </w:r>
      <w:r>
        <w:t>人，均为吉首大学全日制在校本科生，为项目的实际核心成员，已按专长完成分工，共同推进项目落地。</w:t>
      </w:r>
    </w:p>
    <w:p w14:paraId="70C7696F" w14:textId="77777777" w:rsidR="001852AC" w:rsidRDefault="00000000">
      <w:pPr>
        <w:pStyle w:val="a3"/>
        <w:ind w:firstLine="482"/>
      </w:pPr>
      <w:r>
        <w:rPr>
          <w:b/>
        </w:rPr>
        <w:t>成员一：项目负责人（第一完成人）</w:t>
      </w:r>
      <w:r>
        <w:t>（姓名：</w:t>
      </w:r>
      <w:r>
        <w:rPr>
          <w:rFonts w:hint="eastAsia"/>
        </w:rPr>
        <w:t>邓铭</w:t>
      </w:r>
      <w:r>
        <w:t>，吉首大学计算机科学与工程学院数据科学与大数据专业本科生）</w:t>
      </w:r>
    </w:p>
    <w:p w14:paraId="2D24C056" w14:textId="77777777" w:rsidR="001852AC" w:rsidRDefault="00000000">
      <w:pPr>
        <w:pStyle w:val="a3"/>
        <w:widowControl/>
        <w:numPr>
          <w:ilvl w:val="0"/>
          <w:numId w:val="25"/>
        </w:numPr>
        <w:ind w:firstLine="482"/>
      </w:pPr>
      <w:r>
        <w:rPr>
          <w:b/>
        </w:rPr>
        <w:t>技术统筹与核心开发</w:t>
      </w:r>
      <w:r>
        <w:t>：负责需求分析、系统架构设计、技术选型、核心功能开发统筹、测试与压测验收；</w:t>
      </w:r>
    </w:p>
    <w:p w14:paraId="75F36434" w14:textId="77777777" w:rsidR="001852AC" w:rsidRDefault="00000000">
      <w:pPr>
        <w:pStyle w:val="a3"/>
        <w:widowControl/>
        <w:numPr>
          <w:ilvl w:val="0"/>
          <w:numId w:val="25"/>
        </w:numPr>
        <w:ind w:firstLine="482"/>
      </w:pPr>
      <w:r>
        <w:rPr>
          <w:b/>
        </w:rPr>
        <w:t>独立完成通用电商</w:t>
      </w:r>
      <w:r>
        <w:rPr>
          <w:b/>
        </w:rPr>
        <w:t xml:space="preserve"> RAG </w:t>
      </w:r>
      <w:r>
        <w:rPr>
          <w:b/>
        </w:rPr>
        <w:t>原型全部开发</w:t>
      </w:r>
      <w:r>
        <w:t>（含</w:t>
      </w:r>
      <w:r>
        <w:t xml:space="preserve"> 60 </w:t>
      </w:r>
      <w:r>
        <w:t>项单元测试与</w:t>
      </w:r>
      <w:r>
        <w:t xml:space="preserve"> 100 </w:t>
      </w:r>
      <w:r>
        <w:t>人并发压测），代码双平台开源，技术方案可验证。</w:t>
      </w:r>
    </w:p>
    <w:p w14:paraId="15580B3D" w14:textId="77777777" w:rsidR="001852AC" w:rsidRDefault="00000000">
      <w:pPr>
        <w:pStyle w:val="a3"/>
        <w:ind w:firstLine="482"/>
      </w:pPr>
      <w:r>
        <w:rPr>
          <w:b/>
        </w:rPr>
        <w:t>成员二：文案策划与市场调研</w:t>
      </w:r>
      <w:r>
        <w:t>（姓名：</w:t>
      </w:r>
      <w:r>
        <w:rPr>
          <w:rFonts w:hint="eastAsia"/>
        </w:rPr>
        <w:t>李诚骏</w:t>
      </w:r>
      <w:r>
        <w:t>，吉首大学本科生）</w:t>
      </w:r>
    </w:p>
    <w:p w14:paraId="6DB3EFCF" w14:textId="77777777" w:rsidR="001852AC" w:rsidRDefault="00000000">
      <w:pPr>
        <w:pStyle w:val="a3"/>
        <w:widowControl/>
        <w:numPr>
          <w:ilvl w:val="0"/>
          <w:numId w:val="26"/>
        </w:numPr>
        <w:ind w:firstLine="480"/>
      </w:pPr>
      <w:r>
        <w:t>负责商业计划书撰写与润色、路演答辩稿件与项目演示文稿；</w:t>
      </w:r>
    </w:p>
    <w:p w14:paraId="2B03D16F" w14:textId="77777777" w:rsidR="001852AC" w:rsidRDefault="00000000">
      <w:pPr>
        <w:pStyle w:val="a3"/>
        <w:widowControl/>
        <w:numPr>
          <w:ilvl w:val="0"/>
          <w:numId w:val="26"/>
        </w:numPr>
        <w:ind w:firstLine="480"/>
      </w:pPr>
      <w:r>
        <w:t>负责市场与政策调研、行业数据整理与引用核查，保障计划书数据真实可追溯；</w:t>
      </w:r>
    </w:p>
    <w:p w14:paraId="4C866544" w14:textId="77777777" w:rsidR="001852AC" w:rsidRDefault="00000000">
      <w:pPr>
        <w:pStyle w:val="a3"/>
        <w:widowControl/>
        <w:numPr>
          <w:ilvl w:val="0"/>
          <w:numId w:val="26"/>
        </w:numPr>
        <w:ind w:firstLine="480"/>
      </w:pPr>
      <w:r>
        <w:t>参与湘西特产店家调研与访谈记录整理。</w:t>
      </w:r>
    </w:p>
    <w:p w14:paraId="5AE7C8A7" w14:textId="7FB9933B" w:rsidR="001852AC" w:rsidRDefault="00000000">
      <w:pPr>
        <w:pStyle w:val="a3"/>
        <w:ind w:firstLine="482"/>
      </w:pPr>
      <w:r>
        <w:rPr>
          <w:b/>
        </w:rPr>
        <w:t>成员三：视觉设计与商务对接</w:t>
      </w:r>
      <w:r>
        <w:t>（姓名：</w:t>
      </w:r>
      <w:r w:rsidR="001638AE">
        <w:rPr>
          <w:rFonts w:hint="eastAsia"/>
        </w:rPr>
        <w:t>龙诗怡</w:t>
      </w:r>
      <w:r>
        <w:t>，吉首大学本科生）</w:t>
      </w:r>
    </w:p>
    <w:p w14:paraId="09099E8A" w14:textId="77777777" w:rsidR="001852AC" w:rsidRDefault="00000000">
      <w:pPr>
        <w:pStyle w:val="a3"/>
        <w:widowControl/>
        <w:numPr>
          <w:ilvl w:val="0"/>
          <w:numId w:val="27"/>
        </w:numPr>
        <w:ind w:firstLine="480"/>
      </w:pPr>
      <w:r>
        <w:t>负责项目视觉设计：</w:t>
      </w:r>
      <w:r>
        <w:t xml:space="preserve">PPT </w:t>
      </w:r>
      <w:r>
        <w:t>与宣传物料、演示界面与交互原型优化；</w:t>
      </w:r>
    </w:p>
    <w:p w14:paraId="5113CEE0" w14:textId="77777777" w:rsidR="001852AC" w:rsidRDefault="00000000">
      <w:pPr>
        <w:pStyle w:val="a3"/>
        <w:widowControl/>
        <w:numPr>
          <w:ilvl w:val="0"/>
          <w:numId w:val="27"/>
        </w:numPr>
        <w:ind w:firstLine="480"/>
      </w:pPr>
      <w:r>
        <w:t>负责湘西特产店家联络、试点落地跟进与反馈收集；</w:t>
      </w:r>
    </w:p>
    <w:p w14:paraId="7FF450CC" w14:textId="77777777" w:rsidR="001852AC" w:rsidRDefault="00000000">
      <w:pPr>
        <w:pStyle w:val="a3"/>
        <w:widowControl/>
        <w:numPr>
          <w:ilvl w:val="0"/>
          <w:numId w:val="27"/>
        </w:numPr>
        <w:ind w:firstLine="480"/>
      </w:pPr>
      <w:r>
        <w:t>协助运营推广渠道（短视频、公众号等）内容制作。</w:t>
      </w:r>
    </w:p>
    <w:p w14:paraId="5ACC91C0" w14:textId="77777777" w:rsidR="001852AC" w:rsidRDefault="00000000">
      <w:pPr>
        <w:pStyle w:val="2"/>
        <w:widowControl/>
        <w:numPr>
          <w:ilvl w:val="0"/>
          <w:numId w:val="24"/>
        </w:numPr>
      </w:pPr>
      <w:bookmarkStart w:id="81" w:name="toc_auto_26"/>
      <w:bookmarkStart w:id="82" w:name="_Toc16972"/>
      <w:r>
        <w:t>指导教师</w:t>
      </w:r>
      <w:bookmarkEnd w:id="81"/>
      <w:bookmarkEnd w:id="82"/>
    </w:p>
    <w:p w14:paraId="75006576" w14:textId="77777777" w:rsidR="001852AC" w:rsidRDefault="00000000">
      <w:pPr>
        <w:pStyle w:val="a3"/>
        <w:ind w:firstLine="480"/>
      </w:pPr>
      <w:r>
        <w:t>拟邀请</w:t>
      </w:r>
      <w:r>
        <w:rPr>
          <w:rFonts w:hint="eastAsia"/>
        </w:rPr>
        <w:t>徐倩</w:t>
      </w:r>
      <w:r>
        <w:t>担任指导教师，提供技术顾问与赛事指导。指导教师不参与团队成员名额，仅作指导身份。</w:t>
      </w:r>
    </w:p>
    <w:p w14:paraId="2B416398" w14:textId="77777777" w:rsidR="001852AC" w:rsidRDefault="00000000">
      <w:pPr>
        <w:pStyle w:val="2"/>
        <w:widowControl/>
        <w:numPr>
          <w:ilvl w:val="0"/>
          <w:numId w:val="24"/>
        </w:numPr>
      </w:pPr>
      <w:bookmarkStart w:id="83" w:name="toc_auto_27"/>
      <w:bookmarkStart w:id="84" w:name="_Toc9327"/>
      <w:r>
        <w:t>组织架构</w:t>
      </w:r>
      <w:bookmarkEnd w:id="83"/>
      <w:bookmarkEnd w:id="84"/>
    </w:p>
    <w:p w14:paraId="06967E49" w14:textId="77777777" w:rsidR="001852AC" w:rsidRDefault="00000000">
      <w:pPr>
        <w:jc w:val="center"/>
        <w:rPr>
          <w:rFonts w:hint="eastAsia"/>
        </w:rPr>
      </w:pPr>
      <w:r>
        <w:rPr>
          <w:noProof/>
        </w:rPr>
        <w:drawing>
          <wp:inline distT="0" distB="0" distL="0" distR="0" wp14:anchorId="3F257E5A" wp14:editId="1C6D0CF4">
            <wp:extent cx="5731510" cy="635"/>
            <wp:effectExtent l="0" t="0" r="0" b="0"/>
            <wp:docPr id="6" name="组织架构图" descr="组织架构图" title="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组织架构图" descr="组织架构图" title="组织架构图"/>
                    <pic:cNvPicPr>
                      <a:picLocks noChangeAspect="1" noChangeArrowheads="1"/>
                    </pic:cNvPicPr>
                  </pic:nvPicPr>
                  <pic:blipFill>
                    <a:blip r:embed="rId12"/>
                    <a:srcRect/>
                    <a:stretch>
                      <a:fillRect/>
                    </a:stretch>
                  </pic:blipFill>
                  <pic:spPr>
                    <a:xfrm>
                      <a:off x="0" y="0"/>
                      <a:ext cx="5731510" cy="635"/>
                    </a:xfrm>
                    <a:prstGeom prst="rect">
                      <a:avLst/>
                    </a:prstGeom>
                  </pic:spPr>
                </pic:pic>
              </a:graphicData>
            </a:graphic>
          </wp:inline>
        </w:drawing>
      </w:r>
    </w:p>
    <w:p w14:paraId="5677759C" w14:textId="77777777" w:rsidR="001852AC" w:rsidRDefault="00000000">
      <w:pPr>
        <w:pStyle w:val="2"/>
        <w:widowControl/>
        <w:numPr>
          <w:ilvl w:val="0"/>
          <w:numId w:val="24"/>
        </w:numPr>
      </w:pPr>
      <w:bookmarkStart w:id="85" w:name="toc_auto_28"/>
      <w:bookmarkStart w:id="86" w:name="_Toc26255"/>
      <w:r>
        <w:t>团队优势</w:t>
      </w:r>
      <w:bookmarkEnd w:id="85"/>
      <w:bookmarkEnd w:id="86"/>
    </w:p>
    <w:p w14:paraId="3FE7B943" w14:textId="77777777" w:rsidR="001852AC" w:rsidRDefault="00000000">
      <w:pPr>
        <w:pStyle w:val="a3"/>
        <w:widowControl/>
        <w:numPr>
          <w:ilvl w:val="0"/>
          <w:numId w:val="28"/>
        </w:numPr>
        <w:ind w:firstLine="482"/>
      </w:pPr>
      <w:r>
        <w:rPr>
          <w:b/>
        </w:rPr>
        <w:lastRenderedPageBreak/>
        <w:t>技术自证</w:t>
      </w:r>
      <w:r>
        <w:t>：不是</w:t>
      </w:r>
      <w:r>
        <w:t>“</w:t>
      </w:r>
      <w:r>
        <w:t>计划做什么</w:t>
      </w:r>
      <w:r>
        <w:t>”</w:t>
      </w:r>
      <w:r>
        <w:t>，而是</w:t>
      </w:r>
      <w:r>
        <w:t>“</w:t>
      </w:r>
      <w:r>
        <w:t>已经做出来了</w:t>
      </w:r>
      <w:r>
        <w:t>”——</w:t>
      </w:r>
      <w:r>
        <w:t>原型、测试、压测、开源记录俱在；</w:t>
      </w:r>
    </w:p>
    <w:p w14:paraId="37BB2624" w14:textId="77777777" w:rsidR="001852AC" w:rsidRDefault="00000000">
      <w:pPr>
        <w:pStyle w:val="a3"/>
        <w:widowControl/>
        <w:numPr>
          <w:ilvl w:val="0"/>
          <w:numId w:val="28"/>
        </w:numPr>
        <w:ind w:firstLine="482"/>
      </w:pPr>
      <w:r>
        <w:rPr>
          <w:b/>
        </w:rPr>
        <w:t>在地优势</w:t>
      </w:r>
      <w:r>
        <w:t>：团队身处湘西，语言相通、场景熟悉、商家触手可及；</w:t>
      </w:r>
    </w:p>
    <w:p w14:paraId="21B31503" w14:textId="77777777" w:rsidR="001852AC" w:rsidRDefault="00000000">
      <w:pPr>
        <w:pStyle w:val="a3"/>
        <w:widowControl/>
        <w:numPr>
          <w:ilvl w:val="0"/>
          <w:numId w:val="28"/>
        </w:numPr>
        <w:ind w:firstLine="482"/>
      </w:pPr>
      <w:r>
        <w:rPr>
          <w:b/>
        </w:rPr>
        <w:t>分工互补</w:t>
      </w:r>
      <w:r>
        <w:t>：技术、内容、商务三向分工明确，覆盖项目从开发到落地的完整链路；</w:t>
      </w:r>
    </w:p>
    <w:p w14:paraId="6E39D713" w14:textId="77777777" w:rsidR="001852AC" w:rsidRDefault="00000000">
      <w:pPr>
        <w:pStyle w:val="a3"/>
        <w:widowControl/>
        <w:numPr>
          <w:ilvl w:val="0"/>
          <w:numId w:val="28"/>
        </w:numPr>
        <w:ind w:firstLine="482"/>
      </w:pPr>
      <w:r>
        <w:rPr>
          <w:b/>
        </w:rPr>
        <w:t>成本结构</w:t>
      </w:r>
      <w:r>
        <w:t>：学生团队人力成本近零，试错空间大。</w:t>
      </w:r>
    </w:p>
    <w:p w14:paraId="3BFCDC94" w14:textId="77777777" w:rsidR="001852AC" w:rsidRDefault="00000000">
      <w:pPr>
        <w:pStyle w:val="1"/>
        <w:widowControl/>
        <w:numPr>
          <w:ilvl w:val="0"/>
          <w:numId w:val="1"/>
        </w:numPr>
      </w:pPr>
      <w:bookmarkStart w:id="87" w:name="toc_auto_29"/>
      <w:bookmarkStart w:id="88" w:name="_Toc13704"/>
      <w:r>
        <w:t>商业模式</w:t>
      </w:r>
      <w:bookmarkEnd w:id="87"/>
      <w:bookmarkEnd w:id="88"/>
    </w:p>
    <w:p w14:paraId="6EA6EA29" w14:textId="77777777" w:rsidR="001852AC" w:rsidRDefault="00000000">
      <w:pPr>
        <w:pStyle w:val="2"/>
        <w:widowControl/>
        <w:numPr>
          <w:ilvl w:val="0"/>
          <w:numId w:val="29"/>
        </w:numPr>
      </w:pPr>
      <w:bookmarkStart w:id="89" w:name="toc_auto_30"/>
      <w:bookmarkStart w:id="90" w:name="_Toc23484"/>
      <w:r>
        <w:t>战略思想</w:t>
      </w:r>
      <w:bookmarkEnd w:id="89"/>
      <w:bookmarkEnd w:id="90"/>
    </w:p>
    <w:p w14:paraId="14722347" w14:textId="77777777" w:rsidR="001852AC" w:rsidRDefault="00000000">
      <w:pPr>
        <w:pStyle w:val="3"/>
        <w:widowControl/>
        <w:numPr>
          <w:ilvl w:val="0"/>
          <w:numId w:val="30"/>
        </w:numPr>
      </w:pPr>
      <w:bookmarkStart w:id="91" w:name="_Toc30261"/>
      <w:r>
        <w:t>战略概述</w:t>
      </w:r>
      <w:bookmarkEnd w:id="91"/>
    </w:p>
    <w:p w14:paraId="79C02259" w14:textId="77777777" w:rsidR="001852AC" w:rsidRDefault="00000000">
      <w:pPr>
        <w:pStyle w:val="a3"/>
        <w:ind w:firstLine="480"/>
      </w:pPr>
      <w:r>
        <w:t>以</w:t>
      </w:r>
      <w:r>
        <w:t>"</w:t>
      </w:r>
      <w:r>
        <w:t>公益起步</w:t>
      </w:r>
      <w:r>
        <w:t>—</w:t>
      </w:r>
      <w:r>
        <w:t>数据验证</w:t>
      </w:r>
      <w:r>
        <w:t>—</w:t>
      </w:r>
      <w:r>
        <w:t>小额变现</w:t>
      </w:r>
      <w:r>
        <w:t>—</w:t>
      </w:r>
      <w:r>
        <w:t>生态延伸</w:t>
      </w:r>
      <w:r>
        <w:t>"</w:t>
      </w:r>
      <w:r>
        <w:t>四步走：先在红旅赛道要求的</w:t>
      </w:r>
      <w:r>
        <w:t>"</w:t>
      </w:r>
      <w:r>
        <w:t>真实落地</w:t>
      </w:r>
      <w:r>
        <w:t>"</w:t>
      </w:r>
      <w:r>
        <w:t>上下功夫，用免费试点换取真实使用数据与案例；数据验证价值后转向低价订阅；再以文旅、政企合作延伸第二曲线。</w:t>
      </w:r>
      <w:r>
        <w:rPr>
          <w:b/>
        </w:rPr>
        <w:t>先扎根，再生长。</w:t>
      </w:r>
    </w:p>
    <w:p w14:paraId="5AF29C14" w14:textId="77777777" w:rsidR="001852AC" w:rsidRDefault="00000000">
      <w:pPr>
        <w:jc w:val="center"/>
        <w:rPr>
          <w:rFonts w:hint="eastAsia"/>
        </w:rPr>
      </w:pPr>
      <w:r>
        <w:rPr>
          <w:noProof/>
        </w:rPr>
        <w:drawing>
          <wp:inline distT="0" distB="0" distL="0" distR="0" wp14:anchorId="1E96A058" wp14:editId="1392102F">
            <wp:extent cx="5731510" cy="635"/>
            <wp:effectExtent l="0" t="0" r="0" b="0"/>
            <wp:docPr id="7" name="商业模式画布" descr="商业模式画布" title="商业模式画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商业模式画布" descr="商业模式画布" title="商业模式画布"/>
                    <pic:cNvPicPr>
                      <a:picLocks noChangeAspect="1" noChangeArrowheads="1"/>
                    </pic:cNvPicPr>
                  </pic:nvPicPr>
                  <pic:blipFill>
                    <a:blip r:embed="rId13"/>
                    <a:srcRect/>
                    <a:stretch>
                      <a:fillRect/>
                    </a:stretch>
                  </pic:blipFill>
                  <pic:spPr>
                    <a:xfrm>
                      <a:off x="0" y="0"/>
                      <a:ext cx="5731510" cy="635"/>
                    </a:xfrm>
                    <a:prstGeom prst="rect">
                      <a:avLst/>
                    </a:prstGeom>
                  </pic:spPr>
                </pic:pic>
              </a:graphicData>
            </a:graphic>
          </wp:inline>
        </w:drawing>
      </w:r>
    </w:p>
    <w:p w14:paraId="285A8CE6" w14:textId="77777777" w:rsidR="001852AC" w:rsidRDefault="00000000">
      <w:pPr>
        <w:pStyle w:val="3"/>
        <w:widowControl/>
        <w:numPr>
          <w:ilvl w:val="0"/>
          <w:numId w:val="30"/>
        </w:numPr>
      </w:pPr>
      <w:bookmarkStart w:id="92" w:name="_Toc27711"/>
      <w:r>
        <w:t>各阶段目标及计划安排</w:t>
      </w:r>
      <w:bookmarkEnd w:id="92"/>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253"/>
        <w:gridCol w:w="2253"/>
        <w:gridCol w:w="2253"/>
      </w:tblGrid>
      <w:tr w:rsidR="001852AC" w14:paraId="6FCE3145" w14:textId="77777777">
        <w:trPr>
          <w:jc w:val="center"/>
        </w:trPr>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34DC2108" w14:textId="77777777" w:rsidR="001852AC" w:rsidRDefault="00000000">
            <w:pPr>
              <w:jc w:val="center"/>
              <w:rPr>
                <w:rFonts w:hint="eastAsia"/>
                <w:color w:val="000000" w:themeColor="text1"/>
              </w:rPr>
            </w:pPr>
            <w:r>
              <w:rPr>
                <w:b/>
                <w:bCs/>
                <w:color w:val="000000" w:themeColor="text1"/>
              </w:rPr>
              <w:t>阶段</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7BEC02B3" w14:textId="77777777" w:rsidR="001852AC" w:rsidRDefault="00000000">
            <w:pPr>
              <w:jc w:val="center"/>
              <w:rPr>
                <w:rFonts w:hint="eastAsia"/>
                <w:color w:val="000000" w:themeColor="text1"/>
              </w:rPr>
            </w:pPr>
            <w:r>
              <w:rPr>
                <w:b/>
                <w:bCs/>
                <w:color w:val="000000" w:themeColor="text1"/>
              </w:rPr>
              <w:t>时间</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28308238" w14:textId="77777777" w:rsidR="001852AC" w:rsidRDefault="00000000">
            <w:pPr>
              <w:jc w:val="center"/>
              <w:rPr>
                <w:rFonts w:hint="eastAsia"/>
                <w:color w:val="000000" w:themeColor="text1"/>
              </w:rPr>
            </w:pPr>
            <w:r>
              <w:rPr>
                <w:b/>
                <w:bCs/>
                <w:color w:val="000000" w:themeColor="text1"/>
              </w:rPr>
              <w:t>商业目标</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6800551D" w14:textId="77777777" w:rsidR="001852AC" w:rsidRDefault="00000000">
            <w:pPr>
              <w:jc w:val="center"/>
              <w:rPr>
                <w:rFonts w:hint="eastAsia"/>
                <w:color w:val="000000" w:themeColor="text1"/>
              </w:rPr>
            </w:pPr>
            <w:r>
              <w:rPr>
                <w:b/>
                <w:bCs/>
                <w:color w:val="000000" w:themeColor="text1"/>
              </w:rPr>
              <w:t>关键动作</w:t>
            </w:r>
          </w:p>
        </w:tc>
      </w:tr>
      <w:tr w:rsidR="001852AC" w14:paraId="1B4CFCC1"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544507F2" w14:textId="77777777" w:rsidR="001852AC" w:rsidRDefault="00000000">
            <w:pPr>
              <w:jc w:val="center"/>
              <w:rPr>
                <w:rFonts w:hint="eastAsia"/>
                <w:color w:val="000000" w:themeColor="text1"/>
              </w:rPr>
            </w:pPr>
            <w:r>
              <w:rPr>
                <w:color w:val="000000" w:themeColor="text1"/>
              </w:rPr>
              <w:t>公益试点期</w:t>
            </w:r>
          </w:p>
        </w:tc>
        <w:tc>
          <w:tcPr>
            <w:tcW w:w="1250" w:type="pct"/>
            <w:tcBorders>
              <w:top w:val="single" w:sz="0" w:space="0" w:color="CCCCCC"/>
              <w:left w:val="single" w:sz="0" w:space="0" w:color="CCCCCC"/>
              <w:bottom w:val="single" w:sz="0" w:space="0" w:color="CCCCCC"/>
              <w:right w:val="single" w:sz="0" w:space="0" w:color="CCCCCC"/>
            </w:tcBorders>
            <w:vAlign w:val="center"/>
          </w:tcPr>
          <w:p w14:paraId="774EADB2" w14:textId="77777777" w:rsidR="001852AC" w:rsidRDefault="00000000">
            <w:pPr>
              <w:jc w:val="center"/>
              <w:rPr>
                <w:rFonts w:hint="eastAsia"/>
                <w:color w:val="000000" w:themeColor="text1"/>
              </w:rPr>
            </w:pPr>
            <w:r>
              <w:rPr>
                <w:color w:val="000000" w:themeColor="text1"/>
              </w:rPr>
              <w:t>阶段三启动后 2~3 个月</w:t>
            </w:r>
          </w:p>
        </w:tc>
        <w:tc>
          <w:tcPr>
            <w:tcW w:w="1250" w:type="pct"/>
            <w:tcBorders>
              <w:top w:val="single" w:sz="0" w:space="0" w:color="CCCCCC"/>
              <w:left w:val="single" w:sz="0" w:space="0" w:color="CCCCCC"/>
              <w:bottom w:val="single" w:sz="0" w:space="0" w:color="CCCCCC"/>
              <w:right w:val="single" w:sz="0" w:space="0" w:color="CCCCCC"/>
            </w:tcBorders>
            <w:vAlign w:val="center"/>
          </w:tcPr>
          <w:p w14:paraId="206A7D40" w14:textId="77777777" w:rsidR="001852AC" w:rsidRDefault="00000000">
            <w:pPr>
              <w:jc w:val="center"/>
              <w:rPr>
                <w:rFonts w:hint="eastAsia"/>
                <w:color w:val="000000" w:themeColor="text1"/>
              </w:rPr>
            </w:pPr>
            <w:r>
              <w:rPr>
                <w:color w:val="000000" w:themeColor="text1"/>
              </w:rPr>
              <w:t>签约 2~3 家小店免费试用</w:t>
            </w:r>
          </w:p>
        </w:tc>
        <w:tc>
          <w:tcPr>
            <w:tcW w:w="1250" w:type="pct"/>
            <w:tcBorders>
              <w:top w:val="single" w:sz="0" w:space="0" w:color="CCCCCC"/>
              <w:left w:val="single" w:sz="0" w:space="0" w:color="CCCCCC"/>
              <w:bottom w:val="single" w:sz="0" w:space="0" w:color="CCCCCC"/>
              <w:right w:val="single" w:sz="0" w:space="0" w:color="CCCCCC"/>
            </w:tcBorders>
            <w:vAlign w:val="center"/>
          </w:tcPr>
          <w:p w14:paraId="3053D632" w14:textId="77777777" w:rsidR="001852AC" w:rsidRDefault="00000000">
            <w:pPr>
              <w:jc w:val="center"/>
              <w:rPr>
                <w:rFonts w:hint="eastAsia"/>
                <w:color w:val="000000" w:themeColor="text1"/>
              </w:rPr>
            </w:pPr>
            <w:r>
              <w:rPr>
                <w:color w:val="000000" w:themeColor="text1"/>
              </w:rPr>
              <w:t>上门演示、代建知识库、收集数据</w:t>
            </w:r>
          </w:p>
        </w:tc>
      </w:tr>
      <w:tr w:rsidR="001852AC" w14:paraId="26F4DC68"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7389419D" w14:textId="77777777" w:rsidR="001852AC" w:rsidRDefault="00000000">
            <w:pPr>
              <w:jc w:val="center"/>
              <w:rPr>
                <w:rFonts w:hint="eastAsia"/>
                <w:color w:val="000000" w:themeColor="text1"/>
              </w:rPr>
            </w:pPr>
            <w:r>
              <w:rPr>
                <w:color w:val="000000" w:themeColor="text1"/>
              </w:rPr>
              <w:t>验证复制期</w:t>
            </w:r>
          </w:p>
        </w:tc>
        <w:tc>
          <w:tcPr>
            <w:tcW w:w="1250" w:type="pct"/>
            <w:tcBorders>
              <w:top w:val="single" w:sz="0" w:space="0" w:color="CCCCCC"/>
              <w:left w:val="single" w:sz="0" w:space="0" w:color="CCCCCC"/>
              <w:bottom w:val="single" w:sz="0" w:space="0" w:color="CCCCCC"/>
              <w:right w:val="single" w:sz="0" w:space="0" w:color="CCCCCC"/>
            </w:tcBorders>
            <w:vAlign w:val="center"/>
          </w:tcPr>
          <w:p w14:paraId="73A72B81" w14:textId="77777777" w:rsidR="001852AC" w:rsidRDefault="00000000">
            <w:pPr>
              <w:jc w:val="center"/>
              <w:rPr>
                <w:rFonts w:hint="eastAsia"/>
                <w:color w:val="000000" w:themeColor="text1"/>
              </w:rPr>
            </w:pPr>
            <w:r>
              <w:rPr>
                <w:color w:val="000000" w:themeColor="text1"/>
              </w:rPr>
              <w:t>试点后 6 个月</w:t>
            </w:r>
          </w:p>
        </w:tc>
        <w:tc>
          <w:tcPr>
            <w:tcW w:w="1250" w:type="pct"/>
            <w:tcBorders>
              <w:top w:val="single" w:sz="0" w:space="0" w:color="CCCCCC"/>
              <w:left w:val="single" w:sz="0" w:space="0" w:color="CCCCCC"/>
              <w:bottom w:val="single" w:sz="0" w:space="0" w:color="CCCCCC"/>
              <w:right w:val="single" w:sz="0" w:space="0" w:color="CCCCCC"/>
            </w:tcBorders>
            <w:vAlign w:val="center"/>
          </w:tcPr>
          <w:p w14:paraId="6F3CDD49" w14:textId="77777777" w:rsidR="001852AC" w:rsidRDefault="00000000">
            <w:pPr>
              <w:jc w:val="center"/>
              <w:rPr>
                <w:rFonts w:hint="eastAsia"/>
                <w:color w:val="000000" w:themeColor="text1"/>
              </w:rPr>
            </w:pPr>
            <w:r>
              <w:rPr>
                <w:color w:val="000000" w:themeColor="text1"/>
              </w:rPr>
              <w:t>扩展至 20~50 家</w:t>
            </w:r>
          </w:p>
        </w:tc>
        <w:tc>
          <w:tcPr>
            <w:tcW w:w="1250" w:type="pct"/>
            <w:tcBorders>
              <w:top w:val="single" w:sz="0" w:space="0" w:color="CCCCCC"/>
              <w:left w:val="single" w:sz="0" w:space="0" w:color="CCCCCC"/>
              <w:bottom w:val="single" w:sz="0" w:space="0" w:color="CCCCCC"/>
              <w:right w:val="single" w:sz="0" w:space="0" w:color="CCCCCC"/>
            </w:tcBorders>
            <w:vAlign w:val="center"/>
          </w:tcPr>
          <w:p w14:paraId="0D02293E" w14:textId="77777777" w:rsidR="001852AC" w:rsidRDefault="00000000">
            <w:pPr>
              <w:jc w:val="center"/>
              <w:rPr>
                <w:rFonts w:hint="eastAsia"/>
                <w:color w:val="000000" w:themeColor="text1"/>
              </w:rPr>
            </w:pPr>
            <w:r>
              <w:rPr>
                <w:color w:val="000000" w:themeColor="text1"/>
              </w:rPr>
              <w:t>打磨知识库模板、建立地推话术、形成案例集</w:t>
            </w:r>
          </w:p>
        </w:tc>
      </w:tr>
      <w:tr w:rsidR="001852AC" w14:paraId="2B9F1C3D"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AB8540E" w14:textId="77777777" w:rsidR="001852AC" w:rsidRDefault="00000000">
            <w:pPr>
              <w:jc w:val="center"/>
              <w:rPr>
                <w:rFonts w:hint="eastAsia"/>
                <w:color w:val="000000" w:themeColor="text1"/>
              </w:rPr>
            </w:pPr>
            <w:r>
              <w:rPr>
                <w:color w:val="000000" w:themeColor="text1"/>
              </w:rPr>
              <w:t>小额变现期</w:t>
            </w:r>
          </w:p>
        </w:tc>
        <w:tc>
          <w:tcPr>
            <w:tcW w:w="1250" w:type="pct"/>
            <w:tcBorders>
              <w:top w:val="single" w:sz="0" w:space="0" w:color="CCCCCC"/>
              <w:left w:val="single" w:sz="0" w:space="0" w:color="CCCCCC"/>
              <w:bottom w:val="single" w:sz="0" w:space="0" w:color="CCCCCC"/>
              <w:right w:val="single" w:sz="0" w:space="0" w:color="CCCCCC"/>
            </w:tcBorders>
            <w:vAlign w:val="center"/>
          </w:tcPr>
          <w:p w14:paraId="2C7D617F" w14:textId="77777777" w:rsidR="001852AC" w:rsidRDefault="00000000">
            <w:pPr>
              <w:jc w:val="center"/>
              <w:rPr>
                <w:rFonts w:hint="eastAsia"/>
                <w:color w:val="000000" w:themeColor="text1"/>
              </w:rPr>
            </w:pPr>
            <w:r>
              <w:rPr>
                <w:color w:val="000000" w:themeColor="text1"/>
              </w:rPr>
              <w:t>验证后</w:t>
            </w:r>
          </w:p>
        </w:tc>
        <w:tc>
          <w:tcPr>
            <w:tcW w:w="1250" w:type="pct"/>
            <w:tcBorders>
              <w:top w:val="single" w:sz="0" w:space="0" w:color="CCCCCC"/>
              <w:left w:val="single" w:sz="0" w:space="0" w:color="CCCCCC"/>
              <w:bottom w:val="single" w:sz="0" w:space="0" w:color="CCCCCC"/>
              <w:right w:val="single" w:sz="0" w:space="0" w:color="CCCCCC"/>
            </w:tcBorders>
            <w:vAlign w:val="center"/>
          </w:tcPr>
          <w:p w14:paraId="611218C1" w14:textId="77777777" w:rsidR="001852AC" w:rsidRDefault="00000000">
            <w:pPr>
              <w:jc w:val="center"/>
              <w:rPr>
                <w:rFonts w:hint="eastAsia"/>
                <w:color w:val="000000" w:themeColor="text1"/>
              </w:rPr>
            </w:pPr>
            <w:r>
              <w:rPr>
                <w:color w:val="000000" w:themeColor="text1"/>
              </w:rPr>
              <w:t>年费订阅（低于人工客服 1/10）</w:t>
            </w:r>
          </w:p>
        </w:tc>
        <w:tc>
          <w:tcPr>
            <w:tcW w:w="1250" w:type="pct"/>
            <w:tcBorders>
              <w:top w:val="single" w:sz="0" w:space="0" w:color="CCCCCC"/>
              <w:left w:val="single" w:sz="0" w:space="0" w:color="CCCCCC"/>
              <w:bottom w:val="single" w:sz="0" w:space="0" w:color="CCCCCC"/>
              <w:right w:val="single" w:sz="0" w:space="0" w:color="CCCCCC"/>
            </w:tcBorders>
            <w:vAlign w:val="center"/>
          </w:tcPr>
          <w:p w14:paraId="0E4C993B" w14:textId="77777777" w:rsidR="001852AC" w:rsidRDefault="00000000">
            <w:pPr>
              <w:jc w:val="center"/>
              <w:rPr>
                <w:rFonts w:hint="eastAsia"/>
                <w:color w:val="000000" w:themeColor="text1"/>
              </w:rPr>
            </w:pPr>
            <w:r>
              <w:rPr>
                <w:color w:val="000000" w:themeColor="text1"/>
              </w:rPr>
              <w:t>分层定价、按品类模板打包</w:t>
            </w:r>
          </w:p>
        </w:tc>
      </w:tr>
      <w:tr w:rsidR="001852AC" w14:paraId="18E6CD4C"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20B25A8" w14:textId="77777777" w:rsidR="001852AC" w:rsidRDefault="00000000">
            <w:pPr>
              <w:jc w:val="center"/>
              <w:rPr>
                <w:rFonts w:hint="eastAsia"/>
                <w:color w:val="000000" w:themeColor="text1"/>
              </w:rPr>
            </w:pPr>
            <w:r>
              <w:rPr>
                <w:color w:val="000000" w:themeColor="text1"/>
              </w:rPr>
              <w:t>生态延伸期</w:t>
            </w:r>
          </w:p>
        </w:tc>
        <w:tc>
          <w:tcPr>
            <w:tcW w:w="1250" w:type="pct"/>
            <w:tcBorders>
              <w:top w:val="single" w:sz="0" w:space="0" w:color="CCCCCC"/>
              <w:left w:val="single" w:sz="0" w:space="0" w:color="CCCCCC"/>
              <w:bottom w:val="single" w:sz="0" w:space="0" w:color="CCCCCC"/>
              <w:right w:val="single" w:sz="0" w:space="0" w:color="CCCCCC"/>
            </w:tcBorders>
            <w:vAlign w:val="center"/>
          </w:tcPr>
          <w:p w14:paraId="50B05B2C" w14:textId="77777777" w:rsidR="001852AC" w:rsidRDefault="00000000">
            <w:pPr>
              <w:jc w:val="center"/>
              <w:rPr>
                <w:rFonts w:hint="eastAsia"/>
                <w:color w:val="000000" w:themeColor="text1"/>
              </w:rPr>
            </w:pPr>
            <w:r>
              <w:rPr>
                <w:color w:val="000000" w:themeColor="text1"/>
              </w:rPr>
              <w:t>中长期</w:t>
            </w:r>
          </w:p>
        </w:tc>
        <w:tc>
          <w:tcPr>
            <w:tcW w:w="1250" w:type="pct"/>
            <w:tcBorders>
              <w:top w:val="single" w:sz="0" w:space="0" w:color="CCCCCC"/>
              <w:left w:val="single" w:sz="0" w:space="0" w:color="CCCCCC"/>
              <w:bottom w:val="single" w:sz="0" w:space="0" w:color="CCCCCC"/>
              <w:right w:val="single" w:sz="0" w:space="0" w:color="CCCCCC"/>
            </w:tcBorders>
            <w:vAlign w:val="center"/>
          </w:tcPr>
          <w:p w14:paraId="18A68938" w14:textId="77777777" w:rsidR="001852AC" w:rsidRDefault="00000000">
            <w:pPr>
              <w:jc w:val="center"/>
              <w:rPr>
                <w:rFonts w:hint="eastAsia"/>
                <w:color w:val="000000" w:themeColor="text1"/>
              </w:rPr>
            </w:pPr>
            <w:r>
              <w:rPr>
                <w:color w:val="000000" w:themeColor="text1"/>
              </w:rPr>
              <w:t>文旅导览、政企合作</w:t>
            </w:r>
          </w:p>
        </w:tc>
        <w:tc>
          <w:tcPr>
            <w:tcW w:w="1250" w:type="pct"/>
            <w:tcBorders>
              <w:top w:val="single" w:sz="0" w:space="0" w:color="CCCCCC"/>
              <w:left w:val="single" w:sz="0" w:space="0" w:color="CCCCCC"/>
              <w:bottom w:val="single" w:sz="0" w:space="0" w:color="CCCCCC"/>
              <w:right w:val="single" w:sz="0" w:space="0" w:color="CCCCCC"/>
            </w:tcBorders>
            <w:vAlign w:val="center"/>
          </w:tcPr>
          <w:p w14:paraId="47EAE1D7" w14:textId="77777777" w:rsidR="001852AC" w:rsidRDefault="00000000">
            <w:pPr>
              <w:jc w:val="center"/>
              <w:rPr>
                <w:rFonts w:hint="eastAsia"/>
                <w:color w:val="000000" w:themeColor="text1"/>
              </w:rPr>
            </w:pPr>
            <w:r>
              <w:rPr>
                <w:color w:val="000000" w:themeColor="text1"/>
              </w:rPr>
              <w:t>对接县域商务部门、申报乡村振兴项目</w:t>
            </w:r>
          </w:p>
        </w:tc>
      </w:tr>
    </w:tbl>
    <w:p w14:paraId="695EAE6E" w14:textId="77777777" w:rsidR="001852AC" w:rsidRDefault="00000000">
      <w:pPr>
        <w:jc w:val="center"/>
        <w:rPr>
          <w:rFonts w:hint="eastAsia"/>
        </w:rPr>
      </w:pPr>
      <w:r>
        <w:rPr>
          <w:noProof/>
        </w:rPr>
        <w:drawing>
          <wp:inline distT="0" distB="0" distL="0" distR="0" wp14:anchorId="6583A819" wp14:editId="06D4BCCC">
            <wp:extent cx="5731510" cy="635"/>
            <wp:effectExtent l="0" t="0" r="0" b="0"/>
            <wp:docPr id="8" name="三阶段发展路线图" descr="三阶段发展路线图" title="三阶段发展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三阶段发展路线图" descr="三阶段发展路线图" title="三阶段发展路线图"/>
                    <pic:cNvPicPr>
                      <a:picLocks noChangeAspect="1" noChangeArrowheads="1"/>
                    </pic:cNvPicPr>
                  </pic:nvPicPr>
                  <pic:blipFill>
                    <a:blip r:embed="rId14"/>
                    <a:srcRect/>
                    <a:stretch>
                      <a:fillRect/>
                    </a:stretch>
                  </pic:blipFill>
                  <pic:spPr>
                    <a:xfrm>
                      <a:off x="0" y="0"/>
                      <a:ext cx="5731510" cy="635"/>
                    </a:xfrm>
                    <a:prstGeom prst="rect">
                      <a:avLst/>
                    </a:prstGeom>
                  </pic:spPr>
                </pic:pic>
              </a:graphicData>
            </a:graphic>
          </wp:inline>
        </w:drawing>
      </w:r>
    </w:p>
    <w:p w14:paraId="70569949" w14:textId="77777777" w:rsidR="001852AC" w:rsidRDefault="00000000">
      <w:pPr>
        <w:pStyle w:val="2"/>
        <w:widowControl/>
        <w:numPr>
          <w:ilvl w:val="0"/>
          <w:numId w:val="29"/>
        </w:numPr>
      </w:pPr>
      <w:bookmarkStart w:id="93" w:name="toc_auto_31"/>
      <w:bookmarkStart w:id="94" w:name="_Toc13230"/>
      <w:r>
        <w:t>营销渠道</w:t>
      </w:r>
      <w:bookmarkEnd w:id="93"/>
      <w:bookmarkEnd w:id="94"/>
    </w:p>
    <w:p w14:paraId="454371DE" w14:textId="77777777" w:rsidR="001852AC" w:rsidRDefault="00000000">
      <w:pPr>
        <w:pStyle w:val="3"/>
        <w:widowControl/>
        <w:numPr>
          <w:ilvl w:val="0"/>
          <w:numId w:val="31"/>
        </w:numPr>
      </w:pPr>
      <w:bookmarkStart w:id="95" w:name="_Toc13029"/>
      <w:r>
        <w:t>直接销售渠道：县域地推</w:t>
      </w:r>
      <w:bookmarkEnd w:id="95"/>
    </w:p>
    <w:p w14:paraId="47741E4D" w14:textId="77777777" w:rsidR="001852AC" w:rsidRDefault="00000000">
      <w:pPr>
        <w:pStyle w:val="a3"/>
        <w:ind w:firstLine="480"/>
      </w:pPr>
      <w:r>
        <w:t>通过合作社、乡镇集市、供销体系面对面触达店主，用商家自己的资料当场演示</w:t>
      </w:r>
      <w:r>
        <w:lastRenderedPageBreak/>
        <w:t>——"</w:t>
      </w:r>
      <w:r>
        <w:t>你的店，你的</w:t>
      </w:r>
      <w:r>
        <w:t xml:space="preserve"> AI </w:t>
      </w:r>
      <w:r>
        <w:t>客服</w:t>
      </w:r>
      <w:r>
        <w:t>"</w:t>
      </w:r>
      <w:r>
        <w:t>是最有冲击力的销售语言。</w:t>
      </w:r>
    </w:p>
    <w:p w14:paraId="4CBB42D8" w14:textId="77777777" w:rsidR="001852AC" w:rsidRDefault="00000000">
      <w:pPr>
        <w:pStyle w:val="3"/>
        <w:widowControl/>
        <w:numPr>
          <w:ilvl w:val="0"/>
          <w:numId w:val="31"/>
        </w:numPr>
      </w:pPr>
      <w:bookmarkStart w:id="96" w:name="_Toc32294"/>
      <w:r>
        <w:t>网络营销渠道：短视频</w:t>
      </w:r>
      <w:r>
        <w:t>+</w:t>
      </w:r>
      <w:r>
        <w:t>公众号</w:t>
      </w:r>
      <w:bookmarkEnd w:id="96"/>
    </w:p>
    <w:p w14:paraId="47002E43" w14:textId="77777777" w:rsidR="001852AC" w:rsidRDefault="00000000">
      <w:pPr>
        <w:pStyle w:val="a3"/>
        <w:ind w:firstLine="480"/>
      </w:pPr>
      <w:r>
        <w:t>制作</w:t>
      </w:r>
      <w:r>
        <w:t>"</w:t>
      </w:r>
      <w:r>
        <w:t>湘西店主的一天</w:t>
      </w:r>
      <w:r>
        <w:t>"</w:t>
      </w:r>
      <w:r>
        <w:t>系列短视频，展示</w:t>
      </w:r>
      <w:r>
        <w:t>"</w:t>
      </w:r>
      <w:r>
        <w:t>凌晨两点</w:t>
      </w:r>
      <w:r>
        <w:t xml:space="preserve"> AI </w:t>
      </w:r>
      <w:r>
        <w:t>还在接单</w:t>
      </w:r>
      <w:r>
        <w:t>"</w:t>
      </w:r>
      <w:r>
        <w:t>的真实场景；公众号沉淀产品教程与店主故事。</w:t>
      </w:r>
    </w:p>
    <w:p w14:paraId="6CFB995A" w14:textId="77777777" w:rsidR="001852AC" w:rsidRDefault="00000000">
      <w:pPr>
        <w:pStyle w:val="3"/>
        <w:widowControl/>
        <w:numPr>
          <w:ilvl w:val="0"/>
          <w:numId w:val="31"/>
        </w:numPr>
      </w:pPr>
      <w:bookmarkStart w:id="97" w:name="_Toc9572"/>
      <w:r>
        <w:t>主播合作渠道</w:t>
      </w:r>
      <w:bookmarkEnd w:id="97"/>
    </w:p>
    <w:p w14:paraId="0B3709CF" w14:textId="77777777" w:rsidR="001852AC" w:rsidRDefault="00000000">
      <w:pPr>
        <w:pStyle w:val="a3"/>
        <w:ind w:firstLine="480"/>
      </w:pPr>
      <w:r>
        <w:t>对接湘西州万名电商主播孵化计划，把产品作为主播班的</w:t>
      </w:r>
      <w:r>
        <w:t>"</w:t>
      </w:r>
      <w:r>
        <w:t>随身客服工具</w:t>
      </w:r>
      <w:r>
        <w:t>"</w:t>
      </w:r>
      <w:r>
        <w:t>推广</w:t>
      </w:r>
      <w:r>
        <w:t>——</w:t>
      </w:r>
      <w:r>
        <w:t>直播高峰期的咨询洪峰正是</w:t>
      </w:r>
      <w:r>
        <w:t xml:space="preserve"> AI </w:t>
      </w:r>
      <w:r>
        <w:t>客服最能体现价值的时刻。</w:t>
      </w:r>
    </w:p>
    <w:p w14:paraId="59800444" w14:textId="77777777" w:rsidR="001852AC" w:rsidRDefault="00000000">
      <w:pPr>
        <w:pStyle w:val="3"/>
        <w:widowControl/>
        <w:numPr>
          <w:ilvl w:val="0"/>
          <w:numId w:val="31"/>
        </w:numPr>
      </w:pPr>
      <w:bookmarkStart w:id="98" w:name="_Toc10649"/>
      <w:r>
        <w:t>政企推荐渠道</w:t>
      </w:r>
      <w:bookmarkEnd w:id="98"/>
    </w:p>
    <w:p w14:paraId="1F309C24" w14:textId="77777777" w:rsidR="001852AC" w:rsidRDefault="00000000">
      <w:pPr>
        <w:pStyle w:val="a3"/>
        <w:ind w:firstLine="480"/>
      </w:pPr>
      <w:r>
        <w:t>争取州县商务部门、供销社在农村电商培训中推荐使用，以</w:t>
      </w:r>
      <w:r>
        <w:t>"</w:t>
      </w:r>
      <w:r>
        <w:t>农村电商高质量发展</w:t>
      </w:r>
      <w:r>
        <w:t>"</w:t>
      </w:r>
      <w:r>
        <w:t>政策项目申报资源支持。</w:t>
      </w:r>
    </w:p>
    <w:p w14:paraId="26E2D916" w14:textId="77777777" w:rsidR="001852AC" w:rsidRDefault="00000000">
      <w:pPr>
        <w:pStyle w:val="2"/>
        <w:widowControl/>
        <w:numPr>
          <w:ilvl w:val="0"/>
          <w:numId w:val="29"/>
        </w:numPr>
      </w:pPr>
      <w:bookmarkStart w:id="99" w:name="toc_auto_32"/>
      <w:bookmarkStart w:id="100" w:name="_Toc12381"/>
      <w:r>
        <w:t>产品推广</w:t>
      </w:r>
      <w:bookmarkEnd w:id="99"/>
      <w:bookmarkEnd w:id="100"/>
    </w:p>
    <w:p w14:paraId="67AEE9D2" w14:textId="77777777" w:rsidR="001852AC" w:rsidRDefault="00000000">
      <w:pPr>
        <w:pStyle w:val="3"/>
        <w:widowControl/>
        <w:numPr>
          <w:ilvl w:val="0"/>
          <w:numId w:val="32"/>
        </w:numPr>
      </w:pPr>
      <w:bookmarkStart w:id="101" w:name="_Toc7764"/>
      <w:r>
        <w:t>免费试点计划</w:t>
      </w:r>
      <w:bookmarkEnd w:id="101"/>
    </w:p>
    <w:p w14:paraId="3C4D0C69" w14:textId="77777777" w:rsidR="001852AC" w:rsidRDefault="00000000">
      <w:pPr>
        <w:pStyle w:val="a3"/>
        <w:ind w:firstLine="480"/>
      </w:pPr>
      <w:r>
        <w:t>首批</w:t>
      </w:r>
      <w:r>
        <w:t xml:space="preserve"> 2~3 </w:t>
      </w:r>
      <w:r>
        <w:t>家标杆小店全免费，换取完整的使用数据（咨询量、响应速度、商家反馈）与可对外传播的案例。</w:t>
      </w:r>
    </w:p>
    <w:p w14:paraId="72E1D9EE" w14:textId="77777777" w:rsidR="001852AC" w:rsidRDefault="00000000">
      <w:pPr>
        <w:pStyle w:val="3"/>
        <w:widowControl/>
        <w:numPr>
          <w:ilvl w:val="0"/>
          <w:numId w:val="32"/>
        </w:numPr>
      </w:pPr>
      <w:bookmarkStart w:id="102" w:name="_Toc22615"/>
      <w:r>
        <w:t>案例传播</w:t>
      </w:r>
      <w:bookmarkEnd w:id="102"/>
    </w:p>
    <w:p w14:paraId="5D726BBB" w14:textId="77777777" w:rsidR="001852AC" w:rsidRDefault="00000000">
      <w:pPr>
        <w:pStyle w:val="a3"/>
        <w:ind w:firstLine="480"/>
      </w:pPr>
      <w:r>
        <w:t>"</w:t>
      </w:r>
      <w:r>
        <w:t>某腊肉店接入</w:t>
      </w:r>
      <w:r>
        <w:t xml:space="preserve"> AI </w:t>
      </w:r>
      <w:r>
        <w:t>客服后，夜间咨询转化率提升</w:t>
      </w:r>
      <w:r>
        <w:t xml:space="preserve"> X%"——</w:t>
      </w:r>
      <w:r>
        <w:t>用试点阶段沉淀的真实数据说话，案例即广告。</w:t>
      </w:r>
    </w:p>
    <w:p w14:paraId="099BD0E9" w14:textId="77777777" w:rsidR="001852AC" w:rsidRDefault="00000000">
      <w:pPr>
        <w:pStyle w:val="3"/>
        <w:widowControl/>
        <w:numPr>
          <w:ilvl w:val="0"/>
          <w:numId w:val="32"/>
        </w:numPr>
      </w:pPr>
      <w:bookmarkStart w:id="103" w:name="_Toc16010"/>
      <w:r>
        <w:t>校地联动</w:t>
      </w:r>
      <w:bookmarkEnd w:id="103"/>
    </w:p>
    <w:p w14:paraId="39AA244E" w14:textId="77777777" w:rsidR="001852AC" w:rsidRDefault="00000000">
      <w:pPr>
        <w:pStyle w:val="a3"/>
        <w:ind w:firstLine="480"/>
      </w:pPr>
      <w:r>
        <w:t>依托吉首大学与湘西州的校地合作资源，通过学院实践基地、创新创业活动扩大项目影响。</w:t>
      </w:r>
    </w:p>
    <w:p w14:paraId="4F3F9DE0" w14:textId="77777777" w:rsidR="001852AC" w:rsidRDefault="00000000">
      <w:pPr>
        <w:pStyle w:val="1"/>
        <w:widowControl/>
        <w:numPr>
          <w:ilvl w:val="0"/>
          <w:numId w:val="1"/>
        </w:numPr>
      </w:pPr>
      <w:bookmarkStart w:id="104" w:name="toc_auto_33"/>
      <w:bookmarkStart w:id="105" w:name="_Toc12145"/>
      <w:r>
        <w:t>财务分析</w:t>
      </w:r>
      <w:bookmarkEnd w:id="104"/>
      <w:bookmarkEnd w:id="105"/>
    </w:p>
    <w:p w14:paraId="56987689" w14:textId="77777777" w:rsidR="001852AC" w:rsidRDefault="00000000">
      <w:pPr>
        <w:pStyle w:val="a3"/>
        <w:ind w:firstLine="480"/>
      </w:pPr>
      <w:r>
        <w:t xml:space="preserve">&gt; </w:t>
      </w:r>
      <w:r>
        <w:rPr>
          <w:b/>
        </w:rPr>
        <w:t>如实说明</w:t>
      </w:r>
      <w:r>
        <w:t>：本项目处于创意计划阶段，目前无任何收入、无付费客户、无公司实体。以下财务数据为基于真实测试成本与公开市场信息的规划测算，实际数据待试点后回填。</w:t>
      </w:r>
    </w:p>
    <w:p w14:paraId="32084FA5" w14:textId="77777777" w:rsidR="001852AC" w:rsidRDefault="00000000">
      <w:pPr>
        <w:pStyle w:val="2"/>
        <w:widowControl/>
        <w:numPr>
          <w:ilvl w:val="0"/>
          <w:numId w:val="33"/>
        </w:numPr>
      </w:pPr>
      <w:bookmarkStart w:id="106" w:name="toc_auto_34"/>
      <w:bookmarkStart w:id="107" w:name="_Toc4520"/>
      <w:r>
        <w:t>已发生的真实成本（创意阶段）</w:t>
      </w:r>
      <w:bookmarkEnd w:id="106"/>
      <w:bookmarkEnd w:id="107"/>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369C0A06"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03E439AC" w14:textId="77777777" w:rsidR="001852AC" w:rsidRDefault="00000000">
            <w:pPr>
              <w:jc w:val="center"/>
              <w:rPr>
                <w:rFonts w:hint="eastAsia"/>
              </w:rPr>
            </w:pPr>
            <w:r>
              <w:rPr>
                <w:b/>
                <w:bCs/>
              </w:rPr>
              <w:lastRenderedPageBreak/>
              <w:t>成本项</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65852EF5" w14:textId="77777777" w:rsidR="001852AC" w:rsidRDefault="00000000">
            <w:pPr>
              <w:jc w:val="center"/>
              <w:rPr>
                <w:rFonts w:hint="eastAsia"/>
              </w:rPr>
            </w:pPr>
            <w:r>
              <w:rPr>
                <w:b/>
                <w:bCs/>
              </w:rPr>
              <w:t>金额（元）</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167650A" w14:textId="77777777" w:rsidR="001852AC" w:rsidRDefault="00000000">
            <w:pPr>
              <w:jc w:val="center"/>
              <w:rPr>
                <w:rFonts w:hint="eastAsia"/>
              </w:rPr>
            </w:pPr>
            <w:r>
              <w:rPr>
                <w:b/>
                <w:bCs/>
              </w:rPr>
              <w:t>说明</w:t>
            </w:r>
          </w:p>
        </w:tc>
      </w:tr>
      <w:tr w:rsidR="001852AC" w14:paraId="39CA7E46"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B395668" w14:textId="77777777" w:rsidR="001852AC" w:rsidRDefault="00000000">
            <w:pPr>
              <w:jc w:val="center"/>
              <w:rPr>
                <w:rFonts w:hint="eastAsia"/>
              </w:rPr>
            </w:pPr>
            <w:r>
              <w:t>云端大模型 API</w:t>
            </w:r>
          </w:p>
        </w:tc>
        <w:tc>
          <w:tcPr>
            <w:tcW w:w="1666" w:type="pct"/>
            <w:tcBorders>
              <w:top w:val="single" w:sz="0" w:space="0" w:color="CCCCCC"/>
              <w:left w:val="single" w:sz="0" w:space="0" w:color="CCCCCC"/>
              <w:bottom w:val="single" w:sz="0" w:space="0" w:color="CCCCCC"/>
              <w:right w:val="single" w:sz="0" w:space="0" w:color="CCCCCC"/>
            </w:tcBorders>
            <w:vAlign w:val="center"/>
          </w:tcPr>
          <w:p w14:paraId="01B49F8A" w14:textId="77777777" w:rsidR="001852AC" w:rsidRDefault="00000000">
            <w:pPr>
              <w:jc w:val="center"/>
              <w:rPr>
                <w:rFonts w:hint="eastAsia"/>
              </w:rPr>
            </w:pPr>
            <w:r>
              <w:t>约 2</w:t>
            </w:r>
          </w:p>
        </w:tc>
        <w:tc>
          <w:tcPr>
            <w:tcW w:w="1666" w:type="pct"/>
            <w:tcBorders>
              <w:top w:val="single" w:sz="0" w:space="0" w:color="CCCCCC"/>
              <w:left w:val="single" w:sz="0" w:space="0" w:color="CCCCCC"/>
              <w:bottom w:val="single" w:sz="0" w:space="0" w:color="CCCCCC"/>
              <w:right w:val="single" w:sz="0" w:space="0" w:color="CCCCCC"/>
            </w:tcBorders>
            <w:vAlign w:val="center"/>
          </w:tcPr>
          <w:p w14:paraId="095916C0" w14:textId="77777777" w:rsidR="001852AC" w:rsidRDefault="00000000">
            <w:pPr>
              <w:jc w:val="center"/>
              <w:rPr>
                <w:rFonts w:hint="eastAsia"/>
              </w:rPr>
            </w:pPr>
            <w:r>
              <w:t>压测 600 次问答折算</w:t>
            </w:r>
          </w:p>
        </w:tc>
      </w:tr>
      <w:tr w:rsidR="001852AC" w14:paraId="22A74C41"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285B0895" w14:textId="77777777" w:rsidR="001852AC" w:rsidRDefault="00000000">
            <w:pPr>
              <w:jc w:val="center"/>
              <w:rPr>
                <w:rFonts w:hint="eastAsia"/>
              </w:rPr>
            </w:pPr>
            <w:r>
              <w:t>开发环境</w:t>
            </w:r>
          </w:p>
        </w:tc>
        <w:tc>
          <w:tcPr>
            <w:tcW w:w="1666" w:type="pct"/>
            <w:tcBorders>
              <w:top w:val="single" w:sz="0" w:space="0" w:color="CCCCCC"/>
              <w:left w:val="single" w:sz="0" w:space="0" w:color="CCCCCC"/>
              <w:bottom w:val="single" w:sz="0" w:space="0" w:color="CCCCCC"/>
              <w:right w:val="single" w:sz="0" w:space="0" w:color="CCCCCC"/>
            </w:tcBorders>
            <w:vAlign w:val="center"/>
          </w:tcPr>
          <w:p w14:paraId="4764F96C" w14:textId="77777777" w:rsidR="001852AC" w:rsidRDefault="00000000">
            <w:pPr>
              <w:jc w:val="center"/>
              <w:rPr>
                <w:rFonts w:hint="eastAsia"/>
              </w:rPr>
            </w:pPr>
            <w:r>
              <w:t>0</w:t>
            </w:r>
          </w:p>
        </w:tc>
        <w:tc>
          <w:tcPr>
            <w:tcW w:w="1666" w:type="pct"/>
            <w:tcBorders>
              <w:top w:val="single" w:sz="0" w:space="0" w:color="CCCCCC"/>
              <w:left w:val="single" w:sz="0" w:space="0" w:color="CCCCCC"/>
              <w:bottom w:val="single" w:sz="0" w:space="0" w:color="CCCCCC"/>
              <w:right w:val="single" w:sz="0" w:space="0" w:color="CCCCCC"/>
            </w:tcBorders>
            <w:vAlign w:val="center"/>
          </w:tcPr>
          <w:p w14:paraId="07C16E0B" w14:textId="77777777" w:rsidR="001852AC" w:rsidRDefault="00000000">
            <w:pPr>
              <w:jc w:val="center"/>
              <w:rPr>
                <w:rFonts w:hint="eastAsia"/>
              </w:rPr>
            </w:pPr>
            <w:r>
              <w:t>使用免费额度与学生资源</w:t>
            </w:r>
          </w:p>
        </w:tc>
      </w:tr>
      <w:tr w:rsidR="001852AC" w14:paraId="2281B29E"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7250C32" w14:textId="77777777" w:rsidR="001852AC" w:rsidRDefault="00000000">
            <w:pPr>
              <w:jc w:val="center"/>
              <w:rPr>
                <w:rFonts w:hint="eastAsia"/>
              </w:rPr>
            </w:pPr>
            <w:r>
              <w:t>人力成本</w:t>
            </w:r>
          </w:p>
        </w:tc>
        <w:tc>
          <w:tcPr>
            <w:tcW w:w="1666" w:type="pct"/>
            <w:tcBorders>
              <w:top w:val="single" w:sz="0" w:space="0" w:color="CCCCCC"/>
              <w:left w:val="single" w:sz="0" w:space="0" w:color="CCCCCC"/>
              <w:bottom w:val="single" w:sz="0" w:space="0" w:color="CCCCCC"/>
              <w:right w:val="single" w:sz="0" w:space="0" w:color="CCCCCC"/>
            </w:tcBorders>
            <w:vAlign w:val="center"/>
          </w:tcPr>
          <w:p w14:paraId="33517E95" w14:textId="77777777" w:rsidR="001852AC" w:rsidRDefault="00000000">
            <w:pPr>
              <w:jc w:val="center"/>
              <w:rPr>
                <w:rFonts w:hint="eastAsia"/>
              </w:rPr>
            </w:pPr>
            <w:r>
              <w:t>0</w:t>
            </w:r>
          </w:p>
        </w:tc>
        <w:tc>
          <w:tcPr>
            <w:tcW w:w="1666" w:type="pct"/>
            <w:tcBorders>
              <w:top w:val="single" w:sz="0" w:space="0" w:color="CCCCCC"/>
              <w:left w:val="single" w:sz="0" w:space="0" w:color="CCCCCC"/>
              <w:bottom w:val="single" w:sz="0" w:space="0" w:color="CCCCCC"/>
              <w:right w:val="single" w:sz="0" w:space="0" w:color="CCCCCC"/>
            </w:tcBorders>
            <w:vAlign w:val="center"/>
          </w:tcPr>
          <w:p w14:paraId="5871D83E" w14:textId="77777777" w:rsidR="001852AC" w:rsidRDefault="00000000">
            <w:pPr>
              <w:jc w:val="center"/>
              <w:rPr>
                <w:rFonts w:hint="eastAsia"/>
              </w:rPr>
            </w:pPr>
            <w:r>
              <w:t>学生团队</w:t>
            </w:r>
          </w:p>
        </w:tc>
      </w:tr>
      <w:tr w:rsidR="001852AC" w14:paraId="14C83E38"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64AE270C" w14:textId="77777777" w:rsidR="001852AC" w:rsidRDefault="00000000">
            <w:pPr>
              <w:jc w:val="center"/>
              <w:rPr>
                <w:rFonts w:hint="eastAsia"/>
              </w:rPr>
            </w:pPr>
            <w:r>
              <w:rPr>
                <w:b/>
                <w:bCs/>
              </w:rPr>
              <w:t>合计</w:t>
            </w:r>
          </w:p>
        </w:tc>
        <w:tc>
          <w:tcPr>
            <w:tcW w:w="1666" w:type="pct"/>
            <w:tcBorders>
              <w:top w:val="single" w:sz="0" w:space="0" w:color="CCCCCC"/>
              <w:left w:val="single" w:sz="0" w:space="0" w:color="CCCCCC"/>
              <w:bottom w:val="single" w:sz="0" w:space="0" w:color="CCCCCC"/>
              <w:right w:val="single" w:sz="0" w:space="0" w:color="CCCCCC"/>
            </w:tcBorders>
            <w:vAlign w:val="center"/>
          </w:tcPr>
          <w:p w14:paraId="081CD46D" w14:textId="77777777" w:rsidR="001852AC" w:rsidRDefault="00000000">
            <w:pPr>
              <w:jc w:val="center"/>
              <w:rPr>
                <w:rFonts w:hint="eastAsia"/>
              </w:rPr>
            </w:pPr>
            <w:r>
              <w:rPr>
                <w:b/>
                <w:bCs/>
              </w:rPr>
              <w:t>约 2</w:t>
            </w:r>
          </w:p>
        </w:tc>
        <w:tc>
          <w:tcPr>
            <w:tcW w:w="1666" w:type="pct"/>
            <w:tcBorders>
              <w:top w:val="single" w:sz="0" w:space="0" w:color="CCCCCC"/>
              <w:left w:val="single" w:sz="0" w:space="0" w:color="CCCCCC"/>
              <w:bottom w:val="single" w:sz="0" w:space="0" w:color="CCCCCC"/>
              <w:right w:val="single" w:sz="0" w:space="0" w:color="CCCCCC"/>
            </w:tcBorders>
            <w:vAlign w:val="center"/>
          </w:tcPr>
          <w:p w14:paraId="550DFDA3" w14:textId="77777777" w:rsidR="001852AC" w:rsidRDefault="00000000">
            <w:pPr>
              <w:jc w:val="center"/>
              <w:rPr>
                <w:rFonts w:hint="eastAsia"/>
              </w:rPr>
            </w:pPr>
            <w:r>
              <w:t>创意阶段几乎零成本</w:t>
            </w:r>
          </w:p>
        </w:tc>
      </w:tr>
    </w:tbl>
    <w:p w14:paraId="6107A250" w14:textId="77777777" w:rsidR="001852AC" w:rsidRDefault="00000000">
      <w:pPr>
        <w:pStyle w:val="2"/>
        <w:widowControl/>
        <w:numPr>
          <w:ilvl w:val="0"/>
          <w:numId w:val="33"/>
        </w:numPr>
      </w:pPr>
      <w:bookmarkStart w:id="108" w:name="toc_auto_35"/>
      <w:bookmarkStart w:id="109" w:name="_Toc11756"/>
      <w:r>
        <w:t>规划期成本测算（试点期，</w:t>
      </w:r>
      <w:r>
        <w:t>2026—2027</w:t>
      </w:r>
      <w:r>
        <w:t>）</w:t>
      </w:r>
      <w:bookmarkEnd w:id="108"/>
      <w:bookmarkEnd w:id="109"/>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6"/>
        <w:gridCol w:w="2256"/>
      </w:tblGrid>
      <w:tr w:rsidR="001852AC" w14:paraId="464960B2" w14:textId="77777777">
        <w:trPr>
          <w:jc w:val="center"/>
        </w:trPr>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7CEACB33" w14:textId="77777777" w:rsidR="001852AC" w:rsidRDefault="00000000">
            <w:pPr>
              <w:jc w:val="center"/>
              <w:rPr>
                <w:rFonts w:hint="eastAsia"/>
              </w:rPr>
            </w:pPr>
            <w:r>
              <w:rPr>
                <w:b/>
                <w:bCs/>
              </w:rPr>
              <w:t>成本项</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56825232" w14:textId="77777777" w:rsidR="001852AC" w:rsidRDefault="00000000">
            <w:pPr>
              <w:jc w:val="center"/>
              <w:rPr>
                <w:rFonts w:hint="eastAsia"/>
              </w:rPr>
            </w:pPr>
            <w:r>
              <w:rPr>
                <w:b/>
                <w:bCs/>
              </w:rPr>
              <w:t>月均（元）</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60982CF1" w14:textId="77777777" w:rsidR="001852AC" w:rsidRDefault="00000000">
            <w:pPr>
              <w:jc w:val="center"/>
              <w:rPr>
                <w:rFonts w:hint="eastAsia"/>
              </w:rPr>
            </w:pPr>
            <w:r>
              <w:rPr>
                <w:b/>
                <w:bCs/>
              </w:rPr>
              <w:t>年化（元）</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900FF27" w14:textId="77777777" w:rsidR="001852AC" w:rsidRDefault="00000000">
            <w:pPr>
              <w:jc w:val="center"/>
              <w:rPr>
                <w:rFonts w:hint="eastAsia"/>
              </w:rPr>
            </w:pPr>
            <w:r>
              <w:rPr>
                <w:b/>
                <w:bCs/>
              </w:rPr>
              <w:t>测算依据</w:t>
            </w:r>
          </w:p>
        </w:tc>
      </w:tr>
      <w:tr w:rsidR="001852AC" w14:paraId="3159E543"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080F6B3A" w14:textId="77777777" w:rsidR="001852AC" w:rsidRDefault="00000000">
            <w:pPr>
              <w:jc w:val="center"/>
              <w:rPr>
                <w:rFonts w:hint="eastAsia"/>
              </w:rPr>
            </w:pPr>
            <w:r>
              <w:t>云服务器+域名</w:t>
            </w:r>
          </w:p>
        </w:tc>
        <w:tc>
          <w:tcPr>
            <w:tcW w:w="1250" w:type="pct"/>
            <w:tcBorders>
              <w:top w:val="single" w:sz="0" w:space="0" w:color="CCCCCC"/>
              <w:left w:val="single" w:sz="0" w:space="0" w:color="CCCCCC"/>
              <w:bottom w:val="single" w:sz="0" w:space="0" w:color="CCCCCC"/>
              <w:right w:val="single" w:sz="0" w:space="0" w:color="CCCCCC"/>
            </w:tcBorders>
            <w:vAlign w:val="center"/>
          </w:tcPr>
          <w:p w14:paraId="52914C63" w14:textId="77777777" w:rsidR="001852AC" w:rsidRDefault="00000000">
            <w:pPr>
              <w:jc w:val="center"/>
              <w:rPr>
                <w:rFonts w:hint="eastAsia"/>
              </w:rPr>
            </w:pPr>
            <w:r>
              <w:t>100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B2C5446" w14:textId="77777777" w:rsidR="001852AC" w:rsidRDefault="00000000">
            <w:pPr>
              <w:jc w:val="center"/>
              <w:rPr>
                <w:rFonts w:hint="eastAsia"/>
              </w:rPr>
            </w:pPr>
            <w:r>
              <w:t>1200</w:t>
            </w:r>
          </w:p>
        </w:tc>
        <w:tc>
          <w:tcPr>
            <w:tcW w:w="1250" w:type="pct"/>
            <w:tcBorders>
              <w:top w:val="single" w:sz="0" w:space="0" w:color="CCCCCC"/>
              <w:left w:val="single" w:sz="0" w:space="0" w:color="CCCCCC"/>
              <w:bottom w:val="single" w:sz="0" w:space="0" w:color="CCCCCC"/>
              <w:right w:val="single" w:sz="0" w:space="0" w:color="CCCCCC"/>
            </w:tcBorders>
            <w:vAlign w:val="center"/>
          </w:tcPr>
          <w:p w14:paraId="5EA9C0E4" w14:textId="77777777" w:rsidR="001852AC" w:rsidRDefault="00000000">
            <w:pPr>
              <w:jc w:val="center"/>
              <w:rPr>
                <w:rFonts w:hint="eastAsia"/>
              </w:rPr>
            </w:pPr>
            <w:r>
              <w:t>轻量应用服务器</w:t>
            </w:r>
          </w:p>
        </w:tc>
      </w:tr>
      <w:tr w:rsidR="001852AC" w14:paraId="16E24B9E"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60BD0D89" w14:textId="77777777" w:rsidR="001852AC" w:rsidRDefault="00000000">
            <w:pPr>
              <w:jc w:val="center"/>
              <w:rPr>
                <w:rFonts w:hint="eastAsia"/>
              </w:rPr>
            </w:pPr>
            <w:r>
              <w:t>大模型 API</w:t>
            </w:r>
          </w:p>
        </w:tc>
        <w:tc>
          <w:tcPr>
            <w:tcW w:w="1250" w:type="pct"/>
            <w:tcBorders>
              <w:top w:val="single" w:sz="0" w:space="0" w:color="CCCCCC"/>
              <w:left w:val="single" w:sz="0" w:space="0" w:color="CCCCCC"/>
              <w:bottom w:val="single" w:sz="0" w:space="0" w:color="CCCCCC"/>
              <w:right w:val="single" w:sz="0" w:space="0" w:color="CCCCCC"/>
            </w:tcBorders>
            <w:vAlign w:val="center"/>
          </w:tcPr>
          <w:p w14:paraId="4FBD2493" w14:textId="77777777" w:rsidR="001852AC" w:rsidRDefault="00000000">
            <w:pPr>
              <w:jc w:val="center"/>
              <w:rPr>
                <w:rFonts w:hint="eastAsia"/>
              </w:rPr>
            </w:pPr>
            <w:r>
              <w:t>150</w:t>
            </w:r>
          </w:p>
        </w:tc>
        <w:tc>
          <w:tcPr>
            <w:tcW w:w="1250" w:type="pct"/>
            <w:tcBorders>
              <w:top w:val="single" w:sz="0" w:space="0" w:color="CCCCCC"/>
              <w:left w:val="single" w:sz="0" w:space="0" w:color="CCCCCC"/>
              <w:bottom w:val="single" w:sz="0" w:space="0" w:color="CCCCCC"/>
              <w:right w:val="single" w:sz="0" w:space="0" w:color="CCCCCC"/>
            </w:tcBorders>
            <w:vAlign w:val="center"/>
          </w:tcPr>
          <w:p w14:paraId="2630F325" w14:textId="77777777" w:rsidR="001852AC" w:rsidRDefault="00000000">
            <w:pPr>
              <w:jc w:val="center"/>
              <w:rPr>
                <w:rFonts w:hint="eastAsia"/>
              </w:rPr>
            </w:pPr>
            <w:r>
              <w:t>1800</w:t>
            </w:r>
          </w:p>
        </w:tc>
        <w:tc>
          <w:tcPr>
            <w:tcW w:w="1250" w:type="pct"/>
            <w:tcBorders>
              <w:top w:val="single" w:sz="0" w:space="0" w:color="CCCCCC"/>
              <w:left w:val="single" w:sz="0" w:space="0" w:color="CCCCCC"/>
              <w:bottom w:val="single" w:sz="0" w:space="0" w:color="CCCCCC"/>
              <w:right w:val="single" w:sz="0" w:space="0" w:color="CCCCCC"/>
            </w:tcBorders>
            <w:vAlign w:val="center"/>
          </w:tcPr>
          <w:p w14:paraId="3EECA0D1" w14:textId="77777777" w:rsidR="001852AC" w:rsidRDefault="00000000">
            <w:pPr>
              <w:jc w:val="center"/>
              <w:rPr>
                <w:rFonts w:hint="eastAsia"/>
              </w:rPr>
            </w:pPr>
            <w:r>
              <w:t>按 50 家小店×日均 20 问×单价折算</w:t>
            </w:r>
          </w:p>
        </w:tc>
      </w:tr>
      <w:tr w:rsidR="001852AC" w14:paraId="725DFBF0"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027BB023" w14:textId="77777777" w:rsidR="001852AC" w:rsidRDefault="00000000">
            <w:pPr>
              <w:jc w:val="center"/>
              <w:rPr>
                <w:rFonts w:hint="eastAsia"/>
              </w:rPr>
            </w:pPr>
            <w:r>
              <w:t>地推与物料</w:t>
            </w:r>
          </w:p>
        </w:tc>
        <w:tc>
          <w:tcPr>
            <w:tcW w:w="1250" w:type="pct"/>
            <w:tcBorders>
              <w:top w:val="single" w:sz="0" w:space="0" w:color="CCCCCC"/>
              <w:left w:val="single" w:sz="0" w:space="0" w:color="CCCCCC"/>
              <w:bottom w:val="single" w:sz="0" w:space="0" w:color="CCCCCC"/>
              <w:right w:val="single" w:sz="0" w:space="0" w:color="CCCCCC"/>
            </w:tcBorders>
            <w:vAlign w:val="center"/>
          </w:tcPr>
          <w:p w14:paraId="5E20E9FB" w14:textId="77777777" w:rsidR="001852AC" w:rsidRDefault="00000000">
            <w:pPr>
              <w:jc w:val="center"/>
              <w:rPr>
                <w:rFonts w:hint="eastAsia"/>
              </w:rPr>
            </w:pPr>
            <w:r>
              <w:t>300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FBD3607" w14:textId="77777777" w:rsidR="001852AC" w:rsidRDefault="00000000">
            <w:pPr>
              <w:jc w:val="center"/>
              <w:rPr>
                <w:rFonts w:hint="eastAsia"/>
              </w:rPr>
            </w:pPr>
            <w:r>
              <w:t>3600</w:t>
            </w:r>
          </w:p>
        </w:tc>
        <w:tc>
          <w:tcPr>
            <w:tcW w:w="1250" w:type="pct"/>
            <w:tcBorders>
              <w:top w:val="single" w:sz="0" w:space="0" w:color="CCCCCC"/>
              <w:left w:val="single" w:sz="0" w:space="0" w:color="CCCCCC"/>
              <w:bottom w:val="single" w:sz="0" w:space="0" w:color="CCCCCC"/>
              <w:right w:val="single" w:sz="0" w:space="0" w:color="CCCCCC"/>
            </w:tcBorders>
            <w:vAlign w:val="center"/>
          </w:tcPr>
          <w:p w14:paraId="08CE6DFB" w14:textId="77777777" w:rsidR="001852AC" w:rsidRDefault="00000000">
            <w:pPr>
              <w:jc w:val="center"/>
              <w:rPr>
                <w:rFonts w:hint="eastAsia"/>
              </w:rPr>
            </w:pPr>
            <w:r>
              <w:t>打印、交通、演示物料</w:t>
            </w:r>
          </w:p>
        </w:tc>
      </w:tr>
      <w:tr w:rsidR="001852AC" w14:paraId="77D3C809"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A972A83" w14:textId="77777777" w:rsidR="001852AC" w:rsidRDefault="00000000">
            <w:pPr>
              <w:jc w:val="center"/>
              <w:rPr>
                <w:rFonts w:hint="eastAsia"/>
              </w:rPr>
            </w:pPr>
            <w:r>
              <w:t>其他杂项</w:t>
            </w:r>
          </w:p>
        </w:tc>
        <w:tc>
          <w:tcPr>
            <w:tcW w:w="1250" w:type="pct"/>
            <w:tcBorders>
              <w:top w:val="single" w:sz="0" w:space="0" w:color="CCCCCC"/>
              <w:left w:val="single" w:sz="0" w:space="0" w:color="CCCCCC"/>
              <w:bottom w:val="single" w:sz="0" w:space="0" w:color="CCCCCC"/>
              <w:right w:val="single" w:sz="0" w:space="0" w:color="CCCCCC"/>
            </w:tcBorders>
            <w:vAlign w:val="center"/>
          </w:tcPr>
          <w:p w14:paraId="3446B50A" w14:textId="77777777" w:rsidR="001852AC" w:rsidRDefault="00000000">
            <w:pPr>
              <w:jc w:val="center"/>
              <w:rPr>
                <w:rFonts w:hint="eastAsia"/>
              </w:rPr>
            </w:pPr>
            <w:r>
              <w:t>100</w:t>
            </w:r>
          </w:p>
        </w:tc>
        <w:tc>
          <w:tcPr>
            <w:tcW w:w="1250" w:type="pct"/>
            <w:tcBorders>
              <w:top w:val="single" w:sz="0" w:space="0" w:color="CCCCCC"/>
              <w:left w:val="single" w:sz="0" w:space="0" w:color="CCCCCC"/>
              <w:bottom w:val="single" w:sz="0" w:space="0" w:color="CCCCCC"/>
              <w:right w:val="single" w:sz="0" w:space="0" w:color="CCCCCC"/>
            </w:tcBorders>
            <w:vAlign w:val="center"/>
          </w:tcPr>
          <w:p w14:paraId="179C051F" w14:textId="77777777" w:rsidR="001852AC" w:rsidRDefault="00000000">
            <w:pPr>
              <w:jc w:val="center"/>
              <w:rPr>
                <w:rFonts w:hint="eastAsia"/>
              </w:rPr>
            </w:pPr>
            <w:r>
              <w:t>1200</w:t>
            </w:r>
          </w:p>
        </w:tc>
        <w:tc>
          <w:tcPr>
            <w:tcW w:w="1250" w:type="pct"/>
            <w:tcBorders>
              <w:top w:val="single" w:sz="0" w:space="0" w:color="CCCCCC"/>
              <w:left w:val="single" w:sz="0" w:space="0" w:color="CCCCCC"/>
              <w:bottom w:val="single" w:sz="0" w:space="0" w:color="CCCCCC"/>
              <w:right w:val="single" w:sz="0" w:space="0" w:color="CCCCCC"/>
            </w:tcBorders>
            <w:vAlign w:val="center"/>
          </w:tcPr>
          <w:p w14:paraId="577D2A7C" w14:textId="77777777" w:rsidR="001852AC" w:rsidRDefault="00000000">
            <w:pPr>
              <w:jc w:val="center"/>
              <w:rPr>
                <w:rFonts w:hint="eastAsia"/>
              </w:rPr>
            </w:pPr>
            <w:r>
              <w:t>不可预见费</w:t>
            </w:r>
          </w:p>
        </w:tc>
      </w:tr>
      <w:tr w:rsidR="001852AC" w14:paraId="06427D87"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2ADFE2E" w14:textId="77777777" w:rsidR="001852AC" w:rsidRDefault="00000000">
            <w:pPr>
              <w:jc w:val="center"/>
              <w:rPr>
                <w:rFonts w:hint="eastAsia"/>
              </w:rPr>
            </w:pPr>
            <w:r>
              <w:rPr>
                <w:b/>
                <w:bCs/>
              </w:rPr>
              <w:t>合计</w:t>
            </w:r>
          </w:p>
        </w:tc>
        <w:tc>
          <w:tcPr>
            <w:tcW w:w="1250" w:type="pct"/>
            <w:tcBorders>
              <w:top w:val="single" w:sz="0" w:space="0" w:color="CCCCCC"/>
              <w:left w:val="single" w:sz="0" w:space="0" w:color="CCCCCC"/>
              <w:bottom w:val="single" w:sz="0" w:space="0" w:color="CCCCCC"/>
              <w:right w:val="single" w:sz="0" w:space="0" w:color="CCCCCC"/>
            </w:tcBorders>
            <w:vAlign w:val="center"/>
          </w:tcPr>
          <w:p w14:paraId="37FCD665" w14:textId="77777777" w:rsidR="001852AC" w:rsidRDefault="00000000">
            <w:pPr>
              <w:jc w:val="center"/>
              <w:rPr>
                <w:rFonts w:hint="eastAsia"/>
              </w:rPr>
            </w:pPr>
            <w:r>
              <w:rPr>
                <w:b/>
                <w:bCs/>
              </w:rPr>
              <w:t>650</w:t>
            </w:r>
          </w:p>
        </w:tc>
        <w:tc>
          <w:tcPr>
            <w:tcW w:w="1250" w:type="pct"/>
            <w:tcBorders>
              <w:top w:val="single" w:sz="0" w:space="0" w:color="CCCCCC"/>
              <w:left w:val="single" w:sz="0" w:space="0" w:color="CCCCCC"/>
              <w:bottom w:val="single" w:sz="0" w:space="0" w:color="CCCCCC"/>
              <w:right w:val="single" w:sz="0" w:space="0" w:color="CCCCCC"/>
            </w:tcBorders>
            <w:vAlign w:val="center"/>
          </w:tcPr>
          <w:p w14:paraId="79B9B68E" w14:textId="77777777" w:rsidR="001852AC" w:rsidRDefault="00000000">
            <w:pPr>
              <w:jc w:val="center"/>
              <w:rPr>
                <w:rFonts w:hint="eastAsia"/>
              </w:rPr>
            </w:pPr>
            <w:r>
              <w:rPr>
                <w:b/>
                <w:bCs/>
              </w:rPr>
              <w:t>7800</w:t>
            </w:r>
          </w:p>
        </w:tc>
        <w:tc>
          <w:tcPr>
            <w:tcW w:w="1250" w:type="pct"/>
            <w:tcBorders>
              <w:top w:val="single" w:sz="0" w:space="0" w:color="CCCCCC"/>
              <w:left w:val="single" w:sz="0" w:space="0" w:color="CCCCCC"/>
              <w:bottom w:val="single" w:sz="0" w:space="0" w:color="CCCCCC"/>
              <w:right w:val="single" w:sz="0" w:space="0" w:color="CCCCCC"/>
            </w:tcBorders>
            <w:vAlign w:val="center"/>
          </w:tcPr>
          <w:p w14:paraId="649D6BEE" w14:textId="77777777" w:rsidR="001852AC" w:rsidRDefault="00000000">
            <w:pPr>
              <w:jc w:val="center"/>
              <w:rPr>
                <w:rFonts w:hint="eastAsia"/>
              </w:rPr>
            </w:pPr>
            <w:r>
              <w:t>试点期总投入控制在 1 万元内</w:t>
            </w:r>
          </w:p>
        </w:tc>
      </w:tr>
    </w:tbl>
    <w:p w14:paraId="3FD66561" w14:textId="77777777" w:rsidR="001852AC" w:rsidRDefault="00000000">
      <w:pPr>
        <w:pStyle w:val="2"/>
        <w:widowControl/>
        <w:numPr>
          <w:ilvl w:val="0"/>
          <w:numId w:val="33"/>
        </w:numPr>
      </w:pPr>
      <w:bookmarkStart w:id="110" w:name="toc_auto_36"/>
      <w:bookmarkStart w:id="111" w:name="_Toc11091"/>
      <w:r>
        <w:t>收入预测（保守</w:t>
      </w:r>
      <w:r>
        <w:t>/</w:t>
      </w:r>
      <w:r>
        <w:t>中性</w:t>
      </w:r>
      <w:r>
        <w:t>/</w:t>
      </w:r>
      <w:r>
        <w:t>乐观三档）</w:t>
      </w:r>
      <w:bookmarkEnd w:id="110"/>
      <w:bookmarkEnd w:id="111"/>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6"/>
        <w:gridCol w:w="2256"/>
      </w:tblGrid>
      <w:tr w:rsidR="001852AC" w14:paraId="725D00D3" w14:textId="77777777">
        <w:trPr>
          <w:trHeight w:val="386"/>
          <w:jc w:val="center"/>
        </w:trPr>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1EFC2311" w14:textId="77777777" w:rsidR="001852AC" w:rsidRDefault="00000000">
            <w:pPr>
              <w:jc w:val="center"/>
              <w:rPr>
                <w:rFonts w:hint="eastAsia"/>
              </w:rPr>
            </w:pPr>
            <w:r>
              <w:rPr>
                <w:b/>
                <w:bCs/>
              </w:rPr>
              <w:t>情景</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9D9FB12" w14:textId="77777777" w:rsidR="001852AC" w:rsidRDefault="00000000">
            <w:pPr>
              <w:jc w:val="center"/>
              <w:rPr>
                <w:rFonts w:hint="eastAsia"/>
              </w:rPr>
            </w:pPr>
            <w:r>
              <w:rPr>
                <w:b/>
                <w:bCs/>
              </w:rPr>
              <w:t>付费商户数</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4A81CEB6" w14:textId="77777777" w:rsidR="001852AC" w:rsidRDefault="00000000">
            <w:pPr>
              <w:jc w:val="center"/>
              <w:rPr>
                <w:rFonts w:hint="eastAsia"/>
              </w:rPr>
            </w:pPr>
            <w:r>
              <w:rPr>
                <w:b/>
                <w:bCs/>
              </w:rPr>
              <w:t>年费（元/户）</w:t>
            </w:r>
          </w:p>
        </w:tc>
        <w:tc>
          <w:tcPr>
            <w:tcW w:w="1250"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70E3E88B" w14:textId="77777777" w:rsidR="001852AC" w:rsidRDefault="00000000">
            <w:pPr>
              <w:jc w:val="center"/>
              <w:rPr>
                <w:rFonts w:hint="eastAsia"/>
              </w:rPr>
            </w:pPr>
            <w:r>
              <w:rPr>
                <w:b/>
                <w:bCs/>
              </w:rPr>
              <w:t>年营收（元）</w:t>
            </w:r>
          </w:p>
        </w:tc>
      </w:tr>
      <w:tr w:rsidR="001852AC" w14:paraId="56E75322"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74F580E1" w14:textId="77777777" w:rsidR="001852AC" w:rsidRDefault="00000000">
            <w:pPr>
              <w:jc w:val="center"/>
              <w:rPr>
                <w:rFonts w:hint="eastAsia"/>
              </w:rPr>
            </w:pPr>
            <w:r>
              <w:t>保守</w:t>
            </w:r>
          </w:p>
        </w:tc>
        <w:tc>
          <w:tcPr>
            <w:tcW w:w="1250" w:type="pct"/>
            <w:tcBorders>
              <w:top w:val="single" w:sz="0" w:space="0" w:color="CCCCCC"/>
              <w:left w:val="single" w:sz="0" w:space="0" w:color="CCCCCC"/>
              <w:bottom w:val="single" w:sz="0" w:space="0" w:color="CCCCCC"/>
              <w:right w:val="single" w:sz="0" w:space="0" w:color="CCCCCC"/>
            </w:tcBorders>
            <w:vAlign w:val="center"/>
          </w:tcPr>
          <w:p w14:paraId="095E3D0A" w14:textId="77777777" w:rsidR="001852AC" w:rsidRDefault="00000000">
            <w:pPr>
              <w:jc w:val="center"/>
              <w:rPr>
                <w:rFonts w:hint="eastAsia"/>
              </w:rPr>
            </w:pPr>
            <w:r>
              <w:t>100</w:t>
            </w:r>
          </w:p>
        </w:tc>
        <w:tc>
          <w:tcPr>
            <w:tcW w:w="1250" w:type="pct"/>
            <w:tcBorders>
              <w:top w:val="single" w:sz="0" w:space="0" w:color="CCCCCC"/>
              <w:left w:val="single" w:sz="0" w:space="0" w:color="CCCCCC"/>
              <w:bottom w:val="single" w:sz="0" w:space="0" w:color="CCCCCC"/>
              <w:right w:val="single" w:sz="0" w:space="0" w:color="CCCCCC"/>
            </w:tcBorders>
            <w:vAlign w:val="center"/>
          </w:tcPr>
          <w:p w14:paraId="7F586180" w14:textId="77777777" w:rsidR="001852AC" w:rsidRDefault="00000000">
            <w:pPr>
              <w:jc w:val="center"/>
              <w:rPr>
                <w:rFonts w:hint="eastAsia"/>
              </w:rPr>
            </w:pPr>
            <w:r>
              <w:t>300</w:t>
            </w:r>
          </w:p>
        </w:tc>
        <w:tc>
          <w:tcPr>
            <w:tcW w:w="1250" w:type="pct"/>
            <w:tcBorders>
              <w:top w:val="single" w:sz="0" w:space="0" w:color="CCCCCC"/>
              <w:left w:val="single" w:sz="0" w:space="0" w:color="CCCCCC"/>
              <w:bottom w:val="single" w:sz="0" w:space="0" w:color="CCCCCC"/>
              <w:right w:val="single" w:sz="0" w:space="0" w:color="CCCCCC"/>
            </w:tcBorders>
            <w:vAlign w:val="center"/>
          </w:tcPr>
          <w:p w14:paraId="7CA16687" w14:textId="77777777" w:rsidR="001852AC" w:rsidRDefault="00000000">
            <w:pPr>
              <w:jc w:val="center"/>
              <w:rPr>
                <w:rFonts w:hint="eastAsia"/>
              </w:rPr>
            </w:pPr>
            <w:r>
              <w:t>30,000</w:t>
            </w:r>
          </w:p>
        </w:tc>
      </w:tr>
      <w:tr w:rsidR="001852AC" w14:paraId="4E725F59"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036D3691" w14:textId="77777777" w:rsidR="001852AC" w:rsidRDefault="00000000">
            <w:pPr>
              <w:jc w:val="center"/>
              <w:rPr>
                <w:rFonts w:hint="eastAsia"/>
              </w:rPr>
            </w:pPr>
            <w:r>
              <w:t>中性</w:t>
            </w:r>
          </w:p>
        </w:tc>
        <w:tc>
          <w:tcPr>
            <w:tcW w:w="1250" w:type="pct"/>
            <w:tcBorders>
              <w:top w:val="single" w:sz="0" w:space="0" w:color="CCCCCC"/>
              <w:left w:val="single" w:sz="0" w:space="0" w:color="CCCCCC"/>
              <w:bottom w:val="single" w:sz="0" w:space="0" w:color="CCCCCC"/>
              <w:right w:val="single" w:sz="0" w:space="0" w:color="CCCCCC"/>
            </w:tcBorders>
            <w:vAlign w:val="center"/>
          </w:tcPr>
          <w:p w14:paraId="0FD30BC8" w14:textId="77777777" w:rsidR="001852AC" w:rsidRDefault="00000000">
            <w:pPr>
              <w:jc w:val="center"/>
              <w:rPr>
                <w:rFonts w:hint="eastAsia"/>
              </w:rPr>
            </w:pPr>
            <w:r>
              <w:t>300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E77A67D" w14:textId="77777777" w:rsidR="001852AC" w:rsidRDefault="00000000">
            <w:pPr>
              <w:jc w:val="center"/>
              <w:rPr>
                <w:rFonts w:hint="eastAsia"/>
              </w:rPr>
            </w:pPr>
            <w:r>
              <w:t>400</w:t>
            </w:r>
          </w:p>
        </w:tc>
        <w:tc>
          <w:tcPr>
            <w:tcW w:w="1250" w:type="pct"/>
            <w:tcBorders>
              <w:top w:val="single" w:sz="0" w:space="0" w:color="CCCCCC"/>
              <w:left w:val="single" w:sz="0" w:space="0" w:color="CCCCCC"/>
              <w:bottom w:val="single" w:sz="0" w:space="0" w:color="CCCCCC"/>
              <w:right w:val="single" w:sz="0" w:space="0" w:color="CCCCCC"/>
            </w:tcBorders>
            <w:vAlign w:val="center"/>
          </w:tcPr>
          <w:p w14:paraId="3F3AD10B" w14:textId="77777777" w:rsidR="001852AC" w:rsidRDefault="00000000">
            <w:pPr>
              <w:jc w:val="center"/>
              <w:rPr>
                <w:rFonts w:hint="eastAsia"/>
              </w:rPr>
            </w:pPr>
            <w:r>
              <w:t>120,000</w:t>
            </w:r>
          </w:p>
        </w:tc>
      </w:tr>
      <w:tr w:rsidR="001852AC" w14:paraId="6CC4D3F6" w14:textId="77777777">
        <w:trPr>
          <w:jc w:val="center"/>
        </w:trPr>
        <w:tc>
          <w:tcPr>
            <w:tcW w:w="1250" w:type="pct"/>
            <w:tcBorders>
              <w:top w:val="single" w:sz="0" w:space="0" w:color="CCCCCC"/>
              <w:left w:val="single" w:sz="0" w:space="0" w:color="CCCCCC"/>
              <w:bottom w:val="single" w:sz="0" w:space="0" w:color="CCCCCC"/>
              <w:right w:val="single" w:sz="0" w:space="0" w:color="CCCCCC"/>
            </w:tcBorders>
            <w:vAlign w:val="center"/>
          </w:tcPr>
          <w:p w14:paraId="14C0B6B2" w14:textId="77777777" w:rsidR="001852AC" w:rsidRDefault="00000000">
            <w:pPr>
              <w:jc w:val="center"/>
              <w:rPr>
                <w:rFonts w:hint="eastAsia"/>
              </w:rPr>
            </w:pPr>
            <w:r>
              <w:t>乐观</w:t>
            </w:r>
          </w:p>
        </w:tc>
        <w:tc>
          <w:tcPr>
            <w:tcW w:w="1250" w:type="pct"/>
            <w:tcBorders>
              <w:top w:val="single" w:sz="0" w:space="0" w:color="CCCCCC"/>
              <w:left w:val="single" w:sz="0" w:space="0" w:color="CCCCCC"/>
              <w:bottom w:val="single" w:sz="0" w:space="0" w:color="CCCCCC"/>
              <w:right w:val="single" w:sz="0" w:space="0" w:color="CCCCCC"/>
            </w:tcBorders>
            <w:vAlign w:val="center"/>
          </w:tcPr>
          <w:p w14:paraId="402D8A94" w14:textId="77777777" w:rsidR="001852AC" w:rsidRDefault="00000000">
            <w:pPr>
              <w:jc w:val="center"/>
              <w:rPr>
                <w:rFonts w:hint="eastAsia"/>
              </w:rPr>
            </w:pPr>
            <w:r>
              <w:t>500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E2A2749" w14:textId="77777777" w:rsidR="001852AC" w:rsidRDefault="00000000">
            <w:pPr>
              <w:jc w:val="center"/>
              <w:rPr>
                <w:rFonts w:hint="eastAsia"/>
              </w:rPr>
            </w:pPr>
            <w:r>
              <w:t>500</w:t>
            </w:r>
          </w:p>
        </w:tc>
        <w:tc>
          <w:tcPr>
            <w:tcW w:w="1250" w:type="pct"/>
            <w:tcBorders>
              <w:top w:val="single" w:sz="0" w:space="0" w:color="CCCCCC"/>
              <w:left w:val="single" w:sz="0" w:space="0" w:color="CCCCCC"/>
              <w:bottom w:val="single" w:sz="0" w:space="0" w:color="CCCCCC"/>
              <w:right w:val="single" w:sz="0" w:space="0" w:color="CCCCCC"/>
            </w:tcBorders>
            <w:vAlign w:val="center"/>
          </w:tcPr>
          <w:p w14:paraId="2231D4FE" w14:textId="77777777" w:rsidR="001852AC" w:rsidRDefault="00000000">
            <w:pPr>
              <w:jc w:val="center"/>
              <w:rPr>
                <w:rFonts w:hint="eastAsia"/>
              </w:rPr>
            </w:pPr>
            <w:r>
              <w:t>250,000</w:t>
            </w:r>
          </w:p>
        </w:tc>
      </w:tr>
    </w:tbl>
    <w:p w14:paraId="56046D57" w14:textId="77777777" w:rsidR="001852AC" w:rsidRDefault="00000000">
      <w:pPr>
        <w:pStyle w:val="2"/>
        <w:widowControl/>
        <w:numPr>
          <w:ilvl w:val="0"/>
          <w:numId w:val="33"/>
        </w:numPr>
      </w:pPr>
      <w:bookmarkStart w:id="112" w:name="toc_auto_37"/>
      <w:bookmarkStart w:id="113" w:name="_Toc11194"/>
      <w:r>
        <w:t>盈亏平衡分析</w:t>
      </w:r>
      <w:bookmarkEnd w:id="112"/>
      <w:bookmarkEnd w:id="113"/>
    </w:p>
    <w:p w14:paraId="02E38EE2" w14:textId="77777777" w:rsidR="001852AC" w:rsidRDefault="00000000">
      <w:pPr>
        <w:pStyle w:val="a3"/>
        <w:ind w:firstLine="480"/>
      </w:pPr>
      <w:r>
        <w:t>以中性情景测算：年成本约</w:t>
      </w:r>
      <w:r>
        <w:t xml:space="preserve"> 7,800 </w:t>
      </w:r>
      <w:r>
        <w:t>元，中性年营收</w:t>
      </w:r>
      <w:r>
        <w:t xml:space="preserve"> 120,000 </w:t>
      </w:r>
      <w:r>
        <w:t>元，毛利率极高（边际成本主要是</w:t>
      </w:r>
      <w:r>
        <w:t xml:space="preserve"> API </w:t>
      </w:r>
      <w:r>
        <w:t>调用费，单店单月约</w:t>
      </w:r>
      <w:r>
        <w:t xml:space="preserve"> 3~5 </w:t>
      </w:r>
      <w:r>
        <w:t>元）。盈亏平衡点约为</w:t>
      </w:r>
      <w:r>
        <w:t xml:space="preserve"> </w:t>
      </w:r>
      <w:r>
        <w:rPr>
          <w:b/>
        </w:rPr>
        <w:t xml:space="preserve">20~26 </w:t>
      </w:r>
      <w:r>
        <w:rPr>
          <w:b/>
        </w:rPr>
        <w:t>家付费商户</w:t>
      </w:r>
      <w:r>
        <w:t>——</w:t>
      </w:r>
      <w:r>
        <w:t>即试点期结束后仅需转化约</w:t>
      </w:r>
      <w:r>
        <w:t xml:space="preserve"> 5%~8% </w:t>
      </w:r>
      <w:r>
        <w:t>的目标商户即可覆盖成本。创意阶段项目成本结构的极端轻量化，是本项目财务面最大的特点。</w:t>
      </w:r>
    </w:p>
    <w:p w14:paraId="6EED1345" w14:textId="77777777" w:rsidR="001852AC" w:rsidRDefault="00000000">
      <w:pPr>
        <w:pStyle w:val="2"/>
        <w:widowControl/>
        <w:numPr>
          <w:ilvl w:val="0"/>
          <w:numId w:val="33"/>
        </w:numPr>
      </w:pPr>
      <w:bookmarkStart w:id="114" w:name="toc_auto_38"/>
      <w:bookmarkStart w:id="115" w:name="_Toc13095"/>
      <w:r>
        <w:t>资金需求与用途（规划）</w:t>
      </w:r>
      <w:bookmarkEnd w:id="114"/>
      <w:bookmarkEnd w:id="115"/>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3007"/>
        <w:gridCol w:w="3008"/>
      </w:tblGrid>
      <w:tr w:rsidR="001852AC" w14:paraId="718B29F6" w14:textId="77777777">
        <w:trPr>
          <w:jc w:val="center"/>
        </w:trPr>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18092D7D" w14:textId="77777777" w:rsidR="001852AC" w:rsidRDefault="00000000">
            <w:pPr>
              <w:jc w:val="center"/>
              <w:rPr>
                <w:rFonts w:hint="eastAsia"/>
              </w:rPr>
            </w:pPr>
            <w:r>
              <w:rPr>
                <w:b/>
                <w:bCs/>
              </w:rPr>
              <w:t>用途</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3322E2B6" w14:textId="77777777" w:rsidR="001852AC" w:rsidRDefault="00000000">
            <w:pPr>
              <w:jc w:val="center"/>
              <w:rPr>
                <w:rFonts w:hint="eastAsia"/>
              </w:rPr>
            </w:pPr>
            <w:r>
              <w:rPr>
                <w:b/>
                <w:bCs/>
              </w:rPr>
              <w:t>金额（元）</w:t>
            </w:r>
          </w:p>
        </w:tc>
        <w:tc>
          <w:tcPr>
            <w:tcW w:w="1666" w:type="pct"/>
            <w:tcBorders>
              <w:top w:val="single" w:sz="0" w:space="0" w:color="CCCCCC"/>
              <w:left w:val="single" w:sz="0" w:space="0" w:color="CCCCCC"/>
              <w:bottom w:val="single" w:sz="0" w:space="0" w:color="CCCCCC"/>
              <w:right w:val="single" w:sz="0" w:space="0" w:color="CCCCCC"/>
            </w:tcBorders>
            <w:shd w:val="clear" w:color="auto" w:fill="E7E6E6" w:themeFill="background2"/>
            <w:vAlign w:val="center"/>
          </w:tcPr>
          <w:p w14:paraId="5C6032D6" w14:textId="77777777" w:rsidR="001852AC" w:rsidRDefault="00000000">
            <w:pPr>
              <w:jc w:val="center"/>
              <w:rPr>
                <w:rFonts w:hint="eastAsia"/>
              </w:rPr>
            </w:pPr>
            <w:r>
              <w:rPr>
                <w:b/>
                <w:bCs/>
              </w:rPr>
              <w:t>说明</w:t>
            </w:r>
          </w:p>
        </w:tc>
      </w:tr>
      <w:tr w:rsidR="001852AC" w14:paraId="25219F7F"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2D5A3A1" w14:textId="77777777" w:rsidR="001852AC" w:rsidRDefault="00000000">
            <w:pPr>
              <w:jc w:val="center"/>
              <w:rPr>
                <w:rFonts w:hint="eastAsia"/>
              </w:rPr>
            </w:pPr>
            <w:r>
              <w:t>试点期云资源</w:t>
            </w:r>
          </w:p>
        </w:tc>
        <w:tc>
          <w:tcPr>
            <w:tcW w:w="1666" w:type="pct"/>
            <w:tcBorders>
              <w:top w:val="single" w:sz="0" w:space="0" w:color="CCCCCC"/>
              <w:left w:val="single" w:sz="0" w:space="0" w:color="CCCCCC"/>
              <w:bottom w:val="single" w:sz="0" w:space="0" w:color="CCCCCC"/>
              <w:right w:val="single" w:sz="0" w:space="0" w:color="CCCCCC"/>
            </w:tcBorders>
            <w:vAlign w:val="center"/>
          </w:tcPr>
          <w:p w14:paraId="58F30245" w14:textId="77777777" w:rsidR="001852AC" w:rsidRDefault="00000000">
            <w:pPr>
              <w:jc w:val="center"/>
              <w:rPr>
                <w:rFonts w:hint="eastAsia"/>
              </w:rPr>
            </w:pPr>
            <w:r>
              <w:t>3,000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7DAB0667" w14:textId="77777777" w:rsidR="001852AC" w:rsidRDefault="00000000">
            <w:pPr>
              <w:jc w:val="center"/>
              <w:rPr>
                <w:rFonts w:hint="eastAsia"/>
              </w:rPr>
            </w:pPr>
            <w:r>
              <w:t>服务器+API 额度</w:t>
            </w:r>
          </w:p>
        </w:tc>
      </w:tr>
      <w:tr w:rsidR="001852AC" w14:paraId="0845FEBC"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15F08B34" w14:textId="77777777" w:rsidR="001852AC" w:rsidRDefault="00000000">
            <w:pPr>
              <w:jc w:val="center"/>
              <w:rPr>
                <w:rFonts w:hint="eastAsia"/>
              </w:rPr>
            </w:pPr>
            <w:r>
              <w:t>地推运营</w:t>
            </w:r>
          </w:p>
        </w:tc>
        <w:tc>
          <w:tcPr>
            <w:tcW w:w="1666" w:type="pct"/>
            <w:tcBorders>
              <w:top w:val="single" w:sz="0" w:space="0" w:color="CCCCCC"/>
              <w:left w:val="single" w:sz="0" w:space="0" w:color="CCCCCC"/>
              <w:bottom w:val="single" w:sz="0" w:space="0" w:color="CCCCCC"/>
              <w:right w:val="single" w:sz="0" w:space="0" w:color="CCCCCC"/>
            </w:tcBorders>
            <w:vAlign w:val="center"/>
          </w:tcPr>
          <w:p w14:paraId="481908FB" w14:textId="77777777" w:rsidR="001852AC" w:rsidRDefault="00000000">
            <w:pPr>
              <w:jc w:val="center"/>
              <w:rPr>
                <w:rFonts w:hint="eastAsia"/>
              </w:rPr>
            </w:pPr>
            <w:r>
              <w:t>4,000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037A5CC7" w14:textId="77777777" w:rsidR="001852AC" w:rsidRDefault="00000000">
            <w:pPr>
              <w:jc w:val="center"/>
              <w:rPr>
                <w:rFonts w:hint="eastAsia"/>
              </w:rPr>
            </w:pPr>
            <w:r>
              <w:t>首批 50 家商户触达</w:t>
            </w:r>
          </w:p>
        </w:tc>
      </w:tr>
      <w:tr w:rsidR="001852AC" w14:paraId="13868CC1"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004A2DDE" w14:textId="77777777" w:rsidR="001852AC" w:rsidRDefault="00000000">
            <w:pPr>
              <w:jc w:val="center"/>
              <w:rPr>
                <w:rFonts w:hint="eastAsia"/>
              </w:rPr>
            </w:pPr>
            <w:r>
              <w:t>备用金</w:t>
            </w:r>
          </w:p>
        </w:tc>
        <w:tc>
          <w:tcPr>
            <w:tcW w:w="1666" w:type="pct"/>
            <w:tcBorders>
              <w:top w:val="single" w:sz="0" w:space="0" w:color="CCCCCC"/>
              <w:left w:val="single" w:sz="0" w:space="0" w:color="CCCCCC"/>
              <w:bottom w:val="single" w:sz="0" w:space="0" w:color="CCCCCC"/>
              <w:right w:val="single" w:sz="0" w:space="0" w:color="CCCCCC"/>
            </w:tcBorders>
            <w:vAlign w:val="center"/>
          </w:tcPr>
          <w:p w14:paraId="38CE60A3" w14:textId="77777777" w:rsidR="001852AC" w:rsidRDefault="00000000">
            <w:pPr>
              <w:jc w:val="center"/>
              <w:rPr>
                <w:rFonts w:hint="eastAsia"/>
              </w:rPr>
            </w:pPr>
            <w:r>
              <w:t>3,000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605E0F87" w14:textId="77777777" w:rsidR="001852AC" w:rsidRDefault="00000000">
            <w:pPr>
              <w:jc w:val="center"/>
              <w:rPr>
                <w:rFonts w:hint="eastAsia"/>
              </w:rPr>
            </w:pPr>
            <w:r>
              <w:t>不可预见支出</w:t>
            </w:r>
          </w:p>
        </w:tc>
      </w:tr>
      <w:tr w:rsidR="001852AC" w14:paraId="7DEBDB30" w14:textId="77777777">
        <w:trPr>
          <w:jc w:val="center"/>
        </w:trPr>
        <w:tc>
          <w:tcPr>
            <w:tcW w:w="1666" w:type="pct"/>
            <w:tcBorders>
              <w:top w:val="single" w:sz="0" w:space="0" w:color="CCCCCC"/>
              <w:left w:val="single" w:sz="0" w:space="0" w:color="CCCCCC"/>
              <w:bottom w:val="single" w:sz="0" w:space="0" w:color="CCCCCC"/>
              <w:right w:val="single" w:sz="0" w:space="0" w:color="CCCCCC"/>
            </w:tcBorders>
            <w:vAlign w:val="center"/>
          </w:tcPr>
          <w:p w14:paraId="2BD2925E" w14:textId="77777777" w:rsidR="001852AC" w:rsidRDefault="00000000">
            <w:pPr>
              <w:jc w:val="center"/>
              <w:rPr>
                <w:rFonts w:hint="eastAsia"/>
              </w:rPr>
            </w:pPr>
            <w:r>
              <w:rPr>
                <w:b/>
                <w:bCs/>
              </w:rPr>
              <w:lastRenderedPageBreak/>
              <w:t>合计</w:t>
            </w:r>
          </w:p>
        </w:tc>
        <w:tc>
          <w:tcPr>
            <w:tcW w:w="1666" w:type="pct"/>
            <w:tcBorders>
              <w:top w:val="single" w:sz="0" w:space="0" w:color="CCCCCC"/>
              <w:left w:val="single" w:sz="0" w:space="0" w:color="CCCCCC"/>
              <w:bottom w:val="single" w:sz="0" w:space="0" w:color="CCCCCC"/>
              <w:right w:val="single" w:sz="0" w:space="0" w:color="CCCCCC"/>
            </w:tcBorders>
            <w:vAlign w:val="center"/>
          </w:tcPr>
          <w:p w14:paraId="4845FA36" w14:textId="77777777" w:rsidR="001852AC" w:rsidRDefault="00000000">
            <w:pPr>
              <w:jc w:val="center"/>
              <w:rPr>
                <w:rFonts w:hint="eastAsia"/>
              </w:rPr>
            </w:pPr>
            <w:r>
              <w:rPr>
                <w:b/>
                <w:bCs/>
              </w:rPr>
              <w:t>10,000</w:t>
            </w:r>
          </w:p>
        </w:tc>
        <w:tc>
          <w:tcPr>
            <w:tcW w:w="1666" w:type="pct"/>
            <w:tcBorders>
              <w:top w:val="single" w:sz="0" w:space="0" w:color="CCCCCC"/>
              <w:left w:val="single" w:sz="0" w:space="0" w:color="CCCCCC"/>
              <w:bottom w:val="single" w:sz="0" w:space="0" w:color="CCCCCC"/>
              <w:right w:val="single" w:sz="0" w:space="0" w:color="CCCCCC"/>
            </w:tcBorders>
            <w:vAlign w:val="center"/>
          </w:tcPr>
          <w:p w14:paraId="3F9CD032" w14:textId="77777777" w:rsidR="001852AC" w:rsidRDefault="00000000">
            <w:pPr>
              <w:jc w:val="center"/>
              <w:rPr>
                <w:rFonts w:hint="eastAsia"/>
              </w:rPr>
            </w:pPr>
            <w:r>
              <w:t>可通过大创赛奖金、学校创新创业基金覆盖</w:t>
            </w:r>
          </w:p>
        </w:tc>
      </w:tr>
    </w:tbl>
    <w:p w14:paraId="5C44B626" w14:textId="77777777" w:rsidR="001852AC" w:rsidRDefault="00000000">
      <w:pPr>
        <w:pStyle w:val="1"/>
        <w:widowControl/>
        <w:numPr>
          <w:ilvl w:val="0"/>
          <w:numId w:val="1"/>
        </w:numPr>
      </w:pPr>
      <w:bookmarkStart w:id="116" w:name="toc_auto_39"/>
      <w:bookmarkStart w:id="117" w:name="_Toc27560"/>
      <w:r>
        <w:t>风险对策</w:t>
      </w:r>
      <w:bookmarkEnd w:id="116"/>
      <w:bookmarkEnd w:id="117"/>
    </w:p>
    <w:p w14:paraId="530CB76E" w14:textId="77777777" w:rsidR="001852AC" w:rsidRDefault="00000000">
      <w:pPr>
        <w:pStyle w:val="2"/>
        <w:widowControl/>
        <w:numPr>
          <w:ilvl w:val="0"/>
          <w:numId w:val="34"/>
        </w:numPr>
      </w:pPr>
      <w:bookmarkStart w:id="118" w:name="toc_auto_40"/>
      <w:bookmarkStart w:id="119" w:name="_Toc23483"/>
      <w:r>
        <w:t>风险因素概述</w:t>
      </w:r>
      <w:bookmarkEnd w:id="118"/>
      <w:bookmarkEnd w:id="119"/>
    </w:p>
    <w:p w14:paraId="29E5D8D2" w14:textId="77777777" w:rsidR="001852AC" w:rsidRDefault="00000000">
      <w:pPr>
        <w:pStyle w:val="a3"/>
        <w:ind w:firstLine="480"/>
      </w:pPr>
      <w:r>
        <w:t>本项目面临的主要风险集中在成本依赖、商家接受度、竞争格局、团队人力与回答准确性五个方面。整体而言，创意阶段投入极小，下行风险有限；主要风险在于</w:t>
      </w:r>
      <w:r>
        <w:t>"</w:t>
      </w:r>
      <w:r>
        <w:t>落地节奏</w:t>
      </w:r>
      <w:r>
        <w:t>"</w:t>
      </w:r>
      <w:r>
        <w:t>，而非</w:t>
      </w:r>
      <w:r>
        <w:t>"</w:t>
      </w:r>
      <w:r>
        <w:t>生存问题</w:t>
      </w:r>
      <w:r>
        <w:t>"</w:t>
      </w:r>
      <w:r>
        <w:t>。</w:t>
      </w:r>
    </w:p>
    <w:p w14:paraId="71BBAC4E" w14:textId="77777777" w:rsidR="001852AC" w:rsidRDefault="00000000">
      <w:pPr>
        <w:pStyle w:val="2"/>
        <w:widowControl/>
        <w:numPr>
          <w:ilvl w:val="0"/>
          <w:numId w:val="34"/>
        </w:numPr>
      </w:pPr>
      <w:bookmarkStart w:id="120" w:name="toc_auto_41"/>
      <w:bookmarkStart w:id="121" w:name="_Toc27889"/>
      <w:r>
        <w:t>风险及控制</w:t>
      </w:r>
      <w:bookmarkEnd w:id="120"/>
      <w:bookmarkEnd w:id="121"/>
    </w:p>
    <w:p w14:paraId="47CE1922" w14:textId="77777777" w:rsidR="001852AC" w:rsidRDefault="00000000">
      <w:pPr>
        <w:pStyle w:val="3"/>
        <w:widowControl/>
        <w:numPr>
          <w:ilvl w:val="0"/>
          <w:numId w:val="35"/>
        </w:numPr>
      </w:pPr>
      <w:bookmarkStart w:id="122" w:name="_Toc19059"/>
      <w:r>
        <w:t>市场风险及控制</w:t>
      </w:r>
      <w:bookmarkEnd w:id="122"/>
    </w:p>
    <w:p w14:paraId="48A6FD4D" w14:textId="77777777" w:rsidR="001852AC" w:rsidRDefault="00000000">
      <w:pPr>
        <w:pStyle w:val="a3"/>
        <w:ind w:firstLine="482"/>
      </w:pPr>
      <w:r>
        <w:rPr>
          <w:b/>
        </w:rPr>
        <w:t>风险</w:t>
      </w:r>
      <w:r>
        <w:t>：小店店主对</w:t>
      </w:r>
      <w:r>
        <w:t xml:space="preserve"> AI </w:t>
      </w:r>
      <w:r>
        <w:t>工具认知有限，付费意愿不确定，市场教育周期可能长于预期。</w:t>
      </w:r>
      <w:r>
        <w:t xml:space="preserve"> </w:t>
      </w:r>
      <w:r>
        <w:rPr>
          <w:b/>
        </w:rPr>
        <w:t>控制</w:t>
      </w:r>
      <w:r>
        <w:t>：坚持</w:t>
      </w:r>
      <w:r>
        <w:t>"</w:t>
      </w:r>
      <w:r>
        <w:t>免费试用先行</w:t>
      </w:r>
      <w:r>
        <w:t>"</w:t>
      </w:r>
      <w:r>
        <w:t>，先证明价值再谈收费；以</w:t>
      </w:r>
      <w:r>
        <w:t>"</w:t>
      </w:r>
      <w:r>
        <w:t>降低人工客服成本</w:t>
      </w:r>
      <w:r>
        <w:t xml:space="preserve"> 1/10"</w:t>
      </w:r>
      <w:r>
        <w:t>锚定定价心智；优先转化已被电商培训触达的活跃商户。</w:t>
      </w:r>
    </w:p>
    <w:p w14:paraId="4950458B" w14:textId="77777777" w:rsidR="001852AC" w:rsidRDefault="00000000">
      <w:pPr>
        <w:pStyle w:val="3"/>
        <w:widowControl/>
        <w:numPr>
          <w:ilvl w:val="0"/>
          <w:numId w:val="35"/>
        </w:numPr>
      </w:pPr>
      <w:bookmarkStart w:id="123" w:name="_Toc7726"/>
      <w:r>
        <w:t>技术风险及控制</w:t>
      </w:r>
      <w:bookmarkEnd w:id="123"/>
    </w:p>
    <w:p w14:paraId="2788C5C8" w14:textId="77777777" w:rsidR="001852AC" w:rsidRDefault="00000000">
      <w:pPr>
        <w:pStyle w:val="a3"/>
        <w:ind w:firstLine="482"/>
      </w:pPr>
      <w:r>
        <w:rPr>
          <w:b/>
        </w:rPr>
        <w:t>风险</w:t>
      </w:r>
      <w:r>
        <w:t>：云端大模型</w:t>
      </w:r>
      <w:r>
        <w:t xml:space="preserve"> API </w:t>
      </w:r>
      <w:r>
        <w:t>按量计费，存在费用波动与服务依赖。</w:t>
      </w:r>
      <w:r>
        <w:t xml:space="preserve"> </w:t>
      </w:r>
      <w:r>
        <w:rPr>
          <w:b/>
        </w:rPr>
        <w:t>控制</w:t>
      </w:r>
      <w:r>
        <w:t>：已采用轻量架构（云端只承担问答与向量化，本地零负担）；试点阶段咨询量有限、费用可控（实测压测</w:t>
      </w:r>
      <w:r>
        <w:t xml:space="preserve"> 600 </w:t>
      </w:r>
      <w:r>
        <w:t>问折算约</w:t>
      </w:r>
      <w:r>
        <w:t xml:space="preserve"> 2 </w:t>
      </w:r>
      <w:r>
        <w:t>元）；后续可批量采购或申请云厂商教育</w:t>
      </w:r>
      <w:r>
        <w:t>/</w:t>
      </w:r>
      <w:r>
        <w:t>助农额度；必要时多厂商热备切换。</w:t>
      </w:r>
    </w:p>
    <w:p w14:paraId="45184CCB" w14:textId="77777777" w:rsidR="001852AC" w:rsidRDefault="00000000">
      <w:pPr>
        <w:pStyle w:val="3"/>
        <w:widowControl/>
        <w:numPr>
          <w:ilvl w:val="0"/>
          <w:numId w:val="35"/>
        </w:numPr>
      </w:pPr>
      <w:bookmarkStart w:id="124" w:name="_Toc16163"/>
      <w:r>
        <w:t>竞争风险及控制</w:t>
      </w:r>
      <w:bookmarkEnd w:id="124"/>
    </w:p>
    <w:p w14:paraId="5046D7FE" w14:textId="77777777" w:rsidR="001852AC" w:rsidRDefault="00000000">
      <w:pPr>
        <w:pStyle w:val="a3"/>
        <w:ind w:firstLine="482"/>
      </w:pPr>
      <w:r>
        <w:rPr>
          <w:b/>
        </w:rPr>
        <w:t>风险</w:t>
      </w:r>
      <w:r>
        <w:t>：大厂智能客服产品下沉县域，或平台内置机器人功能升级。</w:t>
      </w:r>
      <w:r>
        <w:t xml:space="preserve"> </w:t>
      </w:r>
      <w:r>
        <w:rPr>
          <w:b/>
        </w:rPr>
        <w:t>控制</w:t>
      </w:r>
      <w:r>
        <w:t>：坚持差异化</w:t>
      </w:r>
      <w:r>
        <w:t>——</w:t>
      </w:r>
      <w:r>
        <w:t>本地化特产知识模板、防幻觉</w:t>
      </w:r>
      <w:r>
        <w:t>+</w:t>
      </w:r>
      <w:r>
        <w:t>引用可信、开源透明。大厂按坐席收费的模式天然排斥小微商户；县域地推与知识模板需要</w:t>
      </w:r>
      <w:r>
        <w:t>"</w:t>
      </w:r>
      <w:r>
        <w:t>俯身</w:t>
      </w:r>
      <w:r>
        <w:t>"</w:t>
      </w:r>
      <w:r>
        <w:t>的组织成本，是大型玩家难以复制的护城河。</w:t>
      </w:r>
    </w:p>
    <w:p w14:paraId="48D919B8" w14:textId="77777777" w:rsidR="001852AC" w:rsidRDefault="00000000">
      <w:pPr>
        <w:pStyle w:val="3"/>
        <w:widowControl/>
        <w:numPr>
          <w:ilvl w:val="0"/>
          <w:numId w:val="35"/>
        </w:numPr>
      </w:pPr>
      <w:bookmarkStart w:id="125" w:name="_Toc9475"/>
      <w:r>
        <w:t>生产经营风险及控制</w:t>
      </w:r>
      <w:bookmarkEnd w:id="125"/>
    </w:p>
    <w:p w14:paraId="4BBC77A4" w14:textId="77777777" w:rsidR="001852AC" w:rsidRDefault="00000000">
      <w:pPr>
        <w:pStyle w:val="a3"/>
        <w:ind w:firstLine="482"/>
      </w:pPr>
      <w:r>
        <w:rPr>
          <w:b/>
        </w:rPr>
        <w:t>风险</w:t>
      </w:r>
      <w:r>
        <w:t>：知识库质量依赖店主资料完整度，资料不全时体验打折。</w:t>
      </w:r>
      <w:r>
        <w:t xml:space="preserve"> </w:t>
      </w:r>
      <w:r>
        <w:rPr>
          <w:b/>
        </w:rPr>
        <w:t>控制</w:t>
      </w:r>
      <w:r>
        <w:t>：提供标准化特产模板</w:t>
      </w:r>
      <w:r>
        <w:t>"</w:t>
      </w:r>
      <w:r>
        <w:t>照着填</w:t>
      </w:r>
      <w:r>
        <w:t>"</w:t>
      </w:r>
      <w:r>
        <w:t>；试点期代建知识库服务；数据看板帮助店主发现知识盲区；系统防幻觉机制保证</w:t>
      </w:r>
      <w:r>
        <w:t>"</w:t>
      </w:r>
      <w:r>
        <w:t>宁可说不懂，绝不瞎编</w:t>
      </w:r>
      <w:r>
        <w:t>"</w:t>
      </w:r>
      <w:r>
        <w:t>。</w:t>
      </w:r>
    </w:p>
    <w:p w14:paraId="1846B994" w14:textId="77777777" w:rsidR="001852AC" w:rsidRDefault="00000000">
      <w:pPr>
        <w:pStyle w:val="3"/>
        <w:widowControl/>
        <w:numPr>
          <w:ilvl w:val="0"/>
          <w:numId w:val="35"/>
        </w:numPr>
      </w:pPr>
      <w:bookmarkStart w:id="126" w:name="_Toc405"/>
      <w:r>
        <w:lastRenderedPageBreak/>
        <w:t>投资风险及控制</w:t>
      </w:r>
      <w:bookmarkEnd w:id="126"/>
    </w:p>
    <w:p w14:paraId="6C4A24ED" w14:textId="77777777" w:rsidR="001852AC" w:rsidRDefault="00000000">
      <w:pPr>
        <w:pStyle w:val="a3"/>
        <w:ind w:firstLine="482"/>
      </w:pPr>
      <w:r>
        <w:rPr>
          <w:b/>
        </w:rPr>
        <w:t>风险</w:t>
      </w:r>
      <w:r>
        <w:t>：创意阶段无收入，若外部资金不到位可能影响推广节奏。</w:t>
      </w:r>
      <w:r>
        <w:t xml:space="preserve"> </w:t>
      </w:r>
      <w:r>
        <w:rPr>
          <w:b/>
        </w:rPr>
        <w:t>控制</w:t>
      </w:r>
      <w:r>
        <w:t>：成本结构极端轻量（试点期总投入控制在</w:t>
      </w:r>
      <w:r>
        <w:t xml:space="preserve"> 1 </w:t>
      </w:r>
      <w:r>
        <w:t>万元内），可由大创赛奖金与学校基金覆盖，不依赖外部融资即可完成核心验证；把有限资源集中在</w:t>
      </w:r>
      <w:r>
        <w:t>"</w:t>
      </w:r>
      <w:r>
        <w:t>试点数据</w:t>
      </w:r>
      <w:r>
        <w:t>"</w:t>
      </w:r>
      <w:r>
        <w:t>这一最关键的资产上。</w:t>
      </w:r>
    </w:p>
    <w:p w14:paraId="737780D8" w14:textId="77777777" w:rsidR="001852AC" w:rsidRDefault="00000000">
      <w:pPr>
        <w:pStyle w:val="3"/>
        <w:widowControl/>
        <w:numPr>
          <w:ilvl w:val="0"/>
          <w:numId w:val="35"/>
        </w:numPr>
      </w:pPr>
      <w:bookmarkStart w:id="127" w:name="_Toc18427"/>
      <w:r>
        <w:t>管理风险及控制</w:t>
      </w:r>
      <w:bookmarkEnd w:id="127"/>
    </w:p>
    <w:p w14:paraId="4A96DC46" w14:textId="77777777" w:rsidR="001852AC" w:rsidRDefault="00000000">
      <w:pPr>
        <w:pStyle w:val="a3"/>
        <w:ind w:firstLine="482"/>
      </w:pPr>
      <w:r>
        <w:rPr>
          <w:b/>
        </w:rPr>
        <w:t>风险</w:t>
      </w:r>
      <w:r>
        <w:t>：团队规模小（</w:t>
      </w:r>
      <w:r>
        <w:t xml:space="preserve">3 </w:t>
      </w:r>
      <w:r>
        <w:t>人），试点运营精力有限，存在单点依赖风险，需通过明确分工与定期复盘缓解。</w:t>
      </w:r>
      <w:r>
        <w:t xml:space="preserve"> </w:t>
      </w:r>
      <w:r>
        <w:rPr>
          <w:b/>
        </w:rPr>
        <w:t>控制</w:t>
      </w:r>
      <w:r>
        <w:t>：按计划招募文案、设计、商务三名队友分担非技术工作；争取学校与指导老师支持；技术主体已完成并开源，后续迭代工作量可控；关键文档与代码规范化，降低人员交接成本。</w:t>
      </w:r>
    </w:p>
    <w:p w14:paraId="188D425F" w14:textId="77777777" w:rsidR="001852AC" w:rsidRDefault="00000000">
      <w:pPr>
        <w:pStyle w:val="3"/>
        <w:widowControl/>
        <w:numPr>
          <w:ilvl w:val="0"/>
          <w:numId w:val="35"/>
        </w:numPr>
      </w:pPr>
      <w:bookmarkStart w:id="128" w:name="_Toc3178"/>
      <w:r>
        <w:t>财务风险及控制</w:t>
      </w:r>
      <w:bookmarkEnd w:id="128"/>
    </w:p>
    <w:p w14:paraId="7E380149" w14:textId="77777777" w:rsidR="001852AC" w:rsidRDefault="00000000">
      <w:pPr>
        <w:pStyle w:val="a3"/>
        <w:ind w:firstLine="482"/>
      </w:pPr>
      <w:r>
        <w:rPr>
          <w:b/>
        </w:rPr>
        <w:t>风险</w:t>
      </w:r>
      <w:r>
        <w:t>：免费试用期过长导致现金流压力，或付费转化率不及预期。</w:t>
      </w:r>
      <w:r>
        <w:t xml:space="preserve"> </w:t>
      </w:r>
      <w:r>
        <w:rPr>
          <w:b/>
        </w:rPr>
        <w:t>控制</w:t>
      </w:r>
      <w:r>
        <w:t>：试点期成本已压至最低（月均</w:t>
      </w:r>
      <w:r>
        <w:t xml:space="preserve"> 650 </w:t>
      </w:r>
      <w:r>
        <w:t>元）；设定明确的转化里程碑（试点</w:t>
      </w:r>
      <w:r>
        <w:t xml:space="preserve"> 3 </w:t>
      </w:r>
      <w:r>
        <w:t>个月后评估付费意愿）；盈亏平衡点低（</w:t>
      </w:r>
      <w:r>
        <w:t xml:space="preserve">20~26 </w:t>
      </w:r>
      <w:r>
        <w:t>家付费商户），即使保守情景（</w:t>
      </w:r>
      <w:r>
        <w:t xml:space="preserve">100 </w:t>
      </w:r>
      <w:r>
        <w:t>家</w:t>
      </w:r>
      <w:r>
        <w:t xml:space="preserve">×300 </w:t>
      </w:r>
      <w:r>
        <w:t>元</w:t>
      </w:r>
      <w:r>
        <w:t xml:space="preserve">=3 </w:t>
      </w:r>
      <w:r>
        <w:t>万元</w:t>
      </w:r>
      <w:r>
        <w:t>/</w:t>
      </w:r>
      <w:r>
        <w:t>年）也可自平衡。</w:t>
      </w:r>
    </w:p>
    <w:p w14:paraId="4596585D" w14:textId="77777777" w:rsidR="001852AC" w:rsidRDefault="00000000">
      <w:pPr>
        <w:jc w:val="right"/>
        <w:rPr>
          <w:rFonts w:hint="eastAsia"/>
        </w:rPr>
      </w:pPr>
      <w:r>
        <w:rPr>
          <w:vanish/>
          <w:color w:val="BFBFBF"/>
          <w:sz w:val="16"/>
        </w:rPr>
        <w:t>AIGC标识: e3b6c4e4-e1d9-48e2-a5c0-e2c9c9b612a2</w:t>
      </w:r>
    </w:p>
    <w:sectPr w:rsidR="001852AC">
      <w:headerReference w:type="default" r:id="rId15"/>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4B55" w14:textId="77777777" w:rsidR="00135147" w:rsidRDefault="00135147">
      <w:pPr>
        <w:rPr>
          <w:rFonts w:hint="eastAsia"/>
        </w:rPr>
      </w:pPr>
      <w:r>
        <w:separator/>
      </w:r>
    </w:p>
  </w:endnote>
  <w:endnote w:type="continuationSeparator" w:id="0">
    <w:p w14:paraId="6ABFC9D7" w14:textId="77777777" w:rsidR="00135147" w:rsidRDefault="001351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2F6A" w14:textId="77777777" w:rsidR="001852AC" w:rsidRDefault="00000000">
    <w:pPr>
      <w:jc w:val="center"/>
      <w:rPr>
        <w:rFonts w:hint="eastAsia"/>
      </w:rPr>
    </w:pPr>
    <w:r>
      <w:t xml:space="preserve">第 </w:t>
    </w:r>
    <w:r>
      <w:fldChar w:fldCharType="begin"/>
    </w:r>
    <w:r>
      <w:instrText>PAGE</w:instrText>
    </w:r>
    <w:r>
      <w:rPr>
        <w:rFonts w:hint="eastAsia"/>
      </w:rPr>
      <w:fldChar w:fldCharType="separate"/>
    </w:r>
    <w:r w:rsidR="001638AE">
      <w:rPr>
        <w:rFonts w:hint="eastAsia"/>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4E1B" w14:textId="77777777" w:rsidR="00135147" w:rsidRDefault="00135147">
      <w:pPr>
        <w:rPr>
          <w:rFonts w:hint="eastAsia"/>
        </w:rPr>
      </w:pPr>
      <w:r>
        <w:separator/>
      </w:r>
    </w:p>
  </w:footnote>
  <w:footnote w:type="continuationSeparator" w:id="0">
    <w:p w14:paraId="27F0D345" w14:textId="77777777" w:rsidR="00135147" w:rsidRDefault="0013514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037C" w14:textId="77777777" w:rsidR="001852AC" w:rsidRDefault="00000000">
    <w:pPr>
      <w:jc w:val="right"/>
      <w:rPr>
        <w:rFonts w:hint="eastAsia"/>
      </w:rPr>
    </w:pPr>
    <w:r>
      <w:rPr>
        <w:i/>
        <w:iCs/>
        <w:color w:val="999999"/>
        <w:sz w:val="18"/>
        <w:szCs w:val="18"/>
      </w:rPr>
      <w:t>乡音智答——湘西土特产小店 AI 客服商业计划书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6FD19"/>
    <w:multiLevelType w:val="singleLevel"/>
    <w:tmpl w:val="83B6FD19"/>
    <w:lvl w:ilvl="0">
      <w:start w:val="1"/>
      <w:numFmt w:val="decimal"/>
      <w:suff w:val="space"/>
      <w:lvlText w:val="2.3.%1"/>
      <w:lvlJc w:val="left"/>
      <w:pPr>
        <w:ind w:left="0" w:firstLine="0"/>
      </w:pPr>
      <w:rPr>
        <w:rFonts w:hint="default"/>
      </w:rPr>
    </w:lvl>
  </w:abstractNum>
  <w:abstractNum w:abstractNumId="1" w15:restartNumberingAfterBreak="0">
    <w:nsid w:val="9C8AC8EF"/>
    <w:multiLevelType w:val="singleLevel"/>
    <w:tmpl w:val="9C8AC8EF"/>
    <w:lvl w:ilvl="0">
      <w:start w:val="1"/>
      <w:numFmt w:val="bullet"/>
      <w:lvlText w:val="•"/>
      <w:lvlJc w:val="left"/>
      <w:pPr>
        <w:ind w:left="720" w:hanging="360"/>
      </w:pPr>
    </w:lvl>
  </w:abstractNum>
  <w:abstractNum w:abstractNumId="2" w15:restartNumberingAfterBreak="0">
    <w:nsid w:val="A23B3CB7"/>
    <w:multiLevelType w:val="singleLevel"/>
    <w:tmpl w:val="A23B3CB7"/>
    <w:lvl w:ilvl="0">
      <w:start w:val="1"/>
      <w:numFmt w:val="decimal"/>
      <w:suff w:val="space"/>
      <w:lvlText w:val="7.3.%1"/>
      <w:lvlJc w:val="left"/>
      <w:pPr>
        <w:ind w:left="0" w:firstLine="0"/>
      </w:pPr>
      <w:rPr>
        <w:rFonts w:hint="default"/>
      </w:rPr>
    </w:lvl>
  </w:abstractNum>
  <w:abstractNum w:abstractNumId="3" w15:restartNumberingAfterBreak="0">
    <w:nsid w:val="A6046A7B"/>
    <w:multiLevelType w:val="singleLevel"/>
    <w:tmpl w:val="A6046A7B"/>
    <w:lvl w:ilvl="0">
      <w:start w:val="1"/>
      <w:numFmt w:val="decimal"/>
      <w:suff w:val="space"/>
      <w:lvlText w:val="9.2.%1"/>
      <w:lvlJc w:val="left"/>
      <w:pPr>
        <w:ind w:left="0" w:firstLine="0"/>
      </w:pPr>
      <w:rPr>
        <w:rFonts w:hint="default"/>
      </w:rPr>
    </w:lvl>
  </w:abstractNum>
  <w:abstractNum w:abstractNumId="4" w15:restartNumberingAfterBreak="0">
    <w:nsid w:val="A66671C9"/>
    <w:multiLevelType w:val="singleLevel"/>
    <w:tmpl w:val="A66671C9"/>
    <w:lvl w:ilvl="0">
      <w:start w:val="1"/>
      <w:numFmt w:val="decimal"/>
      <w:suff w:val="space"/>
      <w:lvlText w:val="4.1.%1"/>
      <w:lvlJc w:val="left"/>
      <w:pPr>
        <w:ind w:left="0" w:firstLine="0"/>
      </w:pPr>
      <w:rPr>
        <w:rFonts w:hint="default"/>
      </w:rPr>
    </w:lvl>
  </w:abstractNum>
  <w:abstractNum w:abstractNumId="5" w15:restartNumberingAfterBreak="0">
    <w:nsid w:val="A6C7121C"/>
    <w:multiLevelType w:val="singleLevel"/>
    <w:tmpl w:val="A6C7121C"/>
    <w:lvl w:ilvl="0">
      <w:start w:val="1"/>
      <w:numFmt w:val="decimal"/>
      <w:suff w:val="space"/>
      <w:lvlText w:val="2.2.%1"/>
      <w:lvlJc w:val="left"/>
      <w:pPr>
        <w:ind w:left="0" w:firstLine="0"/>
      </w:pPr>
      <w:rPr>
        <w:rFonts w:hint="default"/>
      </w:rPr>
    </w:lvl>
  </w:abstractNum>
  <w:abstractNum w:abstractNumId="6" w15:restartNumberingAfterBreak="0">
    <w:nsid w:val="B3A6D8BA"/>
    <w:multiLevelType w:val="singleLevel"/>
    <w:tmpl w:val="B3A6D8BA"/>
    <w:lvl w:ilvl="0">
      <w:start w:val="1"/>
      <w:numFmt w:val="decimal"/>
      <w:suff w:val="space"/>
      <w:lvlText w:val="8.%1"/>
      <w:lvlJc w:val="left"/>
      <w:pPr>
        <w:ind w:left="0" w:firstLine="0"/>
      </w:pPr>
      <w:rPr>
        <w:rFonts w:hint="default"/>
      </w:rPr>
    </w:lvl>
  </w:abstractNum>
  <w:abstractNum w:abstractNumId="7" w15:restartNumberingAfterBreak="0">
    <w:nsid w:val="B5E306ED"/>
    <w:multiLevelType w:val="singleLevel"/>
    <w:tmpl w:val="B5E306ED"/>
    <w:lvl w:ilvl="0">
      <w:start w:val="1"/>
      <w:numFmt w:val="bullet"/>
      <w:lvlText w:val="•"/>
      <w:lvlJc w:val="left"/>
      <w:pPr>
        <w:ind w:left="720" w:hanging="360"/>
      </w:pPr>
    </w:lvl>
  </w:abstractNum>
  <w:abstractNum w:abstractNumId="8" w15:restartNumberingAfterBreak="0">
    <w:nsid w:val="C8879AEF"/>
    <w:multiLevelType w:val="singleLevel"/>
    <w:tmpl w:val="C8879AEF"/>
    <w:lvl w:ilvl="0">
      <w:start w:val="1"/>
      <w:numFmt w:val="bullet"/>
      <w:lvlText w:val="•"/>
      <w:lvlJc w:val="left"/>
      <w:pPr>
        <w:ind w:left="720" w:hanging="360"/>
      </w:pPr>
    </w:lvl>
  </w:abstractNum>
  <w:abstractNum w:abstractNumId="9" w15:restartNumberingAfterBreak="0">
    <w:nsid w:val="C979FDDD"/>
    <w:multiLevelType w:val="singleLevel"/>
    <w:tmpl w:val="C979FDDD"/>
    <w:lvl w:ilvl="0">
      <w:start w:val="1"/>
      <w:numFmt w:val="decimal"/>
      <w:suff w:val="space"/>
      <w:lvlText w:val="7.2.%1"/>
      <w:lvlJc w:val="left"/>
      <w:pPr>
        <w:ind w:left="0" w:firstLine="0"/>
      </w:pPr>
      <w:rPr>
        <w:rFonts w:hint="default"/>
      </w:rPr>
    </w:lvl>
  </w:abstractNum>
  <w:abstractNum w:abstractNumId="10" w15:restartNumberingAfterBreak="0">
    <w:nsid w:val="D1BDE832"/>
    <w:multiLevelType w:val="singleLevel"/>
    <w:tmpl w:val="D1BDE832"/>
    <w:lvl w:ilvl="0">
      <w:start w:val="1"/>
      <w:numFmt w:val="decimal"/>
      <w:suff w:val="space"/>
      <w:lvlText w:val="3.1.%1"/>
      <w:lvlJc w:val="left"/>
      <w:pPr>
        <w:ind w:left="0" w:firstLine="0"/>
      </w:pPr>
      <w:rPr>
        <w:rFonts w:hint="default"/>
      </w:rPr>
    </w:lvl>
  </w:abstractNum>
  <w:abstractNum w:abstractNumId="11" w15:restartNumberingAfterBreak="0">
    <w:nsid w:val="DCBA6B53"/>
    <w:multiLevelType w:val="singleLevel"/>
    <w:tmpl w:val="DCBA6B53"/>
    <w:lvl w:ilvl="0">
      <w:start w:val="1"/>
      <w:numFmt w:val="bullet"/>
      <w:lvlText w:val="•"/>
      <w:lvlJc w:val="left"/>
      <w:pPr>
        <w:ind w:left="720" w:hanging="360"/>
      </w:pPr>
    </w:lvl>
  </w:abstractNum>
  <w:abstractNum w:abstractNumId="12" w15:restartNumberingAfterBreak="0">
    <w:nsid w:val="E0A6F965"/>
    <w:multiLevelType w:val="singleLevel"/>
    <w:tmpl w:val="E0A6F965"/>
    <w:lvl w:ilvl="0">
      <w:start w:val="1"/>
      <w:numFmt w:val="decimal"/>
      <w:suff w:val="space"/>
      <w:lvlText w:val="3.2.%1"/>
      <w:lvlJc w:val="left"/>
      <w:pPr>
        <w:ind w:left="0" w:firstLine="0"/>
      </w:pPr>
      <w:rPr>
        <w:rFonts w:hint="default"/>
      </w:rPr>
    </w:lvl>
  </w:abstractNum>
  <w:abstractNum w:abstractNumId="13" w15:restartNumberingAfterBreak="0">
    <w:nsid w:val="E250BFEA"/>
    <w:multiLevelType w:val="singleLevel"/>
    <w:tmpl w:val="E250BFEA"/>
    <w:lvl w:ilvl="0">
      <w:start w:val="1"/>
      <w:numFmt w:val="decimal"/>
      <w:suff w:val="space"/>
      <w:lvlText w:val="5.2.%1"/>
      <w:lvlJc w:val="left"/>
      <w:pPr>
        <w:ind w:left="0" w:firstLine="0"/>
      </w:pPr>
      <w:rPr>
        <w:rFonts w:hint="default"/>
      </w:rPr>
    </w:lvl>
  </w:abstractNum>
  <w:abstractNum w:abstractNumId="14" w15:restartNumberingAfterBreak="0">
    <w:nsid w:val="E75FB1E7"/>
    <w:multiLevelType w:val="singleLevel"/>
    <w:tmpl w:val="E75FB1E7"/>
    <w:lvl w:ilvl="0">
      <w:start w:val="1"/>
      <w:numFmt w:val="decimal"/>
      <w:suff w:val="space"/>
      <w:lvlText w:val="3.%1"/>
      <w:lvlJc w:val="left"/>
      <w:pPr>
        <w:ind w:left="0" w:firstLine="0"/>
      </w:pPr>
      <w:rPr>
        <w:rFonts w:hint="default"/>
      </w:rPr>
    </w:lvl>
  </w:abstractNum>
  <w:abstractNum w:abstractNumId="15" w15:restartNumberingAfterBreak="0">
    <w:nsid w:val="F4B5D9F5"/>
    <w:multiLevelType w:val="singleLevel"/>
    <w:tmpl w:val="F4B5D9F5"/>
    <w:lvl w:ilvl="0">
      <w:start w:val="1"/>
      <w:numFmt w:val="bullet"/>
      <w:lvlText w:val="•"/>
      <w:lvlJc w:val="left"/>
      <w:pPr>
        <w:ind w:left="720" w:hanging="360"/>
      </w:pPr>
    </w:lvl>
  </w:abstractNum>
  <w:abstractNum w:abstractNumId="16" w15:restartNumberingAfterBreak="0">
    <w:nsid w:val="F9A9D1D4"/>
    <w:multiLevelType w:val="singleLevel"/>
    <w:tmpl w:val="F9A9D1D4"/>
    <w:lvl w:ilvl="0">
      <w:start w:val="1"/>
      <w:numFmt w:val="decimal"/>
      <w:suff w:val="space"/>
      <w:lvlText w:val="2.%1"/>
      <w:lvlJc w:val="left"/>
      <w:pPr>
        <w:ind w:left="0" w:firstLine="0"/>
      </w:pPr>
      <w:rPr>
        <w:rFonts w:hint="default"/>
      </w:rPr>
    </w:lvl>
  </w:abstractNum>
  <w:abstractNum w:abstractNumId="17" w15:restartNumberingAfterBreak="0">
    <w:nsid w:val="0053208E"/>
    <w:multiLevelType w:val="singleLevel"/>
    <w:tmpl w:val="0053208E"/>
    <w:lvl w:ilvl="0">
      <w:start w:val="1"/>
      <w:numFmt w:val="bullet"/>
      <w:lvlText w:val="•"/>
      <w:lvlJc w:val="left"/>
      <w:pPr>
        <w:ind w:left="720" w:hanging="360"/>
      </w:pPr>
    </w:lvl>
  </w:abstractNum>
  <w:abstractNum w:abstractNumId="18" w15:restartNumberingAfterBreak="0">
    <w:nsid w:val="0248C179"/>
    <w:multiLevelType w:val="singleLevel"/>
    <w:tmpl w:val="0248C179"/>
    <w:lvl w:ilvl="0">
      <w:start w:val="1"/>
      <w:numFmt w:val="bullet"/>
      <w:lvlText w:val="•"/>
      <w:lvlJc w:val="left"/>
      <w:pPr>
        <w:ind w:left="720" w:hanging="360"/>
      </w:pPr>
    </w:lvl>
  </w:abstractNum>
  <w:abstractNum w:abstractNumId="19" w15:restartNumberingAfterBreak="0">
    <w:nsid w:val="1088743E"/>
    <w:multiLevelType w:val="singleLevel"/>
    <w:tmpl w:val="1088743E"/>
    <w:lvl w:ilvl="0">
      <w:start w:val="1"/>
      <w:numFmt w:val="decimal"/>
      <w:suff w:val="space"/>
      <w:lvlText w:val="7.%1"/>
      <w:lvlJc w:val="left"/>
      <w:pPr>
        <w:ind w:left="0" w:firstLine="0"/>
      </w:pPr>
      <w:rPr>
        <w:rFonts w:hint="default"/>
      </w:rPr>
    </w:lvl>
  </w:abstractNum>
  <w:abstractNum w:abstractNumId="20" w15:restartNumberingAfterBreak="0">
    <w:nsid w:val="168606F4"/>
    <w:multiLevelType w:val="singleLevel"/>
    <w:tmpl w:val="168606F4"/>
    <w:lvl w:ilvl="0">
      <w:start w:val="1"/>
      <w:numFmt w:val="decimal"/>
      <w:suff w:val="space"/>
      <w:lvlText w:val="1.%1"/>
      <w:lvlJc w:val="left"/>
      <w:pPr>
        <w:ind w:left="0" w:firstLine="0"/>
      </w:pPr>
      <w:rPr>
        <w:rFonts w:hint="default"/>
      </w:rPr>
    </w:lvl>
  </w:abstractNum>
  <w:abstractNum w:abstractNumId="21" w15:restartNumberingAfterBreak="0">
    <w:nsid w:val="17F6ECAF"/>
    <w:multiLevelType w:val="singleLevel"/>
    <w:tmpl w:val="17F6ECAF"/>
    <w:lvl w:ilvl="0">
      <w:start w:val="1"/>
      <w:numFmt w:val="decimal"/>
      <w:suff w:val="space"/>
      <w:lvlText w:val="2.1.%1"/>
      <w:lvlJc w:val="left"/>
      <w:pPr>
        <w:ind w:left="0" w:firstLine="0"/>
      </w:pPr>
      <w:rPr>
        <w:rFonts w:hint="default"/>
      </w:rPr>
    </w:lvl>
  </w:abstractNum>
  <w:abstractNum w:abstractNumId="22" w15:restartNumberingAfterBreak="0">
    <w:nsid w:val="188DA1A6"/>
    <w:multiLevelType w:val="singleLevel"/>
    <w:tmpl w:val="188DA1A6"/>
    <w:lvl w:ilvl="0">
      <w:start w:val="1"/>
      <w:numFmt w:val="decimal"/>
      <w:suff w:val="space"/>
      <w:lvlText w:val="7.1.%1"/>
      <w:lvlJc w:val="left"/>
      <w:pPr>
        <w:ind w:left="0" w:firstLine="0"/>
      </w:pPr>
      <w:rPr>
        <w:rFonts w:hint="default"/>
      </w:rPr>
    </w:lvl>
  </w:abstractNum>
  <w:abstractNum w:abstractNumId="23" w15:restartNumberingAfterBreak="0">
    <w:nsid w:val="233CB0A3"/>
    <w:multiLevelType w:val="singleLevel"/>
    <w:tmpl w:val="233CB0A3"/>
    <w:lvl w:ilvl="0">
      <w:start w:val="1"/>
      <w:numFmt w:val="decimal"/>
      <w:suff w:val="space"/>
      <w:lvlText w:val="5.%1"/>
      <w:lvlJc w:val="left"/>
      <w:pPr>
        <w:ind w:left="0" w:firstLine="0"/>
      </w:pPr>
      <w:rPr>
        <w:rFonts w:hint="default"/>
      </w:rPr>
    </w:lvl>
  </w:abstractNum>
  <w:abstractNum w:abstractNumId="24" w15:restartNumberingAfterBreak="0">
    <w:nsid w:val="25B654F3"/>
    <w:multiLevelType w:val="singleLevel"/>
    <w:tmpl w:val="25B654F3"/>
    <w:lvl w:ilvl="0">
      <w:start w:val="1"/>
      <w:numFmt w:val="bullet"/>
      <w:lvlText w:val="•"/>
      <w:lvlJc w:val="left"/>
      <w:pPr>
        <w:ind w:left="720" w:hanging="360"/>
      </w:pPr>
    </w:lvl>
  </w:abstractNum>
  <w:abstractNum w:abstractNumId="25" w15:restartNumberingAfterBreak="0">
    <w:nsid w:val="2A8F537B"/>
    <w:multiLevelType w:val="singleLevel"/>
    <w:tmpl w:val="2A8F537B"/>
    <w:lvl w:ilvl="0">
      <w:start w:val="1"/>
      <w:numFmt w:val="bullet"/>
      <w:lvlText w:val="•"/>
      <w:lvlJc w:val="left"/>
      <w:pPr>
        <w:ind w:left="720" w:hanging="360"/>
      </w:pPr>
    </w:lvl>
  </w:abstractNum>
  <w:abstractNum w:abstractNumId="26" w15:restartNumberingAfterBreak="0">
    <w:nsid w:val="2F1D4A08"/>
    <w:multiLevelType w:val="singleLevel"/>
    <w:tmpl w:val="2F1D4A08"/>
    <w:lvl w:ilvl="0">
      <w:start w:val="1"/>
      <w:numFmt w:val="decimal"/>
      <w:suff w:val="space"/>
      <w:lvlText w:val="6.%1"/>
      <w:lvlJc w:val="left"/>
      <w:pPr>
        <w:ind w:left="0" w:firstLine="0"/>
      </w:pPr>
      <w:rPr>
        <w:rFonts w:hint="default"/>
      </w:rPr>
    </w:lvl>
  </w:abstractNum>
  <w:abstractNum w:abstractNumId="27" w15:restartNumberingAfterBreak="0">
    <w:nsid w:val="388873ED"/>
    <w:multiLevelType w:val="singleLevel"/>
    <w:tmpl w:val="388873ED"/>
    <w:lvl w:ilvl="0">
      <w:start w:val="1"/>
      <w:numFmt w:val="decimal"/>
      <w:suff w:val="space"/>
      <w:lvlText w:val="4.2.%1"/>
      <w:lvlJc w:val="left"/>
      <w:pPr>
        <w:ind w:left="0" w:firstLine="0"/>
      </w:pPr>
      <w:rPr>
        <w:rFonts w:hint="default"/>
      </w:rPr>
    </w:lvl>
  </w:abstractNum>
  <w:abstractNum w:abstractNumId="28" w15:restartNumberingAfterBreak="0">
    <w:nsid w:val="42126F49"/>
    <w:multiLevelType w:val="singleLevel"/>
    <w:tmpl w:val="42126F49"/>
    <w:lvl w:ilvl="0">
      <w:start w:val="1"/>
      <w:numFmt w:val="chineseCounting"/>
      <w:suff w:val="space"/>
      <w:lvlText w:val="第%1章"/>
      <w:lvlJc w:val="left"/>
      <w:pPr>
        <w:ind w:left="0" w:firstLine="0"/>
      </w:pPr>
      <w:rPr>
        <w:rFonts w:hint="eastAsia"/>
      </w:rPr>
    </w:lvl>
  </w:abstractNum>
  <w:abstractNum w:abstractNumId="29" w15:restartNumberingAfterBreak="0">
    <w:nsid w:val="45AFEE7B"/>
    <w:multiLevelType w:val="singleLevel"/>
    <w:tmpl w:val="45AFEE7B"/>
    <w:lvl w:ilvl="0">
      <w:start w:val="1"/>
      <w:numFmt w:val="decimal"/>
      <w:suff w:val="space"/>
      <w:lvlText w:val="9.%1"/>
      <w:lvlJc w:val="left"/>
      <w:pPr>
        <w:ind w:left="0" w:firstLine="0"/>
      </w:pPr>
      <w:rPr>
        <w:rFonts w:hint="default"/>
      </w:rPr>
    </w:lvl>
  </w:abstractNum>
  <w:abstractNum w:abstractNumId="30" w15:restartNumberingAfterBreak="0">
    <w:nsid w:val="46A08BB8"/>
    <w:multiLevelType w:val="singleLevel"/>
    <w:tmpl w:val="46A08BB8"/>
    <w:lvl w:ilvl="0">
      <w:start w:val="1"/>
      <w:numFmt w:val="bullet"/>
      <w:lvlText w:val="•"/>
      <w:lvlJc w:val="left"/>
      <w:pPr>
        <w:ind w:left="720" w:hanging="360"/>
      </w:pPr>
    </w:lvl>
  </w:abstractNum>
  <w:abstractNum w:abstractNumId="31" w15:restartNumberingAfterBreak="0">
    <w:nsid w:val="4C5672E3"/>
    <w:multiLevelType w:val="singleLevel"/>
    <w:tmpl w:val="4C5672E3"/>
    <w:lvl w:ilvl="0">
      <w:start w:val="1"/>
      <w:numFmt w:val="decimal"/>
      <w:suff w:val="space"/>
      <w:lvlText w:val="4.3.%1"/>
      <w:lvlJc w:val="left"/>
      <w:pPr>
        <w:ind w:left="0" w:firstLine="0"/>
      </w:pPr>
      <w:rPr>
        <w:rFonts w:hint="default"/>
      </w:rPr>
    </w:lvl>
  </w:abstractNum>
  <w:abstractNum w:abstractNumId="32" w15:restartNumberingAfterBreak="0">
    <w:nsid w:val="59ADCABA"/>
    <w:multiLevelType w:val="singleLevel"/>
    <w:tmpl w:val="59ADCABA"/>
    <w:lvl w:ilvl="0">
      <w:start w:val="1"/>
      <w:numFmt w:val="bullet"/>
      <w:lvlText w:val="•"/>
      <w:lvlJc w:val="left"/>
      <w:pPr>
        <w:ind w:left="720" w:hanging="360"/>
      </w:pPr>
    </w:lvl>
  </w:abstractNum>
  <w:abstractNum w:abstractNumId="33" w15:restartNumberingAfterBreak="0">
    <w:nsid w:val="60382F6E"/>
    <w:multiLevelType w:val="singleLevel"/>
    <w:tmpl w:val="60382F6E"/>
    <w:lvl w:ilvl="0">
      <w:start w:val="1"/>
      <w:numFmt w:val="bullet"/>
      <w:lvlText w:val="•"/>
      <w:lvlJc w:val="left"/>
      <w:pPr>
        <w:ind w:left="720" w:hanging="360"/>
      </w:pPr>
    </w:lvl>
  </w:abstractNum>
  <w:abstractNum w:abstractNumId="34" w15:restartNumberingAfterBreak="0">
    <w:nsid w:val="7B60C8DF"/>
    <w:multiLevelType w:val="singleLevel"/>
    <w:tmpl w:val="7B60C8DF"/>
    <w:lvl w:ilvl="0">
      <w:start w:val="1"/>
      <w:numFmt w:val="decimal"/>
      <w:suff w:val="space"/>
      <w:lvlText w:val="4.%1"/>
      <w:lvlJc w:val="left"/>
      <w:pPr>
        <w:ind w:left="0" w:firstLine="0"/>
      </w:pPr>
      <w:rPr>
        <w:rFonts w:hint="default"/>
      </w:rPr>
    </w:lvl>
  </w:abstractNum>
  <w:num w:numId="1" w16cid:durableId="1460101452">
    <w:abstractNumId w:val="28"/>
  </w:num>
  <w:num w:numId="2" w16cid:durableId="651065226">
    <w:abstractNumId w:val="20"/>
  </w:num>
  <w:num w:numId="3" w16cid:durableId="1437365184">
    <w:abstractNumId w:val="17"/>
    <w:lvlOverride w:ilvl="0">
      <w:startOverride w:val="1"/>
    </w:lvlOverride>
  </w:num>
  <w:num w:numId="4" w16cid:durableId="2135556281">
    <w:abstractNumId w:val="32"/>
    <w:lvlOverride w:ilvl="0">
      <w:startOverride w:val="1"/>
    </w:lvlOverride>
  </w:num>
  <w:num w:numId="5" w16cid:durableId="2029913525">
    <w:abstractNumId w:val="7"/>
    <w:lvlOverride w:ilvl="0">
      <w:startOverride w:val="1"/>
    </w:lvlOverride>
  </w:num>
  <w:num w:numId="6" w16cid:durableId="74936349">
    <w:abstractNumId w:val="16"/>
  </w:num>
  <w:num w:numId="7" w16cid:durableId="828524726">
    <w:abstractNumId w:val="21"/>
  </w:num>
  <w:num w:numId="8" w16cid:durableId="871458253">
    <w:abstractNumId w:val="24"/>
    <w:lvlOverride w:ilvl="0">
      <w:startOverride w:val="1"/>
    </w:lvlOverride>
  </w:num>
  <w:num w:numId="9" w16cid:durableId="1024943421">
    <w:abstractNumId w:val="5"/>
  </w:num>
  <w:num w:numId="10" w16cid:durableId="1764296989">
    <w:abstractNumId w:val="18"/>
    <w:lvlOverride w:ilvl="0">
      <w:startOverride w:val="1"/>
    </w:lvlOverride>
  </w:num>
  <w:num w:numId="11" w16cid:durableId="258635119">
    <w:abstractNumId w:val="0"/>
  </w:num>
  <w:num w:numId="12" w16cid:durableId="2137722620">
    <w:abstractNumId w:val="14"/>
  </w:num>
  <w:num w:numId="13" w16cid:durableId="1595937742">
    <w:abstractNumId w:val="10"/>
  </w:num>
  <w:num w:numId="14" w16cid:durableId="1341080028">
    <w:abstractNumId w:val="12"/>
  </w:num>
  <w:num w:numId="15" w16cid:durableId="524827127">
    <w:abstractNumId w:val="25"/>
    <w:lvlOverride w:ilvl="0">
      <w:startOverride w:val="1"/>
    </w:lvlOverride>
  </w:num>
  <w:num w:numId="16" w16cid:durableId="1639069612">
    <w:abstractNumId w:val="34"/>
  </w:num>
  <w:num w:numId="17" w16cid:durableId="476530495">
    <w:abstractNumId w:val="4"/>
  </w:num>
  <w:num w:numId="18" w16cid:durableId="1295331919">
    <w:abstractNumId w:val="27"/>
  </w:num>
  <w:num w:numId="19" w16cid:durableId="549610622">
    <w:abstractNumId w:val="31"/>
  </w:num>
  <w:num w:numId="20" w16cid:durableId="770512687">
    <w:abstractNumId w:val="8"/>
    <w:lvlOverride w:ilvl="0">
      <w:startOverride w:val="1"/>
    </w:lvlOverride>
  </w:num>
  <w:num w:numId="21" w16cid:durableId="1422793095">
    <w:abstractNumId w:val="15"/>
    <w:lvlOverride w:ilvl="0">
      <w:startOverride w:val="1"/>
    </w:lvlOverride>
  </w:num>
  <w:num w:numId="22" w16cid:durableId="240680706">
    <w:abstractNumId w:val="23"/>
  </w:num>
  <w:num w:numId="23" w16cid:durableId="850605495">
    <w:abstractNumId w:val="13"/>
  </w:num>
  <w:num w:numId="24" w16cid:durableId="180901408">
    <w:abstractNumId w:val="26"/>
  </w:num>
  <w:num w:numId="25" w16cid:durableId="2090148315">
    <w:abstractNumId w:val="11"/>
    <w:lvlOverride w:ilvl="0">
      <w:startOverride w:val="1"/>
    </w:lvlOverride>
  </w:num>
  <w:num w:numId="26" w16cid:durableId="867375454">
    <w:abstractNumId w:val="1"/>
    <w:lvlOverride w:ilvl="0">
      <w:startOverride w:val="1"/>
    </w:lvlOverride>
  </w:num>
  <w:num w:numId="27" w16cid:durableId="1488398557">
    <w:abstractNumId w:val="33"/>
    <w:lvlOverride w:ilvl="0">
      <w:startOverride w:val="1"/>
    </w:lvlOverride>
  </w:num>
  <w:num w:numId="28" w16cid:durableId="1812208021">
    <w:abstractNumId w:val="30"/>
    <w:lvlOverride w:ilvl="0">
      <w:startOverride w:val="1"/>
    </w:lvlOverride>
  </w:num>
  <w:num w:numId="29" w16cid:durableId="760758069">
    <w:abstractNumId w:val="19"/>
  </w:num>
  <w:num w:numId="30" w16cid:durableId="1892688839">
    <w:abstractNumId w:val="22"/>
  </w:num>
  <w:num w:numId="31" w16cid:durableId="571962871">
    <w:abstractNumId w:val="9"/>
  </w:num>
  <w:num w:numId="32" w16cid:durableId="1011300665">
    <w:abstractNumId w:val="2"/>
  </w:num>
  <w:num w:numId="33" w16cid:durableId="2043899925">
    <w:abstractNumId w:val="6"/>
  </w:num>
  <w:num w:numId="34" w16cid:durableId="2136867432">
    <w:abstractNumId w:val="29"/>
  </w:num>
  <w:num w:numId="35" w16cid:durableId="1129324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2AC"/>
    <w:rsid w:val="00135147"/>
    <w:rsid w:val="001638AE"/>
    <w:rsid w:val="001852AC"/>
    <w:rsid w:val="00395C00"/>
    <w:rsid w:val="06E06AD2"/>
    <w:rsid w:val="74A1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381DB"/>
  <w15:docId w15:val="{70F3D3E4-2716-4BD4-94A7-A7F62105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3"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widowControl w:val="0"/>
      <w:adjustRightInd w:val="0"/>
      <w:spacing w:before="320" w:line="300" w:lineRule="auto"/>
      <w:jc w:val="both"/>
      <w:outlineLvl w:val="0"/>
    </w:pPr>
    <w:rPr>
      <w:rFonts w:ascii="Times New Roman" w:eastAsia="黑体" w:hAnsi="Times New Roman" w:cs="Times New Roman"/>
      <w:color w:val="000000"/>
      <w:kern w:val="44"/>
      <w:sz w:val="32"/>
      <w:szCs w:val="44"/>
    </w:rPr>
  </w:style>
  <w:style w:type="paragraph" w:styleId="2">
    <w:name w:val="heading 2"/>
    <w:next w:val="a"/>
    <w:qFormat/>
    <w:pPr>
      <w:widowControl w:val="0"/>
      <w:adjustRightInd w:val="0"/>
      <w:spacing w:before="280" w:line="300" w:lineRule="auto"/>
      <w:jc w:val="both"/>
      <w:outlineLvl w:val="1"/>
    </w:pPr>
    <w:rPr>
      <w:rFonts w:ascii="Times New Roman" w:eastAsia="黑体" w:hAnsi="Times New Roman" w:cs="Times New Roman"/>
      <w:kern w:val="2"/>
      <w:sz w:val="30"/>
      <w:szCs w:val="32"/>
    </w:rPr>
  </w:style>
  <w:style w:type="paragraph" w:styleId="3">
    <w:name w:val="heading 3"/>
    <w:next w:val="a"/>
    <w:qFormat/>
    <w:pPr>
      <w:keepNext/>
      <w:keepLines/>
      <w:widowControl w:val="0"/>
      <w:adjustRightInd w:val="0"/>
      <w:spacing w:before="240" w:line="300" w:lineRule="auto"/>
      <w:jc w:val="both"/>
      <w:outlineLvl w:val="2"/>
    </w:pPr>
    <w:rPr>
      <w:rFonts w:ascii="Times New Roman" w:eastAsia="黑体" w:hAnsi="Times New Roman" w:cs="Times New Roman"/>
      <w:kern w:val="2"/>
      <w:sz w:val="30"/>
      <w:szCs w:val="24"/>
    </w:rPr>
  </w:style>
  <w:style w:type="paragraph" w:styleId="4">
    <w:name w:val="heading 4"/>
    <w:next w:val="a"/>
    <w:qFormat/>
    <w:pPr>
      <w:keepNext/>
      <w:keepLines/>
      <w:widowControl w:val="0"/>
      <w:adjustRightInd w:val="0"/>
      <w:spacing w:before="200" w:line="300" w:lineRule="auto"/>
      <w:jc w:val="both"/>
      <w:outlineLvl w:val="3"/>
    </w:pPr>
    <w:rPr>
      <w:rFonts w:ascii="Times New Roman" w:eastAsia="黑体" w:hAnsi="Times New Roman" w:cs="Times New Roman"/>
      <w:bCs/>
      <w:kern w:val="2"/>
      <w:sz w:val="28"/>
      <w:szCs w:val="28"/>
    </w:rPr>
  </w:style>
  <w:style w:type="paragraph" w:styleId="5">
    <w:name w:val="heading 5"/>
    <w:next w:val="a"/>
    <w:qFormat/>
    <w:pPr>
      <w:keepNext/>
      <w:keepLines/>
      <w:widowControl w:val="0"/>
      <w:adjustRightInd w:val="0"/>
      <w:spacing w:before="160" w:line="300" w:lineRule="auto"/>
      <w:jc w:val="both"/>
      <w:outlineLvl w:val="4"/>
    </w:pPr>
    <w:rPr>
      <w:rFonts w:ascii="Times New Roman" w:eastAsia="黑体" w:hAnsi="Times New Roman" w:cs="Times New Roman"/>
      <w:bCs/>
      <w:kern w:val="2"/>
      <w:sz w:val="28"/>
      <w:szCs w:val="28"/>
    </w:rPr>
  </w:style>
  <w:style w:type="paragraph" w:styleId="6">
    <w:name w:val="heading 6"/>
    <w:next w:val="a"/>
    <w:qFormat/>
    <w:pPr>
      <w:keepNext/>
      <w:keepLines/>
      <w:widowControl w:val="0"/>
      <w:adjustRightInd w:val="0"/>
      <w:spacing w:before="120" w:line="300" w:lineRule="auto"/>
      <w:jc w:val="both"/>
      <w:outlineLvl w:val="5"/>
    </w:pPr>
    <w:rPr>
      <w:rFonts w:ascii="Times New Roman" w:eastAsia="黑体" w:hAnsi="Times New Roman" w:cs="Times New Roman"/>
      <w:bCs/>
      <w:kern w:val="2"/>
      <w:sz w:val="28"/>
      <w:szCs w:val="24"/>
    </w:rPr>
  </w:style>
  <w:style w:type="paragraph" w:styleId="7">
    <w:name w:val="heading 7"/>
    <w:next w:val="a"/>
    <w:semiHidden/>
    <w:unhideWhenUsed/>
    <w:qFormat/>
    <w:pPr>
      <w:keepNext/>
      <w:keepLines/>
      <w:widowControl w:val="0"/>
      <w:adjustRightInd w:val="0"/>
      <w:spacing w:before="120" w:line="300" w:lineRule="auto"/>
      <w:jc w:val="both"/>
      <w:outlineLvl w:val="6"/>
    </w:pPr>
    <w:rPr>
      <w:rFonts w:ascii="Times New Roman" w:eastAsia="黑体" w:hAnsi="Times New Roman" w:cs="Times New Roman"/>
      <w:bCs/>
      <w:kern w:val="2"/>
      <w:sz w:val="24"/>
      <w:szCs w:val="24"/>
    </w:rPr>
  </w:style>
  <w:style w:type="paragraph" w:styleId="8">
    <w:name w:val="heading 8"/>
    <w:next w:val="a"/>
    <w:semiHidden/>
    <w:unhideWhenUsed/>
    <w:qFormat/>
    <w:pPr>
      <w:keepNext/>
      <w:keepLines/>
      <w:widowControl w:val="0"/>
      <w:adjustRightInd w:val="0"/>
      <w:spacing w:before="120" w:line="300" w:lineRule="auto"/>
      <w:jc w:val="both"/>
      <w:outlineLvl w:val="7"/>
    </w:pPr>
    <w:rPr>
      <w:rFonts w:ascii="Times New Roman" w:eastAsia="黑体" w:hAnsi="Times New Roman" w:cs="Times New Roman"/>
      <w:kern w:val="2"/>
      <w:sz w:val="24"/>
      <w:szCs w:val="24"/>
    </w:rPr>
  </w:style>
  <w:style w:type="paragraph" w:styleId="9">
    <w:name w:val="heading 9"/>
    <w:next w:val="a"/>
    <w:semiHidden/>
    <w:unhideWhenUsed/>
    <w:qFormat/>
    <w:pPr>
      <w:keepNext/>
      <w:keepLines/>
      <w:widowControl w:val="0"/>
      <w:adjustRightInd w:val="0"/>
      <w:spacing w:before="120" w:line="300" w:lineRule="auto"/>
      <w:jc w:val="both"/>
      <w:outlineLvl w:val="8"/>
    </w:pPr>
    <w:rPr>
      <w:rFonts w:ascii="Times New Roman" w:eastAsia="黑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adjustRightInd w:val="0"/>
      <w:spacing w:before="100" w:after="100" w:line="300" w:lineRule="auto"/>
      <w:ind w:firstLineChars="200" w:firstLine="1044"/>
      <w:jc w:val="both"/>
    </w:pPr>
    <w:rPr>
      <w:rFonts w:ascii="Times New Roman" w:eastAsia="宋体" w:hAnsi="Times New Roman" w:cs="Times New Roman"/>
      <w:kern w:val="2"/>
      <w:sz w:val="24"/>
      <w:szCs w:val="24"/>
    </w:rPr>
  </w:style>
  <w:style w:type="paragraph" w:styleId="TOC3">
    <w:name w:val="toc 3"/>
    <w:qFormat/>
    <w:pPr>
      <w:spacing w:line="360" w:lineRule="auto"/>
      <w:ind w:left="1080"/>
    </w:pPr>
    <w:rPr>
      <w:sz w:val="24"/>
      <w:szCs w:val="24"/>
    </w:rPr>
  </w:style>
  <w:style w:type="paragraph" w:styleId="a4">
    <w:name w:val="endnote text"/>
    <w:link w:val="a5"/>
    <w:uiPriority w:val="99"/>
    <w:semiHidden/>
    <w:unhideWhenUsed/>
    <w:qFormat/>
  </w:style>
  <w:style w:type="paragraph" w:styleId="TOC1">
    <w:name w:val="toc 1"/>
    <w:qFormat/>
    <w:pPr>
      <w:spacing w:line="360" w:lineRule="auto"/>
    </w:pPr>
    <w:rPr>
      <w:sz w:val="24"/>
      <w:szCs w:val="24"/>
    </w:rPr>
  </w:style>
  <w:style w:type="paragraph" w:styleId="a6">
    <w:name w:val="Subtitle"/>
    <w:qFormat/>
    <w:pPr>
      <w:widowControl w:val="0"/>
      <w:adjustRightInd w:val="0"/>
      <w:spacing w:before="100" w:after="100"/>
      <w:jc w:val="center"/>
    </w:pPr>
    <w:rPr>
      <w:rFonts w:ascii="Times New Roman" w:eastAsia="黑体" w:hAnsi="Times New Roman" w:cs="Times New Roman"/>
      <w:kern w:val="28"/>
      <w:sz w:val="32"/>
      <w:szCs w:val="24"/>
    </w:rPr>
  </w:style>
  <w:style w:type="paragraph" w:styleId="a7">
    <w:name w:val="footnote text"/>
    <w:link w:val="a8"/>
    <w:uiPriority w:val="99"/>
    <w:semiHidden/>
    <w:unhideWhenUsed/>
    <w:qFormat/>
  </w:style>
  <w:style w:type="paragraph" w:styleId="TOC2">
    <w:name w:val="toc 2"/>
    <w:pPr>
      <w:spacing w:line="360" w:lineRule="auto"/>
      <w:ind w:left="720"/>
    </w:pPr>
    <w:rPr>
      <w:sz w:val="24"/>
      <w:szCs w:val="24"/>
    </w:rPr>
  </w:style>
  <w:style w:type="paragraph" w:styleId="a9">
    <w:name w:val="Title"/>
    <w:qFormat/>
    <w:pPr>
      <w:widowControl w:val="0"/>
      <w:adjustRightInd w:val="0"/>
      <w:spacing w:before="100" w:after="100"/>
      <w:jc w:val="center"/>
    </w:pPr>
    <w:rPr>
      <w:rFonts w:ascii="Times New Roman" w:eastAsia="黑体" w:hAnsi="Times New Roman" w:cs="Times New Roman"/>
      <w:kern w:val="2"/>
      <w:sz w:val="36"/>
      <w:szCs w:val="24"/>
    </w:rPr>
  </w:style>
  <w:style w:type="character" w:styleId="aa">
    <w:name w:val="endnote reference"/>
    <w:uiPriority w:val="99"/>
    <w:semiHidden/>
    <w:unhideWhenUsed/>
    <w:qFormat/>
    <w:rPr>
      <w:vertAlign w:val="superscript"/>
    </w:rPr>
  </w:style>
  <w:style w:type="character" w:styleId="ab">
    <w:name w:val="Hyperlink"/>
    <w:uiPriority w:val="99"/>
    <w:unhideWhenUsed/>
    <w:qFormat/>
    <w:rPr>
      <w:color w:val="0563C1"/>
      <w:u w:val="single"/>
    </w:rPr>
  </w:style>
  <w:style w:type="character" w:styleId="ac">
    <w:name w:val="footnote reference"/>
    <w:uiPriority w:val="99"/>
    <w:semiHidden/>
    <w:unhideWhenUsed/>
    <w:qFormat/>
    <w:rPr>
      <w:vertAlign w:val="superscript"/>
    </w:rPr>
  </w:style>
  <w:style w:type="paragraph" w:styleId="ad">
    <w:name w:val="List Paragraph"/>
    <w:qFormat/>
    <w:pPr>
      <w:spacing w:line="360" w:lineRule="auto"/>
    </w:pPr>
    <w:rPr>
      <w:sz w:val="24"/>
      <w:szCs w:val="24"/>
    </w:rPr>
  </w:style>
  <w:style w:type="character" w:customStyle="1" w:styleId="a8">
    <w:name w:val="脚注文本 字符"/>
    <w:link w:val="a7"/>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 w:type="paragraph" w:customStyle="1" w:styleId="ae">
    <w:name w:val="参考文献条目"/>
    <w:next w:val="a"/>
    <w:qFormat/>
    <w:pPr>
      <w:widowControl w:val="0"/>
      <w:adjustRightInd w:val="0"/>
      <w:spacing w:line="300" w:lineRule="auto"/>
      <w:ind w:left="200" w:hangingChars="200" w:hanging="200"/>
      <w:jc w:val="both"/>
    </w:pPr>
    <w:rPr>
      <w:rFonts w:ascii="Times New Roman" w:eastAsia="宋体" w:hAnsi="Times New Roman" w:cs="宋体"/>
      <w:kern w:val="2"/>
      <w:sz w:val="21"/>
      <w:szCs w:val="21"/>
    </w:rPr>
  </w:style>
  <w:style w:type="paragraph" w:customStyle="1" w:styleId="af">
    <w:name w:val="章标题"/>
    <w:next w:val="a"/>
    <w:qFormat/>
    <w:pPr>
      <w:widowControl w:val="0"/>
      <w:adjustRightInd w:val="0"/>
      <w:spacing w:before="100" w:after="100" w:line="360" w:lineRule="auto"/>
      <w:jc w:val="center"/>
      <w:outlineLvl w:val="0"/>
    </w:pPr>
    <w:rPr>
      <w:rFonts w:ascii="Times New Roman" w:eastAsia="黑体" w:hAnsi="Times New Roman" w:cs="Times New Roman"/>
      <w:kern w:val="44"/>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7701</Words>
  <Characters>8703</Characters>
  <Application>Microsoft Office Word</Application>
  <DocSecurity>0</DocSecurity>
  <Lines>543</Lines>
  <Paragraphs>683</Paragraphs>
  <ScaleCrop>false</ScaleCrop>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8613548736006</cp:lastModifiedBy>
  <cp:revision>2</cp:revision>
  <dcterms:created xsi:type="dcterms:W3CDTF">2026-09-17T05:32:00Z</dcterms:created>
  <dcterms:modified xsi:type="dcterms:W3CDTF">2026-09-17T05:32:00Z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e3b6c4e4-e1d9-48e2-a5c0-e2c9c9b612a2","ReservedCode1":"a331c47e-ba74-4ed9-8634-66da6b53177b","ContentPropagator":"001191110102MAD55U9H0F10002","PropagateID":"e3b6c4e4-e1d9-48e2-a5c0-e2c9c9b612a2","ReservedCode2":"a331c47e-ba74-4ed9-8634-66da6b53177b"}</vt:lpwstr>
  </property>
  <property fmtid="{D5CDD505-2E9C-101B-9397-08002B2CF9AE}" pid="3" name="KSOTemplateDocerSaveRecord">
    <vt:lpwstr>eyJoZGlkIjoiZjY2ZmMzMGVlZDVmYTM0NjgyNGVhNzg4ZGVjMTY3NDQiLCJ1c2VySWQiOiIxODU1NDM3NjI3In0=</vt:lpwstr>
  </property>
  <property fmtid="{D5CDD505-2E9C-101B-9397-08002B2CF9AE}" pid="4" name="KSOProductBuildVer">
    <vt:lpwstr>2052-12.1.0.28505</vt:lpwstr>
  </property>
  <property fmtid="{D5CDD505-2E9C-101B-9397-08002B2CF9AE}" pid="5" name="ICV">
    <vt:lpwstr>D8F6F4AE10CE4A76AF027593AFD7BEA9_12</vt:lpwstr>
  </property>
</Properties>
</file>