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乡音智答——湘西土特产小店 AI 客服</w:t>
      </w:r>
    </w:p>
    <w:p>
      <w:pPr>
        <w:pStyle w:val="Heading2"/>
      </w:pPr>
      <w:r>
        <w:t>商业计划书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项目信息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参赛赛事</w:t>
            </w:r>
          </w:p>
        </w:tc>
        <w:tc>
          <w:tcPr>
            <w:tcW w:type="dxa" w:w="4320"/>
          </w:tcPr>
          <w:p>
            <w:r>
              <w:t>2026 中国国际大学生创新大赛</w:t>
            </w:r>
          </w:p>
        </w:tc>
      </w:tr>
      <w:tr>
        <w:tc>
          <w:tcPr>
            <w:tcW w:type="dxa" w:w="4320"/>
          </w:tcPr>
          <w:p>
            <w:r>
              <w:t>赛道</w:t>
            </w:r>
          </w:p>
        </w:tc>
        <w:tc>
          <w:tcPr>
            <w:tcW w:type="dxa" w:w="4320"/>
          </w:tcPr>
          <w:p>
            <w:r>
              <w:t>青年红色筑梦之旅(创意组)</w:t>
            </w:r>
          </w:p>
        </w:tc>
      </w:tr>
      <w:tr>
        <w:tc>
          <w:tcPr>
            <w:tcW w:type="dxa" w:w="4320"/>
          </w:tcPr>
          <w:p>
            <w:r>
              <w:t>学校</w:t>
            </w:r>
          </w:p>
        </w:tc>
        <w:tc>
          <w:tcPr>
            <w:tcW w:type="dxa" w:w="4320"/>
          </w:tcPr>
          <w:p>
            <w:r>
              <w:t>吉首大学</w:t>
            </w:r>
          </w:p>
        </w:tc>
      </w:tr>
      <w:tr>
        <w:tc>
          <w:tcPr>
            <w:tcW w:type="dxa" w:w="4320"/>
          </w:tcPr>
          <w:p>
            <w:r>
              <w:t>申报人</w:t>
            </w:r>
          </w:p>
        </w:tc>
        <w:tc>
          <w:tcPr>
            <w:tcW w:type="dxa" w:w="4320"/>
          </w:tcPr>
          <w:p>
            <w:r>
              <w:t>项目第一完成人(本科生)</w:t>
            </w:r>
          </w:p>
        </w:tc>
      </w:tr>
      <w:tr>
        <w:tc>
          <w:tcPr>
            <w:tcW w:type="dxa" w:w="4320"/>
          </w:tcPr>
          <w:p>
            <w:r>
              <w:t>项目进展</w:t>
            </w:r>
          </w:p>
        </w:tc>
        <w:tc>
          <w:tcPr>
            <w:tcW w:type="dxa" w:w="4320"/>
          </w:tcPr>
          <w:p>
            <w:r>
              <w:t>创意计划阶段</w:t>
            </w:r>
          </w:p>
        </w:tc>
      </w:tr>
    </w:tbl>
    <w:p>
      <w:pPr>
        <w:pStyle w:val="Heading1"/>
      </w:pPr>
      <w:r>
        <w:t>第 1 章 项目背景</w:t>
      </w:r>
    </w:p>
    <w:p>
      <w:pPr>
        <w:pStyle w:val="Heading2"/>
      </w:pPr>
      <w:r>
        <w:t>1.1 传承红色基因</w:t>
      </w:r>
    </w:p>
    <w:p>
      <w:r>
        <w:rPr>
          <w:b w:val="0"/>
        </w:rPr>
        <w:t>湘西土家族苗族自治州是一片红色热土。土地革命时期,红二、红六军团在这里创建湘鄂川黔革命根据地,贺龙、任弼时等老一辈革命家转战武陵山区,土家苗寨的乡亲们用腊肉、糍粑、炒米支援红军——</w:t>
      </w:r>
      <w:r>
        <w:rPr>
          <w:b/>
        </w:rPr>
        <w:t>湘西的特产,自古就带着"拥军支前"的红色记忆</w:t>
      </w:r>
      <w:r>
        <w:rPr>
          <w:b w:val="0"/>
        </w:rPr>
        <w:t>。</w:t>
      </w:r>
    </w:p>
    <w:p>
      <w:r>
        <w:rPr>
          <w:b w:val="0"/>
        </w:rPr>
        <w:t>2013 年,习近平总书记来到湘西花垣县十八洞村考察,首次提出"精准扶贫"重要理念,湘西自此成为</w:t>
      </w:r>
      <w:r>
        <w:rPr>
          <w:b/>
        </w:rPr>
        <w:t>中国脱贫攻坚伟大实践的首倡地</w:t>
      </w:r>
      <w:r>
        <w:rPr>
          <w:b w:val="0"/>
        </w:rPr>
        <w:t>。今天,十八洞村的猕猴桃、保靖黄金茶、永顺莓茶等湘西特产走出大山,成为乡村振兴的产业名片——但"走出去"的最后一公里,仍卡在大量小店的"叫卖能力"上。</w:t>
      </w:r>
    </w:p>
    <w:p>
      <w:r>
        <w:rPr>
          <w:b w:val="0"/>
        </w:rPr>
        <w:t>我们作为吉首大学的学生,就学习生活在这片红色土地上。用所学的技术为家乡特产小店做一件实实在在的事,就是我们对红色基因最好的传承。</w:t>
      </w:r>
    </w:p>
    <w:p>
      <w:pPr>
        <w:pStyle w:val="Heading2"/>
      </w:pPr>
      <w:r>
        <w:t>1.2 基本情况:湘西有好物,小店有难处</w:t>
      </w:r>
    </w:p>
    <w:p>
      <w:r>
        <w:rPr>
          <w:b w:val="0"/>
        </w:rPr>
        <w:t>湘西地处武陵山区腹地,独特的气候与生态孕育了腊肉、猕猴桃、黄金茶、莓茶、姜糖、糍粑等一批品质出众的土特产。近年来,随着直播与电商进村,越来越多的土特产小店尝试线上销售,把"山里的好东西"卖向全国。</w:t>
      </w:r>
    </w:p>
    <w:p>
      <w:r>
        <w:rPr>
          <w:b w:val="0"/>
        </w:rPr>
        <w:t>然而,湘西特产电商的经营者大多是</w:t>
      </w:r>
      <w:r>
        <w:rPr>
          <w:b/>
        </w:rPr>
        <w:t>个体小店、家庭作坊、合作社</w:t>
      </w:r>
      <w:r>
        <w:rPr>
          <w:b w:val="0"/>
        </w:rPr>
        <w:t>:一人身兼采购、加工、上架、发货、客服数职。线上生意与线下不同——顾客看不见实物,下单前必然要问:</w:t>
      </w:r>
      <w:r>
        <w:rPr>
          <w:b/>
        </w:rPr>
        <w:t>"这腊肉怎么保存?""黄金茶是明前还是明后?""猕猴桃发到北方会不会坏?"</w:t>
      </w:r>
      <w:r>
        <w:rPr>
          <w:b w:val="0"/>
        </w:rPr>
        <w:t xml:space="preserve"> 一问一答之间,信任才建立,订单才成交。</w:t>
      </w:r>
    </w:p>
    <w:p>
      <w:r>
        <w:rPr>
          <w:b/>
        </w:rPr>
        <w:t>核心矛盾</w:t>
      </w:r>
      <w:r>
        <w:rPr>
          <w:b w:val="0"/>
        </w:rPr>
        <w:t>:小店需要"随时在线、懂得自家商品、几乎不花钱"的客服,而市面上没有这样的产品。</w:t>
      </w:r>
    </w:p>
    <w:p>
      <w:pPr>
        <w:pStyle w:val="Heading2"/>
      </w:pPr>
      <w:r>
        <w:t>1.3 政策支持</w:t>
      </w:r>
    </w:p>
    <w:p>
      <w:r>
        <w:rPr>
          <w:b w:val="0"/>
        </w:rPr>
        <w:t>本项目契合多项国家政策导向:</w:t>
      </w:r>
    </w:p>
    <w:p>
      <w:r>
        <w:rPr>
          <w:b w:val="0"/>
        </w:rPr>
        <w:t xml:space="preserve">1. </w:t>
      </w:r>
      <w:r>
        <w:rPr>
          <w:b/>
        </w:rPr>
        <w:t>乡村振兴战略</w:t>
      </w:r>
      <w:r>
        <w:rPr>
          <w:b w:val="0"/>
        </w:rPr>
        <w:t>:2026 年是"十五五"规划开局之年,巩固拓展脱贫攻坚成果、全面推进乡村振兴仍是国之大者;</w:t>
      </w:r>
    </w:p>
    <w:p>
      <w:r>
        <w:rPr>
          <w:b w:val="0"/>
        </w:rPr>
        <w:t xml:space="preserve">2. </w:t>
      </w:r>
      <w:r>
        <w:rPr>
          <w:b/>
        </w:rPr>
        <w:t>数字乡村建设</w:t>
      </w:r>
      <w:r>
        <w:rPr>
          <w:b w:val="0"/>
        </w:rPr>
        <w:t>:鼓励数字技术下沉县域,赋能小微经营主体;</w:t>
      </w:r>
    </w:p>
    <w:p>
      <w:r>
        <w:rPr>
          <w:b w:val="0"/>
        </w:rPr>
        <w:t xml:space="preserve">3. </w:t>
      </w:r>
      <w:r>
        <w:rPr>
          <w:b/>
        </w:rPr>
        <w:t>"人工智能+"行动</w:t>
      </w:r>
      <w:r>
        <w:rPr>
          <w:b w:val="0"/>
        </w:rPr>
        <w:t>:2025 年起国家部署"人工智能+"行动,推动 AI 在各行业落地——AI 进乡村、AI 助农正是最受鼓励的方向之一;</w:t>
      </w:r>
    </w:p>
    <w:p>
      <w:r>
        <w:rPr>
          <w:b w:val="0"/>
        </w:rPr>
        <w:t xml:space="preserve">4. </w:t>
      </w:r>
      <w:r>
        <w:rPr>
          <w:b/>
        </w:rPr>
        <w:t>青年红色筑梦之旅</w:t>
      </w:r>
      <w:r>
        <w:rPr>
          <w:b w:val="0"/>
        </w:rPr>
        <w:t>:本赛事红旅赛道正是为"青年学子扎根中国大地、服务乡村振兴"搭建的平台。</w:t>
      </w:r>
    </w:p>
    <w:p>
      <w:pPr>
        <w:pStyle w:val="Heading1"/>
      </w:pPr>
      <w:r>
        <w:t>第 2 章 市场分析</w:t>
      </w:r>
    </w:p>
    <w:p>
      <w:pPr>
        <w:pStyle w:val="Heading2"/>
      </w:pPr>
      <w:r>
        <w:t>2.1 中小电商商家的客服痛点(行业现状)</w:t>
      </w:r>
    </w:p>
    <w:p>
      <w:r>
        <w:rPr>
          <w:b w:val="0"/>
        </w:rPr>
        <w:t>中小电商商家普遍缺乏专职客服能力:</w:t>
      </w:r>
      <w:r>
        <w:rPr>
          <w:b/>
        </w:rPr>
        <w:t>咨询高峰顾此失彼、深夜咨询无人应答、重复问题反复消耗人力</w:t>
      </w:r>
      <w:r>
        <w:rPr>
          <w:b w:val="0"/>
        </w:rPr>
        <w:t>。市面上的智能客服产品存在两个明显问题:</w:t>
      </w:r>
      <w:r>
        <w:rPr>
          <w:b/>
        </w:rPr>
        <w:t>一是贵</w:t>
      </w:r>
      <w:r>
        <w:rPr>
          <w:b w:val="0"/>
        </w:rPr>
        <w:t>——成熟 SaaS 按坐席收费,小商家用不起;</w:t>
      </w:r>
      <w:r>
        <w:rPr>
          <w:b/>
        </w:rPr>
        <w:t>二是"不懂货"</w:t>
      </w:r>
      <w:r>
        <w:rPr>
          <w:b w:val="0"/>
        </w:rPr>
        <w:t>——通用客服机器人靠预设问答库,答不出"这家的腊肉到底怎么熏的"这类具体问题。而 RAG 技术的特点恰恰是"基于商家自己的资料回答",精准对应这一缺口。</w:t>
      </w:r>
    </w:p>
    <w:p>
      <w:pPr>
        <w:pStyle w:val="Heading2"/>
      </w:pPr>
      <w:r>
        <w:t>2.2 湘西土特产电商的需求(目标市场)</w:t>
      </w:r>
    </w:p>
    <w:p>
      <w:r>
        <w:rPr>
          <w:b w:val="0"/>
        </w:rPr>
        <w:t>湘西土特产电商具有三个适合本项目切入的特点:</w:t>
      </w:r>
    </w:p>
    <w:p>
      <w:r>
        <w:rPr>
          <w:b w:val="0"/>
        </w:rPr>
        <w:t xml:space="preserve">1. </w:t>
      </w:r>
      <w:r>
        <w:rPr>
          <w:b/>
        </w:rPr>
        <w:t>产品有故事、有讲究</w:t>
      </w:r>
      <w:r>
        <w:rPr>
          <w:b w:val="0"/>
        </w:rPr>
        <w:t>:土特产的储存、食用、产地、季节知识丰富,顾客咨询频率高、内容专业——正是 RAG 知识库擅长的场景;</w:t>
      </w:r>
    </w:p>
    <w:p>
      <w:r>
        <w:rPr>
          <w:b w:val="0"/>
        </w:rPr>
        <w:t xml:space="preserve">2. </w:t>
      </w:r>
      <w:r>
        <w:rPr>
          <w:b/>
        </w:rPr>
        <w:t>商家分散且规模小</w:t>
      </w:r>
      <w:r>
        <w:rPr>
          <w:b w:val="0"/>
        </w:rPr>
        <w:t>:大量小店、合作社、农户网店分散在县域乡镇,无力负担专业客服;</w:t>
      </w:r>
    </w:p>
    <w:p>
      <w:r>
        <w:rPr>
          <w:b w:val="0"/>
        </w:rPr>
        <w:t xml:space="preserve">3. </w:t>
      </w:r>
      <w:r>
        <w:rPr>
          <w:b/>
        </w:rPr>
        <w:t>信任是成交关键</w:t>
      </w:r>
      <w:r>
        <w:rPr>
          <w:b w:val="0"/>
        </w:rPr>
        <w:t>:土特产顾客对"产地正宗、食用安全"极为在意,AI 答案附引用原文,反而比人工回复更显专业可信。</w:t>
      </w:r>
    </w:p>
    <w:p>
      <w:pPr>
        <w:pStyle w:val="Heading2"/>
      </w:pPr>
      <w:r>
        <w:t>2.3 竞品分析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竞品类型</w:t>
            </w:r>
          </w:p>
        </w:tc>
        <w:tc>
          <w:tcPr>
            <w:tcW w:type="dxa" w:w="2880"/>
          </w:tcPr>
          <w:p>
            <w:r>
              <w:t>代表</w:t>
            </w:r>
          </w:p>
        </w:tc>
        <w:tc>
          <w:tcPr>
            <w:tcW w:type="dxa" w:w="2880"/>
          </w:tcPr>
          <w:p>
            <w:r>
              <w:t>不足</w:t>
            </w:r>
          </w:p>
        </w:tc>
      </w:tr>
      <w:tr>
        <w:tc>
          <w:tcPr>
            <w:tcW w:type="dxa" w:w="2880"/>
          </w:tcPr>
          <w:p>
            <w:r>
              <w:t>通用智能客服 SaaS</w:t>
            </w:r>
          </w:p>
        </w:tc>
        <w:tc>
          <w:tcPr>
            <w:tcW w:type="dxa" w:w="2880"/>
          </w:tcPr>
          <w:p>
            <w:r>
              <w:t>大型客服云平台</w:t>
            </w:r>
          </w:p>
        </w:tc>
        <w:tc>
          <w:tcPr>
            <w:tcW w:type="dxa" w:w="2880"/>
          </w:tcPr>
          <w:p>
            <w:r>
              <w:t>按坐席收费,小店用不起;预设问答库,不懂具体商品</w:t>
            </w:r>
          </w:p>
        </w:tc>
      </w:tr>
      <w:tr>
        <w:tc>
          <w:tcPr>
            <w:tcW w:type="dxa" w:w="2880"/>
          </w:tcPr>
          <w:p>
            <w:r>
              <w:t>人工客服外包</w:t>
            </w:r>
          </w:p>
        </w:tc>
        <w:tc>
          <w:tcPr>
            <w:tcW w:type="dxa" w:w="2880"/>
          </w:tcPr>
          <w:p>
            <w:r>
              <w:t>客服外包公司</w:t>
            </w:r>
          </w:p>
        </w:tc>
        <w:tc>
          <w:tcPr>
            <w:tcW w:type="dxa" w:w="2880"/>
          </w:tcPr>
          <w:p>
            <w:r>
              <w:t>月费数千元,小店难以承受</w:t>
            </w:r>
          </w:p>
        </w:tc>
      </w:tr>
      <w:tr>
        <w:tc>
          <w:tcPr>
            <w:tcW w:type="dxa" w:w="2880"/>
          </w:tcPr>
          <w:p>
            <w:r>
              <w:t>电商平台内置机器人</w:t>
            </w:r>
          </w:p>
        </w:tc>
        <w:tc>
          <w:tcPr>
            <w:tcW w:type="dxa" w:w="2880"/>
          </w:tcPr>
          <w:p>
            <w:r>
              <w:t>各平台自带</w:t>
            </w:r>
          </w:p>
        </w:tc>
        <w:tc>
          <w:tcPr>
            <w:tcW w:type="dxa" w:w="2880"/>
          </w:tcPr>
          <w:p>
            <w:r>
              <w:t>只能答平台模板问题,无法基于商家资料</w:t>
            </w:r>
          </w:p>
        </w:tc>
      </w:tr>
    </w:tbl>
    <w:p>
      <w:r>
        <w:rPr>
          <w:b/>
        </w:rPr>
        <w:t>本项目的差异化</w:t>
      </w:r>
      <w:r>
        <w:rPr>
          <w:b w:val="0"/>
        </w:rPr>
        <w:t>:①轻量——网页即用,零技术门槛;②本地化——专为土特产小店设计;③可信——答案带引用、不瞎编,这恰是通用客服机器人做不到的。</w:t>
      </w:r>
    </w:p>
    <w:p>
      <w:pPr>
        <w:pStyle w:val="Heading2"/>
      </w:pPr>
      <w:r>
        <w:t>2.4 目标客户群</w:t>
      </w:r>
    </w:p>
    <w:p>
      <w:r>
        <w:rPr>
          <w:b w:val="0"/>
        </w:rPr>
        <w:t xml:space="preserve">1. </w:t>
      </w:r>
      <w:r>
        <w:rPr>
          <w:b/>
        </w:rPr>
        <w:t>特产小店/家庭作坊</w:t>
      </w:r>
      <w:r>
        <w:rPr>
          <w:b w:val="0"/>
        </w:rPr>
        <w:t>:湘西州及周边县域的土特产网店经营者(第一优先级);</w:t>
      </w:r>
    </w:p>
    <w:p>
      <w:r>
        <w:rPr>
          <w:b w:val="0"/>
        </w:rPr>
        <w:t xml:space="preserve">2. </w:t>
      </w:r>
      <w:r>
        <w:rPr>
          <w:b/>
        </w:rPr>
        <w:t>合作社与农户</w:t>
      </w:r>
      <w:r>
        <w:rPr>
          <w:b w:val="0"/>
        </w:rPr>
        <w:t>:规模化特产生产者,希望直接对客;</w:t>
      </w:r>
    </w:p>
    <w:p>
      <w:r>
        <w:rPr>
          <w:b w:val="0"/>
        </w:rPr>
        <w:t xml:space="preserve">3. </w:t>
      </w:r>
      <w:r>
        <w:rPr>
          <w:b/>
        </w:rPr>
        <w:t>文旅场景</w:t>
      </w:r>
      <w:r>
        <w:rPr>
          <w:b w:val="0"/>
        </w:rPr>
        <w:t>:游客扫码了解特产——红色旅游景点(十八洞村、塔卧旧址等)周边特产摊位天然适配。</w:t>
      </w:r>
    </w:p>
    <w:p>
      <w:pPr>
        <w:pStyle w:val="Heading2"/>
      </w:pPr>
      <w:r>
        <w:t>2.5 可行性分析</w:t>
      </w:r>
    </w:p>
    <w:p>
      <w:r>
        <w:rPr>
          <w:b/>
        </w:rPr>
        <w:t>政策可行性</w:t>
      </w:r>
      <w:r>
        <w:rPr>
          <w:b w:val="0"/>
        </w:rPr>
        <w:t>:见 1.3,多层面政策鼓励;</w:t>
      </w:r>
    </w:p>
    <w:p>
      <w:r>
        <w:rPr>
          <w:b/>
        </w:rPr>
        <w:t>技术可行性</w:t>
      </w:r>
      <w:r>
        <w:rPr>
          <w:b w:val="0"/>
        </w:rPr>
        <w:t>:项目技术原型已全部开发完成并开源(见第 3 章),60 项单元测试与 100 人并发压测均已通过,技术风险已基本消化;</w:t>
      </w:r>
    </w:p>
    <w:p>
      <w:r>
        <w:rPr>
          <w:b/>
        </w:rPr>
        <w:t>落地可行性</w:t>
      </w:r>
      <w:r>
        <w:rPr>
          <w:b w:val="0"/>
        </w:rPr>
        <w:t>:吉首大学地处湘西州首府,团队可低成本触达周边特产商家,具备"家门口落地"的天然条件。</w:t>
      </w:r>
    </w:p>
    <w:p>
      <w:pPr>
        <w:pStyle w:val="Heading1"/>
      </w:pPr>
      <w:r>
        <w:t>第 3 章 产品与技术方案</w:t>
      </w:r>
    </w:p>
    <w:p>
      <w:pPr>
        <w:pStyle w:val="Heading2"/>
      </w:pPr>
      <w:r>
        <w:t>3.1 产品形态:一端上传,一端提问</w:t>
      </w:r>
    </w:p>
    <w:p>
      <w:r>
        <w:rPr>
          <w:b/>
        </w:rPr>
        <w:t>店主端(资料上传)</w:t>
      </w:r>
      <w:r>
        <w:rPr>
          <w:b w:val="0"/>
        </w:rPr>
        <w:t>:店主把自家特产的产品说明、储存方法、食用指南、常见问题等资料(支持 PDF、Word、Excel 等 6 种格式)上传到系统,即完成"训练"——无需任何技术基础,全程网页操作。</w:t>
      </w:r>
    </w:p>
    <w:p>
      <w:r>
        <w:rPr>
          <w:b/>
        </w:rPr>
        <w:t>顾客端(扫码提问)</w:t>
      </w:r>
      <w:r>
        <w:rPr>
          <w:b w:val="0"/>
        </w:rPr>
        <w:t>:顾客扫描小店提供的二维码,像发微信一样用大白话提问("这个腊肉放冰箱能放多久?"),AI 基于店主上传的真实资料即时作答,并展示回答所依据的原文片段。</w:t>
      </w:r>
    </w:p>
    <w:p>
      <w:pPr>
        <w:pStyle w:val="Heading2"/>
      </w:pPr>
      <w:r>
        <w:t>3.2 现有基础:通用电商 RAG 原型(已完成并开源)</w:t>
      </w:r>
    </w:p>
    <w:p>
      <w:r>
        <w:rPr>
          <w:b w:val="0"/>
        </w:rPr>
        <w:t>项目已完成通用电商领域的 RAG 智能问答原型,核心能力如下: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验证数据</w:t>
            </w:r>
          </w:p>
        </w:tc>
      </w:tr>
      <w:tr>
        <w:tc>
          <w:tcPr>
            <w:tcW w:type="dxa" w:w="2880"/>
          </w:tcPr>
          <w:p>
            <w:r>
              <w:t>知识入库</w:t>
            </w:r>
          </w:p>
        </w:tc>
        <w:tc>
          <w:tcPr>
            <w:tcW w:type="dxa" w:w="2880"/>
          </w:tcPr>
          <w:p>
            <w:r>
              <w:t>6 种格式文档解析、中文分块、云端向量化</w:t>
            </w:r>
          </w:p>
        </w:tc>
        <w:tc>
          <w:tcPr>
            <w:tcW w:type="dxa" w:w="2880"/>
          </w:tcPr>
          <w:p>
            <w:r>
              <w:t>10 类 39 份演示文档全部入库</w:t>
            </w:r>
          </w:p>
        </w:tc>
      </w:tr>
      <w:tr>
        <w:tc>
          <w:tcPr>
            <w:tcW w:type="dxa" w:w="2880"/>
          </w:tcPr>
          <w:p>
            <w:r>
              <w:t>混合检索</w:t>
            </w:r>
          </w:p>
        </w:tc>
        <w:tc>
          <w:tcPr>
            <w:tcW w:type="dxa" w:w="2880"/>
          </w:tcPr>
          <w:p>
            <w:r>
              <w:t>向量 + 关键词(BM25)双路召回,RRF 融合</w:t>
            </w:r>
          </w:p>
        </w:tc>
        <w:tc>
          <w:tcPr>
            <w:tcW w:type="dxa" w:w="2880"/>
          </w:tcPr>
          <w:p>
            <w:r>
              <w:t>单次检索约 0.16 秒</w:t>
            </w:r>
          </w:p>
        </w:tc>
      </w:tr>
      <w:tr>
        <w:tc>
          <w:tcPr>
            <w:tcW w:type="dxa" w:w="2880"/>
          </w:tcPr>
          <w:p>
            <w:r>
              <w:t>防幻觉</w:t>
            </w:r>
          </w:p>
        </w:tc>
        <w:tc>
          <w:tcPr>
            <w:tcW w:type="dxa" w:w="2880"/>
          </w:tcPr>
          <w:p>
            <w:r>
              <w:t>只依据检索资料作答,答案标注 [n] 引用;模型漏标时自动溯源兜底</w:t>
            </w:r>
          </w:p>
        </w:tc>
        <w:tc>
          <w:tcPr>
            <w:tcW w:type="dxa" w:w="2880"/>
          </w:tcPr>
          <w:p>
            <w:r>
              <w:t>知识库没有的内容明确回答"没有找到"</w:t>
            </w:r>
          </w:p>
        </w:tc>
      </w:tr>
      <w:tr>
        <w:tc>
          <w:tcPr>
            <w:tcW w:type="dxa" w:w="2880"/>
          </w:tcPr>
          <w:p>
            <w:r>
              <w:t>多用户体系</w:t>
            </w:r>
          </w:p>
        </w:tc>
        <w:tc>
          <w:tcPr>
            <w:tcW w:type="dxa" w:w="2880"/>
          </w:tcPr>
          <w:p>
            <w:r>
              <w:t>注册登录、多会话、历史找回、权限隔离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自研压测工具实测 100 人并发</w:t>
            </w:r>
          </w:p>
        </w:tc>
        <w:tc>
          <w:tcPr>
            <w:tcW w:type="dxa" w:w="2880"/>
          </w:tcPr>
          <w:p>
            <w:r>
              <w:t>成功率 99%,平均响应 3.47 秒</w:t>
            </w:r>
          </w:p>
        </w:tc>
      </w:tr>
      <w:tr>
        <w:tc>
          <w:tcPr>
            <w:tcW w:type="dxa" w:w="2880"/>
          </w:tcPr>
          <w:p>
            <w:r>
              <w:t>质量</w:t>
            </w:r>
          </w:p>
        </w:tc>
        <w:tc>
          <w:tcPr>
            <w:tcW w:type="dxa" w:w="2880"/>
          </w:tcPr>
          <w:p>
            <w:r>
              <w:t>60 项单元测试</w:t>
            </w:r>
          </w:p>
        </w:tc>
        <w:tc>
          <w:tcPr>
            <w:tcW w:type="dxa" w:w="2880"/>
          </w:tcPr>
          <w:p>
            <w:r>
              <w:t>全部通过</w:t>
            </w:r>
          </w:p>
        </w:tc>
      </w:tr>
    </w:tbl>
    <w:p>
      <w:r>
        <w:rPr>
          <w:b w:val="0"/>
        </w:rPr>
        <w:t xml:space="preserve">代码已在 </w:t>
      </w:r>
      <w:r>
        <w:rPr>
          <w:b/>
        </w:rPr>
        <w:t>GitHub、Gitee 双平台开源</w:t>
      </w:r>
      <w:r>
        <w:rPr>
          <w:b w:val="0"/>
        </w:rPr>
        <w:t>(github.com/blfkz/DM----RAG;gitee.com/blfkz/langchain-rag),技术方案公开透明。</w:t>
      </w:r>
    </w:p>
    <w:p>
      <w:pPr>
        <w:pStyle w:val="Heading2"/>
      </w:pPr>
      <w:r>
        <w:t>3.3 核心技术:三层防幻觉机制</w:t>
      </w:r>
    </w:p>
    <w:p>
      <w:r>
        <w:rPr>
          <w:b w:val="0"/>
        </w:rPr>
        <w:t>大模型直接回答容易"一本正经地胡说八道"。本项目用三层机制保证每个答案可信:</w:t>
      </w:r>
    </w:p>
    <w:p>
      <w:r>
        <w:rPr>
          <w:b w:val="0"/>
        </w:rPr>
        <w:t xml:space="preserve">1. </w:t>
      </w:r>
      <w:r>
        <w:rPr>
          <w:b/>
        </w:rPr>
        <w:t>检索层</w:t>
      </w:r>
      <w:r>
        <w:rPr>
          <w:b w:val="0"/>
        </w:rPr>
        <w:t>:模型只能看到从知识库检索出的真实片段;</w:t>
      </w:r>
    </w:p>
    <w:p>
      <w:r>
        <w:rPr>
          <w:b w:val="0"/>
        </w:rPr>
        <w:t xml:space="preserve">2. </w:t>
      </w:r>
      <w:r>
        <w:rPr>
          <w:b/>
        </w:rPr>
        <w:t>提示词层</w:t>
      </w:r>
      <w:r>
        <w:rPr>
          <w:b w:val="0"/>
        </w:rPr>
        <w:t>:硬约束"只依据资料作答,资料不足必须明确说找不到";参考资料预编号,让模型"抄编号"做引用;</w:t>
      </w:r>
    </w:p>
    <w:p>
      <w:r>
        <w:rPr>
          <w:b w:val="0"/>
        </w:rPr>
        <w:t xml:space="preserve">3. </w:t>
      </w:r>
      <w:r>
        <w:rPr>
          <w:b/>
        </w:rPr>
        <w:t>引用层</w:t>
      </w:r>
      <w:r>
        <w:rPr>
          <w:b w:val="0"/>
        </w:rPr>
        <w:t>:解析校验编号;模型漏标时按句子相似度自动溯源兜底——</w:t>
      </w:r>
      <w:r>
        <w:rPr>
          <w:b/>
        </w:rPr>
        <w:t>保证任何回答都有原文依据</w:t>
      </w:r>
      <w:r>
        <w:rPr>
          <w:b w:val="0"/>
        </w:rPr>
        <w:t>。</w:t>
      </w:r>
    </w:p>
    <w:p>
      <w:pPr>
        <w:pStyle w:val="Heading2"/>
      </w:pPr>
      <w:r>
        <w:t>3.4 开发方式(如实说明)</w:t>
      </w:r>
    </w:p>
    <w:p>
      <w:r>
        <w:rPr>
          <w:b w:val="0"/>
        </w:rPr>
        <w:t>我作为项目第一完成人,主导完成了</w:t>
      </w:r>
      <w:r>
        <w:rPr>
          <w:b/>
        </w:rPr>
        <w:t>需求设计、RAG 架构设计与技术选型</w:t>
      </w:r>
      <w:r>
        <w:rPr>
          <w:b w:val="0"/>
        </w:rPr>
        <w:t>(如为什么采用混合检索、为什么选择云端大模型 API 而非本地部署、防幻觉的三层机制设计等关键决策),开发过程中使用 AI 工具辅助代码实现与调试。</w:t>
      </w:r>
    </w:p>
    <w:p>
      <w:pPr>
        <w:pStyle w:val="Heading2"/>
      </w:pPr>
      <w:r>
        <w:t>3.5 下一阶段开发计划:从"通用电商"到"湘西特产"</w:t>
      </w:r>
    </w:p>
    <w:p>
      <w:r>
        <w:rPr>
          <w:b w:val="0"/>
        </w:rPr>
        <w:t xml:space="preserve">1. </w:t>
      </w:r>
      <w:r>
        <w:rPr>
          <w:b/>
        </w:rPr>
        <w:t>湘西特产知识库模板</w:t>
      </w:r>
      <w:r>
        <w:rPr>
          <w:b w:val="0"/>
        </w:rPr>
        <w:t>:针对腊肉、黄金茶、猕猴桃、莓茶等特产品类,设计标准化的资料模板(产品介绍/储存/食用/物流/售后),让店主"照着填"即可完成知识库搭建;</w:t>
      </w:r>
    </w:p>
    <w:p>
      <w:r>
        <w:rPr>
          <w:b w:val="0"/>
        </w:rPr>
        <w:t xml:space="preserve">2. </w:t>
      </w:r>
      <w:r>
        <w:rPr>
          <w:b/>
        </w:rPr>
        <w:t>店主端界面改造</w:t>
      </w:r>
      <w:r>
        <w:rPr>
          <w:b w:val="0"/>
        </w:rPr>
        <w:t>:面向零技术基础的小店店主,极简化上传与维护流程;</w:t>
      </w:r>
    </w:p>
    <w:p>
      <w:r>
        <w:rPr>
          <w:b w:val="0"/>
        </w:rPr>
        <w:t xml:space="preserve">3. </w:t>
      </w:r>
      <w:r>
        <w:rPr>
          <w:b/>
        </w:rPr>
        <w:t>顾客端轻量化</w:t>
      </w:r>
      <w:r>
        <w:rPr>
          <w:b w:val="0"/>
        </w:rPr>
        <w:t>:扫码即问,适配手机浏览器,降低顾客使用门槛。</w:t>
      </w:r>
    </w:p>
    <w:p>
      <w:pPr>
        <w:pStyle w:val="Heading1"/>
      </w:pPr>
      <w:r>
        <w:t>第 4 章 营销策略</w:t>
      </w:r>
    </w:p>
    <w:p>
      <w:pPr>
        <w:pStyle w:val="Heading2"/>
      </w:pPr>
      <w:r>
        <w:t>4.1 试点推广路径</w:t>
      </w:r>
    </w:p>
    <w:p>
      <w:r>
        <w:rPr>
          <w:b w:val="0"/>
        </w:rPr>
        <w:t xml:space="preserve">1. </w:t>
      </w:r>
      <w:r>
        <w:rPr>
          <w:b/>
        </w:rPr>
        <w:t>学校资源起步</w:t>
      </w:r>
      <w:r>
        <w:rPr>
          <w:b w:val="0"/>
        </w:rPr>
        <w:t>:依托吉首大学创新创业平台与"三下乡"社会实践活动,在湘西州开展特产小店走访调研,现场演示系统、免费签约试用;</w:t>
      </w:r>
    </w:p>
    <w:p>
      <w:r>
        <w:rPr>
          <w:b w:val="0"/>
        </w:rPr>
        <w:t xml:space="preserve">2. </w:t>
      </w:r>
      <w:r>
        <w:rPr>
          <w:b/>
        </w:rPr>
        <w:t>公益+文旅结合</w:t>
      </w:r>
      <w:r>
        <w:rPr>
          <w:b w:val="0"/>
        </w:rPr>
        <w:t>:与红色旅游景点(十八洞村、塔卧湘鄂川黔革命根据地旧址等)周边特产摊位合作,游客扫码即问——</w:t>
      </w:r>
      <w:r>
        <w:rPr>
          <w:b/>
        </w:rPr>
        <w:t>"红色旅游 + 数字助农"</w:t>
      </w:r>
      <w:r>
        <w:rPr>
          <w:b w:val="0"/>
        </w:rPr>
        <w:t>既是推广方式,也是红旅精神本身;</w:t>
      </w:r>
    </w:p>
    <w:p>
      <w:r>
        <w:rPr>
          <w:b w:val="0"/>
        </w:rPr>
        <w:t xml:space="preserve">3. </w:t>
      </w:r>
      <w:r>
        <w:rPr>
          <w:b/>
        </w:rPr>
        <w:t>口碑裂变</w:t>
      </w:r>
      <w:r>
        <w:rPr>
          <w:b w:val="0"/>
        </w:rPr>
        <w:t>:试点小店的成功案例(咨询量、成单提升)本身就是最好的招商素材,以点带面覆盖县域特产商圈。</w:t>
      </w:r>
    </w:p>
    <w:p>
      <w:pPr>
        <w:pStyle w:val="Heading2"/>
      </w:pPr>
      <w:r>
        <w:t>4.2 线上传播</w:t>
      </w:r>
    </w:p>
    <w:p>
      <w:r>
        <w:rPr>
          <w:b w:val="0"/>
        </w:rPr>
        <w:t>项目代码双平台开源,技术文章与演示视频持续发布;联动本地融媒体与电商协会,以"大学生技术助农"故事扩大影响。</w:t>
      </w:r>
    </w:p>
    <w:p>
      <w:pPr>
        <w:pStyle w:val="Heading1"/>
      </w:pPr>
      <w:r>
        <w:t>第 5 章 财务分析(创意阶段规划)</w:t>
      </w:r>
    </w:p>
    <w:p>
      <w:r>
        <w:rPr>
          <w:i/>
        </w:rPr>
        <w:t>如实说明:本项目处于创意计划阶段,**目前无任何收入、无付费客户、无公司实体**。以下为启动与运营的规划设想。</w:t>
      </w:r>
    </w:p>
    <w:p>
      <w:pPr>
        <w:pStyle w:val="Heading2"/>
      </w:pPr>
      <w:r>
        <w:t>5.1 启动资金规划(设想)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规划金额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云端 AI 服务费用</w:t>
            </w:r>
          </w:p>
        </w:tc>
        <w:tc>
          <w:tcPr>
            <w:tcW w:type="dxa" w:w="2880"/>
          </w:tcPr>
          <w:p>
            <w:r>
              <w:t>低至数百元/年</w:t>
            </w:r>
          </w:p>
        </w:tc>
        <w:tc>
          <w:tcPr>
            <w:tcW w:type="dxa" w:w="2880"/>
          </w:tcPr>
          <w:p>
            <w:r>
              <w:t>试点期咨询量有限,按量计费成本可控(实测 600 次问答约 2 元)</w:t>
            </w:r>
          </w:p>
        </w:tc>
      </w:tr>
      <w:tr>
        <w:tc>
          <w:tcPr>
            <w:tcW w:type="dxa" w:w="2880"/>
          </w:tcPr>
          <w:p>
            <w:r>
              <w:t>服务器/域名</w:t>
            </w:r>
          </w:p>
        </w:tc>
        <w:tc>
          <w:tcPr>
            <w:tcW w:type="dxa" w:w="2880"/>
          </w:tcPr>
          <w:p>
            <w:r>
              <w:t>约 1000 元/年</w:t>
            </w:r>
          </w:p>
        </w:tc>
        <w:tc>
          <w:tcPr>
            <w:tcW w:type="dxa" w:w="2880"/>
          </w:tcPr>
          <w:p>
            <w:r>
              <w:t>学生优惠云服务器</w:t>
            </w:r>
          </w:p>
        </w:tc>
      </w:tr>
      <w:tr>
        <w:tc>
          <w:tcPr>
            <w:tcW w:type="dxa" w:w="2880"/>
          </w:tcPr>
          <w:p>
            <w:r>
              <w:t>宣传物料</w:t>
            </w:r>
          </w:p>
        </w:tc>
        <w:tc>
          <w:tcPr>
            <w:tcW w:type="dxa" w:w="2880"/>
          </w:tcPr>
          <w:p>
            <w:r>
              <w:t>约 500 元</w:t>
            </w:r>
          </w:p>
        </w:tc>
        <w:tc>
          <w:tcPr>
            <w:tcW w:type="dxa" w:w="2880"/>
          </w:tcPr>
          <w:p>
            <w:r>
              <w:t>二维码立牌、单页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约 2000 元以内</w:t>
            </w:r>
          </w:p>
        </w:tc>
        <w:tc>
          <w:tcPr>
            <w:tcW w:type="dxa" w:w="2880"/>
          </w:tcPr>
          <w:p>
            <w:r>
              <w:t>轻资产启动,主要成本为零(技术已自研完成)</w:t>
            </w:r>
          </w:p>
        </w:tc>
      </w:tr>
    </w:tbl>
    <w:p>
      <w:r>
        <w:rPr>
          <w:b/>
        </w:rPr>
        <w:t>本项目的成本结构优势</w:t>
      </w:r>
      <w:r>
        <w:rPr>
          <w:b w:val="0"/>
        </w:rPr>
        <w:t>:核心系统已由团队自主开发完成,无需研发投入;按量付费的云端模式让成本与使用量线性挂钩,适合公益起步。</w:t>
      </w:r>
    </w:p>
    <w:p>
      <w:pPr>
        <w:pStyle w:val="Heading2"/>
      </w:pPr>
      <w:r>
        <w:t>5.2 收入模式设想(未来规划)</w:t>
      </w:r>
    </w:p>
    <w:p>
      <w:r>
        <w:rPr>
          <w:b w:val="0"/>
        </w:rPr>
        <w:t xml:space="preserve">1. </w:t>
      </w:r>
      <w:r>
        <w:rPr>
          <w:b/>
        </w:rPr>
        <w:t>公益起步</w:t>
      </w:r>
      <w:r>
        <w:rPr>
          <w:b w:val="0"/>
        </w:rPr>
        <w:t>:试点期对签约小店免费开放,换取真实使用数据与案例;</w:t>
      </w:r>
    </w:p>
    <w:p>
      <w:r>
        <w:rPr>
          <w:b w:val="0"/>
        </w:rPr>
        <w:t xml:space="preserve">2. </w:t>
      </w:r>
      <w:r>
        <w:rPr>
          <w:b/>
        </w:rPr>
        <w:t>小额订阅</w:t>
      </w:r>
      <w:r>
        <w:rPr>
          <w:b w:val="0"/>
        </w:rPr>
        <w:t>:试点成熟后,向商家收取低年费(定价目标:低于人工客服成本的 1/10);</w:t>
      </w:r>
    </w:p>
    <w:p>
      <w:r>
        <w:rPr>
          <w:b w:val="0"/>
        </w:rPr>
        <w:t xml:space="preserve">3. </w:t>
      </w:r>
      <w:r>
        <w:rPr>
          <w:b/>
        </w:rPr>
        <w:t>延伸服务</w:t>
      </w:r>
      <w:r>
        <w:rPr>
          <w:b w:val="0"/>
        </w:rPr>
        <w:t>:带货咨询、文旅导览问答等场景合作;</w:t>
      </w:r>
    </w:p>
    <w:p>
      <w:r>
        <w:rPr>
          <w:b w:val="0"/>
        </w:rPr>
        <w:t xml:space="preserve">4. </w:t>
      </w:r>
      <w:r>
        <w:rPr>
          <w:b/>
        </w:rPr>
        <w:t>政企合作</w:t>
      </w:r>
      <w:r>
        <w:rPr>
          <w:b w:val="0"/>
        </w:rPr>
        <w:t>:申报乡村振兴相关项目,争取县域商务部门、供销社资源支持。</w:t>
      </w:r>
    </w:p>
    <w:p>
      <w:pPr>
        <w:pStyle w:val="Heading1"/>
      </w:pPr>
      <w:r>
        <w:t>第 6 章 团队介绍</w:t>
      </w:r>
    </w:p>
    <w:p>
      <w:pPr>
        <w:pStyle w:val="Heading2"/>
      </w:pPr>
      <w:r>
        <w:t>6.1 项目申报人(第一完成人)</w:t>
      </w:r>
    </w:p>
    <w:p>
      <w:r>
        <w:rPr>
          <w:b w:val="0"/>
        </w:rPr>
        <w:t>吉首大学本科生。项目第一完成人,负责:需求分析、系统架构设计、技术选型、核心功能开发统筹、测试与压测验收。独立完成通用电商 RAG 原型全部开发(含 60 项单元测试与 100 人并发压测),代码双平台开源。</w:t>
      </w:r>
    </w:p>
    <w:p>
      <w:pPr>
        <w:pStyle w:val="Heading2"/>
      </w:pPr>
      <w:r>
        <w:t>6.2 团队建设计划</w:t>
      </w:r>
    </w:p>
    <w:p>
      <w:r>
        <w:rPr>
          <w:b w:val="0"/>
        </w:rPr>
        <w:t>按大赛 3~15 人要求,后续招募:①文案策划 1 名(商业计划书润色、路演稿件);②视觉设计 1 名(PPT、宣传物料);③商务对接 1 名(湘西特产店家联络与试点跟进)。</w:t>
      </w:r>
    </w:p>
    <w:p>
      <w:pPr>
        <w:pStyle w:val="Heading2"/>
      </w:pPr>
      <w:r>
        <w:t>6.3 指导教师与专家顾问</w:t>
      </w:r>
    </w:p>
    <w:p>
      <w:r>
        <w:rPr>
          <w:b w:val="0"/>
        </w:rPr>
        <w:t>(报名时填写学校指导教师;如对接专家顾问,此处补充。)</w:t>
      </w:r>
    </w:p>
    <w:p>
      <w:pPr>
        <w:pStyle w:val="Heading1"/>
      </w:pPr>
      <w:r>
        <w:t>第 7 章 实施计划与带动就业</w:t>
      </w:r>
    </w:p>
    <w:p>
      <w:pPr>
        <w:pStyle w:val="Heading2"/>
      </w:pPr>
      <w:r>
        <w:t>7.1 实施计划(三阶段)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交付标志</w:t>
            </w:r>
          </w:p>
        </w:tc>
      </w:tr>
      <w:tr>
        <w:tc>
          <w:tcPr>
            <w:tcW w:type="dxa" w:w="2160"/>
          </w:tcPr>
          <w:p>
            <w:r>
              <w:t>**阶段一:通用原型(已完成)**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通用电商 RAG 问答系统:入库/检索/防幻觉/多用户/压测</w:t>
            </w:r>
          </w:p>
        </w:tc>
        <w:tc>
          <w:tcPr>
            <w:tcW w:type="dxa" w:w="2160"/>
          </w:tcPr>
          <w:p>
            <w:r>
              <w:t>代码双平台开源;60 项测试通过;压测 99% 成功率</w:t>
            </w:r>
          </w:p>
        </w:tc>
      </w:tr>
      <w:tr>
        <w:tc>
          <w:tcPr>
            <w:tcW w:type="dxa" w:w="2160"/>
          </w:tcPr>
          <w:p>
            <w:r>
              <w:t>**阶段二:湘西特产改造(近期)**</w:t>
            </w:r>
          </w:p>
        </w:tc>
        <w:tc>
          <w:tcPr>
            <w:tcW w:type="dxa" w:w="2160"/>
          </w:tcPr>
          <w:p>
            <w:r>
              <w:t>报名后 1~2 个月</w:t>
            </w:r>
          </w:p>
        </w:tc>
        <w:tc>
          <w:tcPr>
            <w:tcW w:type="dxa" w:w="2160"/>
          </w:tcPr>
          <w:p>
            <w:r>
              <w:t>特产知识库模板化;店主端界面极简化;顾客端扫码问答;建立"湘西特产"演示知识库</w:t>
            </w:r>
          </w:p>
        </w:tc>
        <w:tc>
          <w:tcPr>
            <w:tcW w:type="dxa" w:w="2160"/>
          </w:tcPr>
          <w:p>
            <w:r>
              <w:t>演示版可公开试用</w:t>
            </w:r>
          </w:p>
        </w:tc>
      </w:tr>
      <w:tr>
        <w:tc>
          <w:tcPr>
            <w:tcW w:type="dxa" w:w="2160"/>
          </w:tcPr>
          <w:p>
            <w:r>
              <w:t>**阶段三:试点落地(关键)**</w:t>
            </w:r>
          </w:p>
        </w:tc>
        <w:tc>
          <w:tcPr>
            <w:tcW w:type="dxa" w:w="2160"/>
          </w:tcPr>
          <w:p>
            <w:r>
              <w:t>阶段二完成后 2~3 个月</w:t>
            </w:r>
          </w:p>
        </w:tc>
        <w:tc>
          <w:tcPr>
            <w:tcW w:type="dxa" w:w="2160"/>
          </w:tcPr>
          <w:p>
            <w:r>
              <w:t>对接 2~3 家湘西本地土特产小店/合作社,免费试点;收集真实咨询数据与商家反馈;迭代优化</w:t>
            </w:r>
          </w:p>
        </w:tc>
        <w:tc>
          <w:tcPr>
            <w:tcW w:type="dxa" w:w="2160"/>
          </w:tcPr>
          <w:p>
            <w:r>
              <w:t>真实使用案例与试用数据</w:t>
            </w:r>
          </w:p>
        </w:tc>
      </w:tr>
    </w:tbl>
    <w:p>
      <w:pPr>
        <w:pStyle w:val="Heading2"/>
      </w:pPr>
      <w:r>
        <w:t>7.2 带动就业(规划目标)</w:t>
      </w:r>
    </w:p>
    <w:p>
      <w:r>
        <w:rPr>
          <w:i/>
        </w:rPr>
        <w:t>以下为规划目标,非已实现数据。</w:t>
      </w:r>
    </w:p>
    <w:p>
      <w:r>
        <w:rPr>
          <w:b w:val="0"/>
        </w:rPr>
        <w:t xml:space="preserve">1. </w:t>
      </w:r>
      <w:r>
        <w:rPr>
          <w:b/>
        </w:rPr>
        <w:t>间接带动</w:t>
      </w:r>
      <w:r>
        <w:rPr>
          <w:b w:val="0"/>
        </w:rPr>
        <w:t>:试点小店以极低成本获得"AI 客服"能力,店主得以从重复客服劳动中解放,专注产品与销售——按每店每月节约客服工时约 60 小时计;</w:t>
      </w:r>
    </w:p>
    <w:p>
      <w:r>
        <w:rPr>
          <w:b w:val="0"/>
        </w:rPr>
        <w:t xml:space="preserve">2. </w:t>
      </w:r>
      <w:r>
        <w:rPr>
          <w:b/>
        </w:rPr>
        <w:t>直接岗位(远期)</w:t>
      </w:r>
      <w:r>
        <w:rPr>
          <w:b w:val="0"/>
        </w:rPr>
        <w:t>:项目若成立运营主体,可提供运营维护、商家服务、内容编辑等岗位(预计 2~3 个);</w:t>
      </w:r>
    </w:p>
    <w:p>
      <w:r>
        <w:rPr>
          <w:b w:val="0"/>
        </w:rPr>
        <w:t xml:space="preserve">3. </w:t>
      </w:r>
      <w:r>
        <w:rPr>
          <w:b/>
        </w:rPr>
        <w:t>青年返乡</w:t>
      </w:r>
      <w:r>
        <w:rPr>
          <w:b w:val="0"/>
        </w:rPr>
        <w:t>:项目为返乡创业青年提供"零成本数字工具",降低开网店门槛,间接支持县域就业。</w:t>
      </w:r>
    </w:p>
    <w:p>
      <w:pPr>
        <w:pStyle w:val="Heading2"/>
      </w:pPr>
      <w:r>
        <w:t>7.3 三年规划(设想)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目标</w:t>
            </w:r>
          </w:p>
        </w:tc>
      </w:tr>
      <w:tr>
        <w:tc>
          <w:tcPr>
            <w:tcW w:type="dxa" w:w="4320"/>
          </w:tcPr>
          <w:p>
            <w:r>
              <w:t>第一年</w:t>
            </w:r>
          </w:p>
        </w:tc>
        <w:tc>
          <w:tcPr>
            <w:tcW w:type="dxa" w:w="4320"/>
          </w:tcPr>
          <w:p>
            <w:r>
              <w:t>完成特产改造与试点,签约 2~3 家试点小店,沉淀真实使用数据;打磨可复制的"特产知识库模板"</w:t>
            </w:r>
          </w:p>
        </w:tc>
      </w:tr>
      <w:tr>
        <w:tc>
          <w:tcPr>
            <w:tcW w:type="dxa" w:w="4320"/>
          </w:tcPr>
          <w:p>
            <w:r>
              <w:t>第二年</w:t>
            </w:r>
          </w:p>
        </w:tc>
        <w:tc>
          <w:tcPr>
            <w:tcW w:type="dxa" w:w="4320"/>
          </w:tcPr>
          <w:p>
            <w:r>
              <w:t>试点范围扩大到 10 家以上小店;探索小额订阅模式;参加更高层级赛事与助农计划</w:t>
            </w:r>
          </w:p>
        </w:tc>
      </w:tr>
      <w:tr>
        <w:tc>
          <w:tcPr>
            <w:tcW w:type="dxa" w:w="4320"/>
          </w:tcPr>
          <w:p>
            <w:r>
              <w:t>第三年</w:t>
            </w:r>
          </w:p>
        </w:tc>
        <w:tc>
          <w:tcPr>
            <w:tcW w:type="dxa" w:w="4320"/>
          </w:tcPr>
          <w:p>
            <w:r>
              <w:t>模式复制到更多县域特产场景;实现自我造血(订阅收入覆盖云成本)</w:t>
            </w:r>
          </w:p>
        </w:tc>
      </w:tr>
    </w:tbl>
    <w:p>
      <w:pPr>
        <w:pStyle w:val="Heading1"/>
      </w:pPr>
      <w:r>
        <w:t>第 8 章 风险分析与应对方案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分析</w:t>
            </w:r>
          </w:p>
        </w:tc>
        <w:tc>
          <w:tcPr>
            <w:tcW w:type="dxa" w:w="2880"/>
          </w:tcPr>
          <w:p>
            <w:r>
              <w:t>应对方案</w:t>
            </w:r>
          </w:p>
        </w:tc>
      </w:tr>
      <w:tr>
        <w:tc>
          <w:tcPr>
            <w:tcW w:type="dxa" w:w="2880"/>
          </w:tcPr>
          <w:p>
            <w:r>
              <w:t>云端 API 成本与依赖</w:t>
            </w:r>
          </w:p>
        </w:tc>
        <w:tc>
          <w:tcPr>
            <w:tcW w:type="dxa" w:w="2880"/>
          </w:tcPr>
          <w:p>
            <w:r>
              <w:t>AI 能力依赖云端大模型服务,存在按量费用</w:t>
            </w:r>
          </w:p>
        </w:tc>
        <w:tc>
          <w:tcPr>
            <w:tcW w:type="dxa" w:w="2880"/>
          </w:tcPr>
          <w:p>
            <w:r>
              <w:t>轻量架构,试点期费用可控(实测 600 问约 2 元);可申请云厂商教育/助农额度</w:t>
            </w:r>
          </w:p>
        </w:tc>
      </w:tr>
      <w:tr>
        <w:tc>
          <w:tcPr>
            <w:tcW w:type="dxa" w:w="2880"/>
          </w:tcPr>
          <w:p>
            <w:r>
              <w:t>商家接受度</w:t>
            </w:r>
          </w:p>
        </w:tc>
        <w:tc>
          <w:tcPr>
            <w:tcW w:type="dxa" w:w="2880"/>
          </w:tcPr>
          <w:p>
            <w:r>
              <w:t>小店店主技术基础薄弱,可能对新工具存疑</w:t>
            </w:r>
          </w:p>
        </w:tc>
        <w:tc>
          <w:tcPr>
            <w:tcW w:type="dxa" w:w="2880"/>
          </w:tcPr>
          <w:p>
            <w:r>
              <w:t>上门演示+免费试用;店主端做到"传文件就会用";用商家自己的特产资料当场演示</w:t>
            </w:r>
          </w:p>
        </w:tc>
      </w:tr>
      <w:tr>
        <w:tc>
          <w:tcPr>
            <w:tcW w:type="dxa" w:w="2880"/>
          </w:tcPr>
          <w:p>
            <w:r>
              <w:t>竞争风险</w:t>
            </w:r>
          </w:p>
        </w:tc>
        <w:tc>
          <w:tcPr>
            <w:tcW w:type="dxa" w:w="2880"/>
          </w:tcPr>
          <w:p>
            <w:r>
              <w:t>大厂智能客服产品下沉</w:t>
            </w:r>
          </w:p>
        </w:tc>
        <w:tc>
          <w:tcPr>
            <w:tcW w:type="dxa" w:w="2880"/>
          </w:tcPr>
          <w:p>
            <w:r>
              <w:t>差异化:本地化特产模板、防幻觉+引用可信、开源透明;大厂按坐席收费模式天然排斥小微商家</w:t>
            </w:r>
          </w:p>
        </w:tc>
      </w:tr>
      <w:tr>
        <w:tc>
          <w:tcPr>
            <w:tcW w:type="dxa" w:w="2880"/>
          </w:tcPr>
          <w:p>
            <w:r>
              <w:t>团队人力</w:t>
            </w:r>
          </w:p>
        </w:tc>
        <w:tc>
          <w:tcPr>
            <w:tcW w:type="dxa" w:w="2880"/>
          </w:tcPr>
          <w:p>
            <w:r>
              <w:t>目前单人开发,试点运营精力有限</w:t>
            </w:r>
          </w:p>
        </w:tc>
        <w:tc>
          <w:tcPr>
            <w:tcW w:type="dxa" w:w="2880"/>
          </w:tcPr>
          <w:p>
            <w:r>
              <w:t>按计划招募队友分工;争取学校与指导老师支持;技术主体已完成,后续迭代工作量可控</w:t>
            </w:r>
          </w:p>
        </w:tc>
      </w:tr>
      <w:tr>
        <w:tc>
          <w:tcPr>
            <w:tcW w:type="dxa" w:w="2880"/>
          </w:tcPr>
          <w:p>
            <w:r>
              <w:t>回答准确性</w:t>
            </w:r>
          </w:p>
        </w:tc>
        <w:tc>
          <w:tcPr>
            <w:tcW w:type="dxa" w:w="2880"/>
          </w:tcPr>
          <w:p>
            <w:r>
              <w:t>知识库资料不全时可能答不上</w:t>
            </w:r>
          </w:p>
        </w:tc>
        <w:tc>
          <w:tcPr>
            <w:tcW w:type="dxa" w:w="2880"/>
          </w:tcPr>
          <w:p>
            <w:r>
              <w:t>系统已有"知识库没有就明确说没有"的防幻觉机制,宁可说不懂,绝不瞎编;持续扩充知识库</w:t>
            </w:r>
          </w:p>
        </w:tc>
      </w:tr>
    </w:tbl>
    <w:p>
      <w:r>
        <w:rPr>
          <w:b w:val="0"/>
        </w:rPr>
        <w:t>*本计划书所有技术数据均来自项目真实测试记录,无任何虚构内容。项目处于创意阶段,财务、就业与商业部分均为未来规划设想。*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