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O2 measurement viva </w:t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Alex Hunter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Opening question to be read exactly: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How can we measure oxygen”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Allow candidates to list methods and then explore in detail their understanding of as many methods as time allows.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Paramagnetic analyser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Clarke (polargraphic) electrode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Fuel Cell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 spectroscopy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Others (Gas chromatography, Raman Spectometry)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(allow candidate to discuss if they have successfully explained the above)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Paramagnetic analyser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Paramagnetic oxygen analysers are the most common form of oxygen analyser used in the operating theatre.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works on the principle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oxygen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(along with nitric oxide)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paramagnetic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gas and is attracted into a magnetic field by the virtue of having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unpaired electrons in their outer electron 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a"/>
          <w:sz w:val="24"/>
          <w:szCs w:val="24"/>
          <w:highlight w:val="white"/>
          <w:u w:val="none"/>
          <w:vertAlign w:val="baseline"/>
          <w:rtl w:val="0"/>
        </w:rPr>
        <w:t xml:space="preserve">(older cells, a dumb-bell and torsion wire system was used. Now modern systems use a switched electromagnetic field and pressure transducer.)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paramagnetic analyzer works on the principle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O2 is attracted towards a magnetic field (due to the unpaired electrons in its outer shell).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analyzer measures the pressure differential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a stream of reference gas (e.g. air) on one side and the sample gas on the 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when exposed to an alternating magnetic field. A sensitive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pressure transducer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this pressure difference into an electrical signal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calibrated to give the partial pressure of O2 on the sample.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691634" cy="44112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634" cy="441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Clarke electrode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Often used for dissolved pO2 eg in blood gas machine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PO2 is measured using the Clark electrode, also known as a polarographic electrode or oxygen electrode.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Clark electrode comprises of a platinum cathode,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a silver/silver chloride anode,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which form a circuit via an electrolyte solution – normally KCl.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is powered by a 0.6 V battery.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Electrons are formed at the anode from its reaction with the KCl. The electrons then react with O2 (which diffuses into the electrolyte solution through a plastic membrane) and water at the cathode to produce hydroxyl ions (see below).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generates a current.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measuring the current generated by the O2/electron reaction, which is dependent on the amount of O2 at the cathode, the O2 concentration can be found: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O2 + 4e + 2H2O → 4(OH)-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27700" cy="528510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8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Fuel Cell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is similar to the polarographic sensor, but the electrodes are chosen to provide their own current.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cathode is often gold or silver, and the anode is usually lead, with potassium hydroxide as the electrolyte solution.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flow of electrons is proportional to the concentration of oxygen present.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anode is sacrificial, the system is temperature and acid sensitive, and can take a while to recover after exposure to high concentrations of oxygen (oxygen shock).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They have a limited life span but can be made relatively cheaply.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727700" cy="524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 Spectrometry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few molecules of the gas sample enter an ionization chamber where they are bombarded by electrons that are moving from a hot cathode to an anode.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This forms </w:t>
      </w:r>
      <w:r w:rsidDel="00000000" w:rsidR="00000000" w:rsidRPr="00000000">
        <w:rPr>
          <w:b w:val="1"/>
          <w:rtl w:val="0"/>
        </w:rPr>
        <w:t xml:space="preserve">charged fragments</w:t>
      </w:r>
      <w:r w:rsidDel="00000000" w:rsidR="00000000" w:rsidRPr="00000000">
        <w:rPr>
          <w:rtl w:val="0"/>
        </w:rPr>
        <w:t xml:space="preserve"> from the gas molecules, of varying molecular weight.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These are then </w:t>
      </w:r>
      <w:r w:rsidDel="00000000" w:rsidR="00000000" w:rsidRPr="00000000">
        <w:rPr>
          <w:b w:val="1"/>
          <w:rtl w:val="0"/>
        </w:rPr>
        <w:t xml:space="preserve">accelerated and focussed onto the detector</w:t>
      </w:r>
      <w:r w:rsidDel="00000000" w:rsidR="00000000" w:rsidRPr="00000000">
        <w:rPr>
          <w:rtl w:val="0"/>
        </w:rPr>
        <w:t xml:space="preserve"> using either a </w:t>
      </w:r>
      <w:r w:rsidDel="00000000" w:rsidR="00000000" w:rsidRPr="00000000">
        <w:rPr>
          <w:b w:val="1"/>
          <w:rtl w:val="0"/>
        </w:rPr>
        <w:t xml:space="preserve">magnetic field</w:t>
      </w:r>
      <w:r w:rsidDel="00000000" w:rsidR="00000000" w:rsidRPr="00000000">
        <w:rPr>
          <w:rtl w:val="0"/>
        </w:rPr>
        <w:t xml:space="preserve"> or electrically charged rods.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By varying the current to the magnet/rods, fragments of a particular size can be focussed on to the detector, as the </w:t>
      </w:r>
      <w:r w:rsidDel="00000000" w:rsidR="00000000" w:rsidRPr="00000000">
        <w:rPr>
          <w:b w:val="1"/>
          <w:rtl w:val="0"/>
        </w:rPr>
        <w:t xml:space="preserve">amount of deflection depends on their mass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fragment that is unique to a particular gas molecule is selected, the concentration of that gas can be measure from the output of the detector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27700" cy="445897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Sources: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Elearning for health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https://academic.oup.com/bjaed/article/9/1/19/465989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https://www.frca.co.uk/article.aspx?articleid=100389</w:t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🡺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7DF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1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4F5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ademic.oup.com/bjaed/article/9/1/19/465989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dPkHoFaqKamXkNMNYkyB4DS8w==">AMUW2mX9gZZYqWizPp4HWnauD1hJtpDXKePF+9RFQid9rqnN8+T+DuJMNMwUcArC4Z3WIv4mMXLR6sgTXsX6D1OOuGGqGDcK2/pzSmX9r4huEuxYtKq2X1g0ctywDdafwwR9w8pwy8y5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2020-10-18T10:20:00Z</dcterms:created>
  <dc:creator>Al Hunter</dc:creator>
</cp:coreProperties>
</file>