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693E" w14:textId="77777777" w:rsidR="002E4785" w:rsidRDefault="001067DA">
      <w:pPr>
        <w:jc w:val="center"/>
        <w:rPr>
          <w:rFonts w:ascii="宋体" w:hAnsi="宋体"/>
          <w:sz w:val="30"/>
        </w:rPr>
      </w:pPr>
      <w:r>
        <w:rPr>
          <w:rFonts w:ascii="宋体" w:hAnsi="宋体"/>
          <w:sz w:val="20"/>
        </w:rPr>
        <w:object w:dxaOrig="1440" w:dyaOrig="1440" w14:anchorId="48622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left:0;text-align:left;margin-left:99pt;margin-top:0;width:236.8pt;height:74.65pt;z-index:251657728;mso-wrap-style:square">
            <v:imagedata r:id="rId5" o:title="" grayscale="t" bilevel="t"/>
            <w10:wrap type="topAndBottom"/>
          </v:shape>
          <o:OLEObject Type="Embed" ProgID="Word.Picture.8" ShapeID="Object 2" DrawAspect="Content" ObjectID="_1704792541" r:id="rId6">
            <o:FieldCodes>\* MERGEFORMAT</o:FieldCodes>
          </o:OLEObject>
        </w:object>
      </w:r>
    </w:p>
    <w:p w14:paraId="7D274204" w14:textId="1A23ACF9" w:rsidR="002E4785" w:rsidRDefault="00E941DA">
      <w:pPr>
        <w:jc w:val="center"/>
        <w:rPr>
          <w:rFonts w:ascii="宋体" w:hAnsi="宋体"/>
          <w:sz w:val="44"/>
          <w:szCs w:val="44"/>
        </w:rPr>
      </w:pPr>
      <w:r>
        <w:rPr>
          <w:rFonts w:ascii="宋体" w:hAnsi="宋体" w:hint="eastAsia"/>
          <w:sz w:val="44"/>
          <w:szCs w:val="44"/>
        </w:rPr>
        <w:t xml:space="preserve"> </w:t>
      </w:r>
      <w:r w:rsidR="001067DA">
        <w:rPr>
          <w:rFonts w:ascii="宋体" w:hAnsi="宋体" w:hint="eastAsia"/>
          <w:sz w:val="44"/>
          <w:szCs w:val="44"/>
        </w:rPr>
        <w:t>企业级区块链读书报告</w:t>
      </w:r>
    </w:p>
    <w:p w14:paraId="661C9321" w14:textId="77777777" w:rsidR="002E4785" w:rsidRDefault="002E4785">
      <w:pPr>
        <w:ind w:leftChars="-72" w:left="22" w:hangingChars="36" w:hanging="173"/>
        <w:jc w:val="center"/>
        <w:rPr>
          <w:rFonts w:ascii="宋体" w:hAnsi="宋体"/>
          <w:b/>
          <w:sz w:val="48"/>
        </w:rPr>
      </w:pPr>
    </w:p>
    <w:p w14:paraId="7145469B" w14:textId="34FA855D" w:rsidR="002E4785" w:rsidRDefault="001A7F55">
      <w:pPr>
        <w:ind w:leftChars="-72" w:left="-36" w:hangingChars="36" w:hanging="115"/>
        <w:jc w:val="center"/>
        <w:rPr>
          <w:rFonts w:ascii="宋体" w:hAnsi="宋体"/>
          <w:sz w:val="44"/>
        </w:rPr>
      </w:pPr>
      <w:r>
        <w:rPr>
          <w:rFonts w:ascii="宋体" w:hAnsi="宋体" w:hint="eastAsia"/>
          <w:noProof/>
          <w:sz w:val="32"/>
        </w:rPr>
        <w:drawing>
          <wp:inline distT="0" distB="0" distL="0" distR="0" wp14:anchorId="786C0491" wp14:editId="3CDE3DED">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9B29E8D" w14:textId="77777777" w:rsidR="002E4785" w:rsidRDefault="002E4785">
      <w:pPr>
        <w:jc w:val="center"/>
        <w:rPr>
          <w:rFonts w:ascii="宋体" w:hAnsi="宋体"/>
          <w:sz w:val="44"/>
        </w:rPr>
      </w:pPr>
    </w:p>
    <w:p w14:paraId="24792C9D" w14:textId="77777777" w:rsidR="002E4785" w:rsidRDefault="00E941DA">
      <w:pPr>
        <w:tabs>
          <w:tab w:val="left" w:pos="1980"/>
        </w:tabs>
        <w:ind w:leftChars="1012" w:left="2125"/>
        <w:rPr>
          <w:rFonts w:ascii="宋体" w:hAnsi="宋体"/>
          <w:u w:val="single"/>
        </w:rPr>
      </w:pPr>
      <w:r>
        <w:rPr>
          <w:rFonts w:ascii="仿宋_GB2312" w:eastAsia="仿宋_GB2312" w:hAnsi="宋体" w:hint="eastAsia"/>
          <w:spacing w:val="5"/>
          <w:kern w:val="0"/>
          <w:sz w:val="28"/>
          <w:szCs w:val="28"/>
        </w:rPr>
        <w:t xml:space="preserve">题目 </w:t>
      </w:r>
      <w:r>
        <w:rPr>
          <w:rFonts w:ascii="仿宋_GB2312" w:eastAsia="仿宋_GB2312" w:hAnsi="宋体"/>
          <w:spacing w:val="5"/>
          <w:kern w:val="0"/>
          <w:sz w:val="28"/>
          <w:szCs w:val="28"/>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公有区块链的共识协议文献综述 </w:t>
      </w:r>
      <w:r>
        <w:rPr>
          <w:rFonts w:ascii="仿宋_GB2312" w:eastAsia="仿宋_GB2312" w:hAnsi="宋体" w:hint="eastAsia"/>
          <w:spacing w:val="5"/>
          <w:kern w:val="0"/>
          <w:sz w:val="28"/>
          <w:szCs w:val="28"/>
        </w:rPr>
        <w:t xml:space="preserve"> </w:t>
      </w:r>
    </w:p>
    <w:p w14:paraId="57B14F03" w14:textId="77777777" w:rsidR="002E4785" w:rsidRDefault="00E941DA">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肖文翰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483106F9" w14:textId="77777777" w:rsidR="002E4785" w:rsidRDefault="00E941DA">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22151245</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1BE552FB" w14:textId="77777777" w:rsidR="002E4785" w:rsidRDefault="00E941DA">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软件工程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47AD1677" w14:textId="77777777" w:rsidR="002E4785" w:rsidRDefault="00E941DA">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u w:val="single"/>
        </w:rPr>
        <w:t xml:space="preserve">软件学院       </w:t>
      </w:r>
    </w:p>
    <w:p w14:paraId="56439E4F" w14:textId="77777777" w:rsidR="002E4785" w:rsidRDefault="00E941DA">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二〇二二    年 一 月  </w:t>
      </w:r>
      <w:r>
        <w:rPr>
          <w:rFonts w:ascii="仿宋_GB2312" w:eastAsia="仿宋_GB2312" w:hAnsi="宋体" w:hint="eastAsia"/>
          <w:spacing w:val="5"/>
          <w:kern w:val="0"/>
          <w:sz w:val="28"/>
          <w:szCs w:val="28"/>
        </w:rPr>
        <w:t xml:space="preserve"> </w:t>
      </w:r>
    </w:p>
    <w:p w14:paraId="7B1D16AF" w14:textId="77777777" w:rsidR="002E4785" w:rsidRDefault="002E4785">
      <w:pPr>
        <w:rPr>
          <w:kern w:val="0"/>
          <w:u w:val="single"/>
        </w:rPr>
      </w:pPr>
    </w:p>
    <w:p w14:paraId="25FC3D8C" w14:textId="77777777" w:rsidR="002E4785" w:rsidRDefault="00E941DA">
      <w:pPr>
        <w:pageBreakBefore/>
        <w:ind w:leftChars="71" w:left="2204" w:hangingChars="685" w:hanging="2055"/>
        <w:jc w:val="center"/>
        <w:rPr>
          <w:rFonts w:ascii="Palatino Linotype" w:eastAsia="黑体" w:hAnsi="Palatino Linotype"/>
          <w:sz w:val="30"/>
          <w:szCs w:val="44"/>
        </w:rPr>
      </w:pPr>
      <w:r>
        <w:rPr>
          <w:rFonts w:ascii="Palatino Linotype" w:eastAsia="黑体" w:hAnsi="Palatino Linotype"/>
          <w:sz w:val="30"/>
          <w:szCs w:val="44"/>
        </w:rPr>
        <w:lastRenderedPageBreak/>
        <w:t xml:space="preserve">A Systematic Literature Review on </w:t>
      </w:r>
      <w:r>
        <w:rPr>
          <w:rFonts w:ascii="Palatino Linotype" w:eastAsia="黑体" w:hAnsi="Palatino Linotype" w:hint="eastAsia"/>
          <w:sz w:val="30"/>
          <w:szCs w:val="44"/>
        </w:rPr>
        <w:t xml:space="preserve">Public </w:t>
      </w:r>
      <w:r>
        <w:rPr>
          <w:rFonts w:ascii="Palatino Linotype" w:eastAsia="黑体" w:hAnsi="Palatino Linotype"/>
          <w:sz w:val="30"/>
          <w:szCs w:val="44"/>
        </w:rPr>
        <w:t>Blockchain</w:t>
      </w:r>
      <w:r>
        <w:rPr>
          <w:rFonts w:ascii="Palatino Linotype" w:eastAsia="黑体" w:hAnsi="Palatino Linotype" w:hint="eastAsia"/>
          <w:sz w:val="30"/>
          <w:szCs w:val="44"/>
        </w:rPr>
        <w:t xml:space="preserve"> Consenus Algorithms</w:t>
      </w:r>
    </w:p>
    <w:p w14:paraId="58D1F501" w14:textId="77777777" w:rsidR="002E4785" w:rsidRDefault="002E4785">
      <w:pPr>
        <w:rPr>
          <w:sz w:val="36"/>
          <w:szCs w:val="36"/>
        </w:rPr>
      </w:pPr>
    </w:p>
    <w:p w14:paraId="09B11CB4" w14:textId="77777777" w:rsidR="002E4785" w:rsidRDefault="002E4785">
      <w:pPr>
        <w:rPr>
          <w:rFonts w:ascii="Palatino Linotype" w:eastAsia="黑体" w:hAnsi="Palatino Linotype"/>
          <w:sz w:val="28"/>
        </w:rPr>
      </w:pPr>
    </w:p>
    <w:p w14:paraId="6AA6EA19" w14:textId="77777777" w:rsidR="002E4785" w:rsidRDefault="00E941DA">
      <w:pPr>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206FB094" w14:textId="77777777" w:rsidR="002E4785" w:rsidRDefault="002E4785">
      <w:pPr>
        <w:rPr>
          <w:rFonts w:ascii="Palatino Linotype" w:eastAsia="黑体" w:hAnsi="Palatino Linotype"/>
          <w:sz w:val="28"/>
          <w:szCs w:val="28"/>
        </w:rPr>
      </w:pPr>
    </w:p>
    <w:p w14:paraId="77D5DC07" w14:textId="77777777" w:rsidR="002E4785" w:rsidRDefault="00E941DA">
      <w:pPr>
        <w:jc w:val="center"/>
        <w:rPr>
          <w:rFonts w:ascii="Palatino Linotype" w:eastAsia="黑体" w:hAnsi="Palatino Linotype"/>
          <w:sz w:val="28"/>
          <w:szCs w:val="28"/>
        </w:rPr>
      </w:pPr>
      <w:r>
        <w:rPr>
          <w:rFonts w:ascii="Palatino Linotype" w:eastAsia="黑体" w:hAnsi="Palatino Linotype"/>
          <w:sz w:val="28"/>
          <w:szCs w:val="28"/>
        </w:rPr>
        <w:t>By</w:t>
      </w:r>
    </w:p>
    <w:p w14:paraId="6266F692" w14:textId="77777777" w:rsidR="002E4785" w:rsidRDefault="00E941DA">
      <w:pPr>
        <w:jc w:val="center"/>
        <w:rPr>
          <w:rFonts w:ascii="Palatino Linotype" w:eastAsia="黑体" w:hAnsi="Palatino Linotype"/>
          <w:sz w:val="28"/>
          <w:szCs w:val="28"/>
        </w:rPr>
      </w:pPr>
      <w:r>
        <w:rPr>
          <w:rFonts w:ascii="楷体_GB2312" w:eastAsia="楷体_GB2312" w:hint="eastAsia"/>
          <w:sz w:val="24"/>
        </w:rPr>
        <w:t>Xiao</w:t>
      </w:r>
      <w:r>
        <w:rPr>
          <w:rFonts w:ascii="楷体_GB2312" w:eastAsia="楷体_GB2312"/>
          <w:sz w:val="24"/>
        </w:rPr>
        <w:t xml:space="preserve"> </w:t>
      </w:r>
      <w:r>
        <w:rPr>
          <w:rFonts w:ascii="楷体_GB2312" w:eastAsia="楷体_GB2312" w:hint="eastAsia"/>
          <w:sz w:val="24"/>
        </w:rPr>
        <w:t>Wenhan</w:t>
      </w:r>
    </w:p>
    <w:p w14:paraId="230E2CF6" w14:textId="77777777" w:rsidR="002E4785" w:rsidRDefault="00E941DA">
      <w:pPr>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71DF9EC0" w14:textId="77777777" w:rsidR="002E4785" w:rsidRDefault="00E941DA">
      <w:pPr>
        <w:jc w:val="center"/>
        <w:rPr>
          <w:rFonts w:ascii="Palatino Linotype" w:eastAsia="黑体" w:hAnsi="Palatino Linotype"/>
          <w:sz w:val="28"/>
          <w:szCs w:val="28"/>
        </w:rPr>
      </w:pPr>
      <w:r>
        <w:rPr>
          <w:rFonts w:ascii="Palatino Linotype" w:eastAsia="黑体" w:hAnsi="Palatino Linotype"/>
          <w:sz w:val="28"/>
          <w:szCs w:val="28"/>
        </w:rPr>
        <w:t>2021</w:t>
      </w:r>
    </w:p>
    <w:p w14:paraId="2ADA0D3C" w14:textId="77777777" w:rsidR="002E4785" w:rsidRDefault="00E941DA">
      <w:pPr>
        <w:pStyle w:val="a9"/>
        <w:ind w:firstLineChars="1346" w:firstLine="4054"/>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lastRenderedPageBreak/>
        <w:t>摘要</w:t>
      </w:r>
      <w:bookmarkEnd w:id="0"/>
      <w:bookmarkEnd w:id="1"/>
    </w:p>
    <w:p w14:paraId="0A3A766A" w14:textId="77777777" w:rsidR="002E4785" w:rsidRDefault="00E941DA">
      <w:pPr>
        <w:pStyle w:val="aa"/>
        <w:spacing w:after="0" w:line="360" w:lineRule="auto"/>
        <w:ind w:firstLineChars="200" w:firstLine="480"/>
        <w:rPr>
          <w:rFonts w:ascii="仿宋_GB2312" w:eastAsia="仿宋_GB2312"/>
          <w:sz w:val="24"/>
        </w:rPr>
      </w:pPr>
      <w:r>
        <w:rPr>
          <w:rFonts w:ascii="仿宋_GB2312" w:eastAsia="仿宋_GB2312" w:hint="eastAsia"/>
          <w:sz w:val="24"/>
        </w:rPr>
        <w:t>区块链是诞生于比特币的一种新兴技术，利用分布式账本的方式解决了传统交易中需要依赖中心化的第三方机构的信任问题。共识算法在区块链的技术体系中扮演了不可获取的角色，它不仅验证了交易系统中每一笔交易的正确性，也帮助系统中所有节点记录的账本能够在有限的步骤中达成一致，即完成系统中所有节点对当前系统交易状态的共识。区块链中的共识算法算法可以分为两大类。第一类是基于证明的共识，它要求记账的节点通过某种方式证明自己拥有记账的资质。第二类是基于投票的共识，它要求节点在记账前通过网络交换关于交易的信息来达成一致，由于这类共识算法需要每个节点了解系统中的网络结构，一般用于联盟链或私有链。在本文中，我们重点关注应用于公有区块链上的第一类共识算法从开始到发展至今研究进展的梳理。</w:t>
      </w:r>
    </w:p>
    <w:p w14:paraId="7FDD7C26" w14:textId="77777777" w:rsidR="002E4785" w:rsidRDefault="00E941DA">
      <w:pPr>
        <w:pStyle w:val="aa"/>
        <w:spacing w:after="0" w:line="360" w:lineRule="auto"/>
        <w:ind w:firstLineChars="196" w:firstLine="472"/>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：共识算法、区块链</w:t>
      </w:r>
    </w:p>
    <w:p w14:paraId="6EF0AE1F" w14:textId="77777777" w:rsidR="002E4785" w:rsidRDefault="002E4785">
      <w:pPr>
        <w:pStyle w:val="aa"/>
        <w:spacing w:after="0"/>
        <w:ind w:firstLineChars="0" w:firstLine="0"/>
        <w:rPr>
          <w:rFonts w:ascii="宋体" w:hAnsi="宋体"/>
          <w:szCs w:val="21"/>
        </w:rPr>
      </w:pPr>
    </w:p>
    <w:p w14:paraId="2254BFE4" w14:textId="77777777" w:rsidR="002E4785" w:rsidRDefault="00E941DA">
      <w:pPr>
        <w:pStyle w:val="a9"/>
        <w:spacing w:before="0" w:after="0" w:line="360" w:lineRule="auto"/>
        <w:rPr>
          <w:sz w:val="30"/>
          <w:szCs w:val="30"/>
        </w:rPr>
      </w:pPr>
      <w:bookmarkStart w:id="2" w:name="_Toc8028252"/>
      <w:bookmarkStart w:id="3" w:name="_Toc94705486"/>
      <w:r>
        <w:rPr>
          <w:sz w:val="30"/>
          <w:szCs w:val="30"/>
        </w:rPr>
        <w:lastRenderedPageBreak/>
        <w:t>Abstract</w:t>
      </w:r>
      <w:bookmarkEnd w:id="2"/>
      <w:bookmarkEnd w:id="3"/>
    </w:p>
    <w:p w14:paraId="28526592" w14:textId="77777777" w:rsidR="002E4785" w:rsidRDefault="00E941DA">
      <w:pPr>
        <w:pStyle w:val="aa"/>
        <w:spacing w:after="0" w:line="360" w:lineRule="auto"/>
        <w:ind w:firstLineChars="0"/>
        <w:rPr>
          <w:szCs w:val="20"/>
        </w:rPr>
      </w:pPr>
      <w:r>
        <w:rPr>
          <w:rFonts w:hint="eastAsia"/>
          <w:szCs w:val="20"/>
        </w:rPr>
        <w:t xml:space="preserve">Blockchain is an emerging technology born from Bitcoin, which uses distributed ledger to solve the trust problem that traditional transactions need to rely on centralized third-party institutions.  Consensus algorithm plays an unattainable role in the technical system of blockchain. It not only verifies the correctness of every transaction in the trading system, but also helps all nodes in the system record ledger to reach agreement in a limited number of steps, that is, to complete the consensus of all nodes in the system on the current system transaction status.  Consensus algorithms in blockchain algorithms can be divided into two broad categories.  The first type is proof-based consensus, which requires the bookkeeping node to prove in some way that it is qualified to do so.  The second type is consensus based on voting, which requires nodes to reach agreement by exchanging information about transactions through the network before accounting. Since this kind of consensus algorithm requires each node to understand the network structure in the system, it is generally used for alliance chain or private chain.  In this paper, we focus on the research progress of consensus algorithm of the first type from the beginning to the development up to now </w:t>
      </w:r>
      <w:r>
        <w:rPr>
          <w:szCs w:val="20"/>
        </w:rPr>
        <w:t xml:space="preserve">.  </w:t>
      </w:r>
    </w:p>
    <w:p w14:paraId="7C0F6069" w14:textId="77777777" w:rsidR="002E4785" w:rsidRDefault="00E941DA">
      <w:pPr>
        <w:pStyle w:val="aa"/>
        <w:spacing w:after="0" w:line="360" w:lineRule="auto"/>
        <w:ind w:firstLineChars="0"/>
      </w:pPr>
      <w:r>
        <w:rPr>
          <w:rFonts w:eastAsia="黑体"/>
          <w:b/>
        </w:rPr>
        <w:t>Keywords</w:t>
      </w:r>
      <w:r>
        <w:rPr>
          <w:rFonts w:eastAsia="黑体"/>
          <w:b/>
        </w:rPr>
        <w:t>：</w:t>
      </w:r>
      <w:r>
        <w:rPr>
          <w:rFonts w:eastAsia="黑体" w:hint="eastAsia"/>
          <w:bCs/>
        </w:rPr>
        <w:t>consensus algorithm</w:t>
      </w:r>
      <w:r>
        <w:rPr>
          <w:bCs/>
          <w:szCs w:val="21"/>
        </w:rPr>
        <w:t xml:space="preserve">, </w:t>
      </w:r>
      <w:r>
        <w:rPr>
          <w:szCs w:val="21"/>
        </w:rPr>
        <w:t>blockchain</w:t>
      </w:r>
    </w:p>
    <w:p w14:paraId="74F29C32" w14:textId="77777777" w:rsidR="002E4785" w:rsidRDefault="002E4785">
      <w:pPr>
        <w:pStyle w:val="aa"/>
        <w:spacing w:after="0"/>
        <w:ind w:firstLineChars="200" w:firstLine="480"/>
        <w:rPr>
          <w:sz w:val="24"/>
          <w:szCs w:val="20"/>
        </w:rPr>
      </w:pPr>
    </w:p>
    <w:p w14:paraId="1A5F1457" w14:textId="77777777" w:rsidR="002E4785" w:rsidRDefault="00E941DA">
      <w:pPr>
        <w:pStyle w:val="a9"/>
        <w:spacing w:before="0" w:after="0" w:line="360" w:lineRule="auto"/>
        <w:jc w:val="both"/>
        <w:rPr>
          <w:rFonts w:eastAsia="仿宋_GB2312"/>
          <w:sz w:val="24"/>
          <w:szCs w:val="21"/>
        </w:rPr>
      </w:pPr>
      <w:bookmarkStart w:id="4" w:name="_Toc94705527"/>
      <w:r>
        <w:rPr>
          <w:rFonts w:eastAsia="仿宋_GB2312"/>
          <w:sz w:val="30"/>
          <w:szCs w:val="30"/>
        </w:rPr>
        <w:lastRenderedPageBreak/>
        <w:t>1</w:t>
      </w:r>
      <w:r>
        <w:rPr>
          <w:rFonts w:eastAsia="仿宋_GB2312"/>
          <w:sz w:val="30"/>
          <w:szCs w:val="30"/>
        </w:rPr>
        <w:t>引言</w:t>
      </w:r>
    </w:p>
    <w:p w14:paraId="4C9C0FEB" w14:textId="736473D9" w:rsidR="002E4785" w:rsidRDefault="00E941DA">
      <w:pPr>
        <w:spacing w:line="360" w:lineRule="auto"/>
        <w:ind w:firstLineChars="200" w:firstLine="480"/>
        <w:rPr>
          <w:rFonts w:eastAsia="仿宋_GB2312"/>
          <w:sz w:val="24"/>
          <w:szCs w:val="21"/>
        </w:rPr>
      </w:pPr>
      <w:r>
        <w:rPr>
          <w:rFonts w:eastAsia="仿宋_GB2312" w:hint="eastAsia"/>
          <w:sz w:val="24"/>
          <w:szCs w:val="21"/>
        </w:rPr>
        <w:t>中本聪在</w:t>
      </w:r>
      <w:r>
        <w:rPr>
          <w:rFonts w:eastAsia="仿宋_GB2312" w:hint="eastAsia"/>
          <w:sz w:val="24"/>
          <w:szCs w:val="21"/>
        </w:rPr>
        <w:t>2009</w:t>
      </w:r>
      <w:r>
        <w:rPr>
          <w:rFonts w:eastAsia="仿宋_GB2312" w:hint="eastAsia"/>
          <w:sz w:val="24"/>
          <w:szCs w:val="21"/>
        </w:rPr>
        <w:t>年为了解决电子支付问题发明了比特币</w:t>
      </w:r>
      <w:r>
        <w:rPr>
          <w:rFonts w:eastAsia="仿宋_GB2312"/>
          <w:sz w:val="24"/>
          <w:szCs w:val="21"/>
        </w:rPr>
        <w:fldChar w:fldCharType="begin"/>
      </w:r>
      <w:r>
        <w:rPr>
          <w:rFonts w:eastAsia="仿宋_GB2312"/>
          <w:sz w:val="24"/>
          <w:szCs w:val="21"/>
        </w:rPr>
        <w:instrText xml:space="preserve"> </w:instrText>
      </w:r>
      <w:r>
        <w:rPr>
          <w:rFonts w:eastAsia="仿宋_GB2312" w:hint="eastAsia"/>
          <w:sz w:val="24"/>
          <w:szCs w:val="21"/>
        </w:rPr>
        <w:instrText>REF _Ref87862476 \r \h</w:instrText>
      </w:r>
      <w:r>
        <w:rPr>
          <w:rFonts w:eastAsia="仿宋_GB2312"/>
          <w:sz w:val="24"/>
          <w:szCs w:val="21"/>
        </w:rPr>
        <w:instrText xml:space="preserve"> </w:instrText>
      </w:r>
      <w:r>
        <w:rPr>
          <w:rFonts w:eastAsia="仿宋_GB2312"/>
          <w:sz w:val="24"/>
          <w:szCs w:val="21"/>
        </w:rPr>
      </w:r>
      <w:r>
        <w:rPr>
          <w:rFonts w:eastAsia="仿宋_GB2312"/>
          <w:sz w:val="24"/>
          <w:szCs w:val="21"/>
        </w:rPr>
        <w:fldChar w:fldCharType="separate"/>
      </w:r>
      <w:r w:rsidR="002578F3">
        <w:rPr>
          <w:rFonts w:eastAsia="仿宋_GB2312"/>
          <w:sz w:val="24"/>
          <w:szCs w:val="21"/>
        </w:rPr>
        <w:t>[1]</w:t>
      </w:r>
      <w:r>
        <w:rPr>
          <w:rFonts w:eastAsia="仿宋_GB2312"/>
          <w:sz w:val="24"/>
          <w:szCs w:val="21"/>
        </w:rPr>
        <w:fldChar w:fldCharType="end"/>
      </w:r>
      <w:r>
        <w:rPr>
          <w:rFonts w:eastAsia="仿宋_GB2312" w:hint="eastAsia"/>
          <w:sz w:val="24"/>
          <w:szCs w:val="21"/>
        </w:rPr>
        <w:t>。区块链作为其中的一项关键技术为比特币在去中心化的分布式环境下构造正确的账本提供了支持。作为一个典型的分布式系统，共识算法在保证各节点账本的一致性上扮演了不可或缺的角色。在传统的分布式系统中，为了通过不断交换节点间的信息完成节点间的共识，整个系统的网络结构必须是已知且可配置的，而这与公有链节点数目众多且加入和退出都自由的特点冲突，因此一些传统的分布式共识算法例如应用在无拜占庭错误下的</w:t>
      </w:r>
      <w:r>
        <w:rPr>
          <w:rFonts w:eastAsia="仿宋_GB2312" w:hint="eastAsia"/>
          <w:sz w:val="24"/>
          <w:szCs w:val="21"/>
        </w:rPr>
        <w:t>RAFT</w:t>
      </w:r>
      <w:r>
        <w:rPr>
          <w:rFonts w:eastAsia="仿宋_GB2312" w:hint="eastAsia"/>
          <w:sz w:val="24"/>
          <w:szCs w:val="21"/>
        </w:rPr>
        <w:t>算法</w:t>
      </w:r>
      <w:r>
        <w:rPr>
          <w:rFonts w:eastAsia="仿宋_GB2312" w:hint="eastAsia"/>
          <w:sz w:val="24"/>
          <w:szCs w:val="21"/>
        </w:rPr>
        <w:fldChar w:fldCharType="begin"/>
      </w:r>
      <w:r>
        <w:rPr>
          <w:rFonts w:eastAsia="仿宋_GB2312" w:hint="eastAsia"/>
          <w:sz w:val="24"/>
          <w:szCs w:val="21"/>
        </w:rPr>
        <w:instrText xml:space="preserve"> REF _Ref15211 \r \h </w:instrText>
      </w:r>
      <w:r>
        <w:rPr>
          <w:rFonts w:eastAsia="仿宋_GB2312" w:hint="eastAsia"/>
          <w:sz w:val="24"/>
          <w:szCs w:val="21"/>
        </w:rPr>
      </w:r>
      <w:r>
        <w:rPr>
          <w:rFonts w:eastAsia="仿宋_GB2312" w:hint="eastAsia"/>
          <w:sz w:val="24"/>
          <w:szCs w:val="21"/>
        </w:rPr>
        <w:fldChar w:fldCharType="separate"/>
      </w:r>
      <w:r w:rsidR="002578F3">
        <w:rPr>
          <w:rFonts w:eastAsia="仿宋_GB2312"/>
          <w:sz w:val="24"/>
          <w:szCs w:val="21"/>
        </w:rPr>
        <w:t>[2]</w:t>
      </w:r>
      <w:r>
        <w:rPr>
          <w:rFonts w:eastAsia="仿宋_GB2312" w:hint="eastAsia"/>
          <w:sz w:val="24"/>
          <w:szCs w:val="21"/>
        </w:rPr>
        <w:fldChar w:fldCharType="end"/>
      </w:r>
      <w:r>
        <w:rPr>
          <w:rFonts w:eastAsia="仿宋_GB2312" w:hint="eastAsia"/>
          <w:sz w:val="24"/>
          <w:szCs w:val="21"/>
        </w:rPr>
        <w:t>以及可以拜占庭容错的</w:t>
      </w:r>
      <w:r>
        <w:rPr>
          <w:rFonts w:eastAsia="仿宋_GB2312" w:hint="eastAsia"/>
          <w:sz w:val="24"/>
          <w:szCs w:val="21"/>
        </w:rPr>
        <w:t>PBFT</w:t>
      </w:r>
      <w:r>
        <w:rPr>
          <w:rFonts w:eastAsia="仿宋_GB2312" w:hint="eastAsia"/>
          <w:sz w:val="24"/>
          <w:szCs w:val="21"/>
        </w:rPr>
        <w:t>算法</w:t>
      </w:r>
      <w:r>
        <w:rPr>
          <w:rFonts w:eastAsia="仿宋_GB2312" w:hint="eastAsia"/>
          <w:sz w:val="24"/>
          <w:szCs w:val="21"/>
        </w:rPr>
        <w:fldChar w:fldCharType="begin"/>
      </w:r>
      <w:r>
        <w:rPr>
          <w:rFonts w:eastAsia="仿宋_GB2312" w:hint="eastAsia"/>
          <w:sz w:val="24"/>
          <w:szCs w:val="21"/>
        </w:rPr>
        <w:instrText xml:space="preserve"> REF _Ref16007 \r \h </w:instrText>
      </w:r>
      <w:r>
        <w:rPr>
          <w:rFonts w:eastAsia="仿宋_GB2312" w:hint="eastAsia"/>
          <w:sz w:val="24"/>
          <w:szCs w:val="21"/>
        </w:rPr>
      </w:r>
      <w:r>
        <w:rPr>
          <w:rFonts w:eastAsia="仿宋_GB2312" w:hint="eastAsia"/>
          <w:sz w:val="24"/>
          <w:szCs w:val="21"/>
        </w:rPr>
        <w:fldChar w:fldCharType="separate"/>
      </w:r>
      <w:r w:rsidR="002578F3">
        <w:rPr>
          <w:rFonts w:eastAsia="仿宋_GB2312"/>
          <w:sz w:val="24"/>
          <w:szCs w:val="21"/>
        </w:rPr>
        <w:t>[3]</w:t>
      </w:r>
      <w:r>
        <w:rPr>
          <w:rFonts w:eastAsia="仿宋_GB2312" w:hint="eastAsia"/>
          <w:sz w:val="24"/>
          <w:szCs w:val="21"/>
        </w:rPr>
        <w:fldChar w:fldCharType="end"/>
      </w:r>
      <w:r>
        <w:rPr>
          <w:rFonts w:eastAsia="仿宋_GB2312" w:hint="eastAsia"/>
          <w:sz w:val="24"/>
          <w:szCs w:val="21"/>
        </w:rPr>
        <w:t>都不适合应用于公有链。</w:t>
      </w:r>
    </w:p>
    <w:p w14:paraId="1A1B7AB2" w14:textId="4D2EBA9A" w:rsidR="002E4785" w:rsidRDefault="00E941DA">
      <w:pPr>
        <w:spacing w:line="360" w:lineRule="auto"/>
        <w:ind w:firstLineChars="200" w:firstLine="480"/>
        <w:rPr>
          <w:rFonts w:eastAsia="仿宋_GB2312"/>
          <w:sz w:val="24"/>
          <w:szCs w:val="21"/>
        </w:rPr>
      </w:pPr>
      <w:r>
        <w:rPr>
          <w:rFonts w:eastAsia="仿宋_GB2312"/>
          <w:sz w:val="24"/>
          <w:szCs w:val="21"/>
        </w:rPr>
        <w:t>由于</w:t>
      </w:r>
      <w:r>
        <w:rPr>
          <w:rFonts w:eastAsia="仿宋_GB2312" w:hint="eastAsia"/>
          <w:sz w:val="24"/>
          <w:szCs w:val="21"/>
        </w:rPr>
        <w:t>公有链具有的</w:t>
      </w:r>
      <w:r>
        <w:rPr>
          <w:rFonts w:eastAsia="仿宋_GB2312"/>
          <w:sz w:val="24"/>
          <w:szCs w:val="21"/>
        </w:rPr>
        <w:t>连接自由</w:t>
      </w:r>
      <w:r>
        <w:rPr>
          <w:rFonts w:eastAsia="仿宋_GB2312" w:hint="eastAsia"/>
          <w:sz w:val="24"/>
          <w:szCs w:val="21"/>
        </w:rPr>
        <w:t>的特点</w:t>
      </w:r>
      <w:r>
        <w:rPr>
          <w:rFonts w:eastAsia="仿宋_GB2312"/>
          <w:sz w:val="24"/>
          <w:szCs w:val="21"/>
        </w:rPr>
        <w:t>，</w:t>
      </w:r>
      <w:r>
        <w:rPr>
          <w:rFonts w:eastAsia="仿宋_GB2312" w:hint="eastAsia"/>
          <w:sz w:val="24"/>
          <w:szCs w:val="21"/>
        </w:rPr>
        <w:t>将类似人类世界的共识</w:t>
      </w:r>
      <w:r>
        <w:rPr>
          <w:rFonts w:eastAsia="仿宋_GB2312" w:hint="eastAsia"/>
          <w:sz w:val="24"/>
          <w:szCs w:val="21"/>
        </w:rPr>
        <w:fldChar w:fldCharType="begin"/>
      </w:r>
      <w:r>
        <w:rPr>
          <w:rFonts w:eastAsia="仿宋_GB2312" w:hint="eastAsia"/>
          <w:sz w:val="24"/>
          <w:szCs w:val="21"/>
        </w:rPr>
        <w:instrText xml:space="preserve"> REF _Ref17010 \r \h </w:instrText>
      </w:r>
      <w:r>
        <w:rPr>
          <w:rFonts w:eastAsia="仿宋_GB2312" w:hint="eastAsia"/>
          <w:sz w:val="24"/>
          <w:szCs w:val="21"/>
        </w:rPr>
      </w:r>
      <w:r>
        <w:rPr>
          <w:rFonts w:eastAsia="仿宋_GB2312" w:hint="eastAsia"/>
          <w:sz w:val="24"/>
          <w:szCs w:val="21"/>
        </w:rPr>
        <w:fldChar w:fldCharType="separate"/>
      </w:r>
      <w:r w:rsidR="002578F3">
        <w:rPr>
          <w:rFonts w:eastAsia="仿宋_GB2312"/>
          <w:sz w:val="24"/>
          <w:szCs w:val="21"/>
        </w:rPr>
        <w:t>[4]</w:t>
      </w:r>
      <w:r>
        <w:rPr>
          <w:rFonts w:eastAsia="仿宋_GB2312" w:hint="eastAsia"/>
          <w:sz w:val="24"/>
          <w:szCs w:val="21"/>
        </w:rPr>
        <w:fldChar w:fldCharType="end"/>
      </w:r>
      <w:r>
        <w:rPr>
          <w:rFonts w:eastAsia="仿宋_GB2312" w:hint="eastAsia"/>
          <w:sz w:val="24"/>
          <w:szCs w:val="21"/>
        </w:rPr>
        <w:t>直接应用于公有链的共识</w:t>
      </w:r>
      <w:r>
        <w:rPr>
          <w:rFonts w:eastAsia="仿宋_GB2312"/>
          <w:sz w:val="24"/>
          <w:szCs w:val="21"/>
        </w:rPr>
        <w:t>是</w:t>
      </w:r>
      <w:r>
        <w:rPr>
          <w:rFonts w:eastAsia="仿宋_GB2312" w:hint="eastAsia"/>
          <w:sz w:val="24"/>
          <w:szCs w:val="21"/>
        </w:rPr>
        <w:t>非常</w:t>
      </w:r>
      <w:r>
        <w:rPr>
          <w:rFonts w:eastAsia="仿宋_GB2312"/>
          <w:sz w:val="24"/>
          <w:szCs w:val="21"/>
        </w:rPr>
        <w:t>困难的。</w:t>
      </w:r>
      <w:r>
        <w:rPr>
          <w:rFonts w:eastAsia="仿宋_GB2312" w:hint="eastAsia"/>
          <w:sz w:val="24"/>
          <w:szCs w:val="21"/>
        </w:rPr>
        <w:t>由于节点数量众多且难以监管，</w:t>
      </w:r>
      <w:r>
        <w:rPr>
          <w:rFonts w:eastAsia="仿宋_GB2312"/>
          <w:sz w:val="24"/>
          <w:szCs w:val="21"/>
        </w:rPr>
        <w:t>节点之间交换协议的通信变得非常复杂</w:t>
      </w:r>
      <w:r>
        <w:rPr>
          <w:rFonts w:eastAsia="仿宋_GB2312" w:hint="eastAsia"/>
          <w:sz w:val="24"/>
          <w:szCs w:val="21"/>
        </w:rPr>
        <w:t>，更严重的是，在公有链中节点的行为是不可控的，他们未知的行为很有可能对分布式账本造成破环。因此，比特币以及之后应用于各种公有区块链系统中共识算法都采用了类似的思路，即将修改账本工作的权限控制起来，与一份证明进行绑定，所有想要进行记账的节点都需要完成这个证明，</w:t>
      </w:r>
      <w:r>
        <w:rPr>
          <w:rFonts w:eastAsia="仿宋_GB2312"/>
          <w:sz w:val="24"/>
          <w:szCs w:val="21"/>
        </w:rPr>
        <w:t>显示出它们比其他节点更有资格完成这项工作</w:t>
      </w:r>
      <w:r>
        <w:rPr>
          <w:rFonts w:eastAsia="仿宋_GB2312" w:hint="eastAsia"/>
          <w:sz w:val="24"/>
          <w:szCs w:val="21"/>
        </w:rPr>
        <w:t>，同时其他节点在更新自己账本的时候需要对该证明进行验证，确保进行此更新的节点完成了事先规定的证明</w:t>
      </w:r>
      <w:r>
        <w:rPr>
          <w:rFonts w:eastAsia="仿宋_GB2312"/>
          <w:sz w:val="24"/>
          <w:szCs w:val="21"/>
        </w:rPr>
        <w:t>。</w:t>
      </w:r>
      <w:r>
        <w:rPr>
          <w:rFonts w:eastAsia="仿宋_GB2312" w:hint="eastAsia"/>
          <w:sz w:val="24"/>
          <w:szCs w:val="21"/>
        </w:rPr>
        <w:t>按照此思路设计的</w:t>
      </w:r>
      <w:r>
        <w:rPr>
          <w:rFonts w:eastAsia="仿宋_GB2312"/>
          <w:sz w:val="24"/>
          <w:szCs w:val="21"/>
        </w:rPr>
        <w:t>共识算法</w:t>
      </w:r>
      <w:r>
        <w:rPr>
          <w:rFonts w:eastAsia="仿宋_GB2312" w:hint="eastAsia"/>
          <w:sz w:val="24"/>
          <w:szCs w:val="21"/>
        </w:rPr>
        <w:t>都</w:t>
      </w:r>
      <w:r>
        <w:rPr>
          <w:rFonts w:eastAsia="仿宋_GB2312"/>
          <w:sz w:val="24"/>
          <w:szCs w:val="21"/>
        </w:rPr>
        <w:t>被称为基于证明的共识。</w:t>
      </w:r>
    </w:p>
    <w:p w14:paraId="2B3ECDB7" w14:textId="77777777" w:rsidR="002E4785" w:rsidRDefault="00E941DA">
      <w:pPr>
        <w:spacing w:line="360" w:lineRule="auto"/>
        <w:ind w:firstLineChars="200" w:firstLine="480"/>
        <w:rPr>
          <w:rFonts w:eastAsia="仿宋_GB2312"/>
          <w:sz w:val="24"/>
          <w:szCs w:val="21"/>
        </w:rPr>
      </w:pPr>
      <w:r>
        <w:rPr>
          <w:rFonts w:eastAsia="仿宋_GB2312" w:hint="eastAsia"/>
          <w:sz w:val="24"/>
          <w:szCs w:val="21"/>
        </w:rPr>
        <w:t>在这篇综述中，我将重点关注这种基于证明的共识，首先介绍开山鼻祖</w:t>
      </w:r>
      <w:r>
        <w:rPr>
          <w:rFonts w:eastAsia="仿宋_GB2312" w:hint="eastAsia"/>
          <w:sz w:val="24"/>
          <w:szCs w:val="21"/>
        </w:rPr>
        <w:t>PoW</w:t>
      </w:r>
      <w:r>
        <w:rPr>
          <w:rFonts w:eastAsia="仿宋_GB2312" w:hint="eastAsia"/>
          <w:sz w:val="24"/>
          <w:szCs w:val="21"/>
        </w:rPr>
        <w:t>算法并分析其存在的问题，之后介绍在其基础上进行改进的各种算法。</w:t>
      </w:r>
    </w:p>
    <w:p w14:paraId="2366B129" w14:textId="77777777" w:rsidR="002E4785" w:rsidRDefault="00E941DA">
      <w:pPr>
        <w:pStyle w:val="aa"/>
        <w:spacing w:after="0" w:line="360" w:lineRule="auto"/>
        <w:ind w:firstLineChars="0" w:firstLine="0"/>
        <w:rPr>
          <w:rFonts w:eastAsia="仿宋_GB2312"/>
          <w:b/>
          <w:sz w:val="30"/>
          <w:szCs w:val="30"/>
        </w:rPr>
      </w:pPr>
      <w:r>
        <w:rPr>
          <w:rFonts w:eastAsia="仿宋_GB2312"/>
          <w:b/>
          <w:sz w:val="30"/>
          <w:szCs w:val="30"/>
        </w:rPr>
        <w:t xml:space="preserve">2 </w:t>
      </w:r>
      <w:r>
        <w:rPr>
          <w:rFonts w:eastAsia="仿宋_GB2312" w:hint="eastAsia"/>
          <w:b/>
          <w:sz w:val="30"/>
          <w:szCs w:val="30"/>
        </w:rPr>
        <w:t>综述</w:t>
      </w:r>
    </w:p>
    <w:p w14:paraId="35A736E8" w14:textId="77777777" w:rsidR="002E4785" w:rsidRDefault="00E941DA">
      <w:pPr>
        <w:pStyle w:val="ad"/>
      </w:pPr>
      <w:r>
        <w:rPr>
          <w:rFonts w:hint="eastAsia"/>
          <w:sz w:val="30"/>
          <w:szCs w:val="30"/>
        </w:rPr>
        <w:t>2</w:t>
      </w:r>
      <w:r>
        <w:rPr>
          <w:sz w:val="30"/>
          <w:szCs w:val="30"/>
        </w:rPr>
        <w:t>.1</w:t>
      </w:r>
      <w:r>
        <w:rPr>
          <w:rFonts w:hint="eastAsia"/>
          <w:sz w:val="30"/>
          <w:szCs w:val="30"/>
        </w:rPr>
        <w:t>PoW</w:t>
      </w:r>
      <w:r>
        <w:rPr>
          <w:rFonts w:hint="eastAsia"/>
          <w:sz w:val="30"/>
          <w:szCs w:val="30"/>
        </w:rPr>
        <w:t>算法</w:t>
      </w:r>
    </w:p>
    <w:p w14:paraId="6AF220EB" w14:textId="2A991D01" w:rsidR="002E4785" w:rsidRDefault="00E941DA">
      <w:pPr>
        <w:pStyle w:val="aa"/>
        <w:spacing w:after="0" w:line="360" w:lineRule="auto"/>
        <w:ind w:firstLineChars="200" w:firstLine="480"/>
        <w:rPr>
          <w:rFonts w:eastAsia="仿宋_GB2312"/>
          <w:sz w:val="24"/>
          <w:szCs w:val="21"/>
        </w:rPr>
      </w:pPr>
      <w:r>
        <w:rPr>
          <w:rFonts w:eastAsia="仿宋_GB2312" w:hint="eastAsia"/>
          <w:sz w:val="24"/>
          <w:szCs w:val="21"/>
        </w:rPr>
        <w:t>在区块链系统中，为了让一笔交易在节点间达成共识，节点将交易广播出去，之后记账节点会将多笔交易打包成一个区块并将区块广播出去，由其他节点验证后修改自己本地的账本。如果广播区块的工作不做控制，所有人都可以进行任意的打包和广播，将会导致账本的混乱。为了解决这一问题，</w:t>
      </w:r>
      <w:r>
        <w:rPr>
          <w:rFonts w:eastAsia="仿宋_GB2312" w:hint="eastAsia"/>
          <w:sz w:val="24"/>
          <w:szCs w:val="21"/>
        </w:rPr>
        <w:t>PoW</w:t>
      </w:r>
      <w:r>
        <w:rPr>
          <w:rFonts w:eastAsia="仿宋_GB2312" w:hint="eastAsia"/>
          <w:sz w:val="24"/>
          <w:szCs w:val="21"/>
        </w:rPr>
        <w:t>算法要求想要进行打包的节点完成一个可以被其他节点验证的难题来获得打包交易的权力，并且一段时间内只有第一个完成工作的节点才可以得到认可。这个难题在</w:t>
      </w:r>
      <w:r>
        <w:rPr>
          <w:rFonts w:eastAsia="仿宋_GB2312" w:hint="eastAsia"/>
          <w:sz w:val="24"/>
          <w:szCs w:val="21"/>
        </w:rPr>
        <w:t>PoW</w:t>
      </w:r>
      <w:r>
        <w:rPr>
          <w:rFonts w:eastAsia="仿宋_GB2312" w:hint="eastAsia"/>
          <w:sz w:val="24"/>
          <w:szCs w:val="21"/>
        </w:rPr>
        <w:t>的表现形式为，节点将其已验证的交易进行计算得到</w:t>
      </w:r>
      <w:r>
        <w:rPr>
          <w:rFonts w:eastAsia="仿宋_GB2312" w:hint="eastAsia"/>
          <w:sz w:val="24"/>
          <w:szCs w:val="21"/>
        </w:rPr>
        <w:t>Merkel</w:t>
      </w:r>
      <w:r>
        <w:rPr>
          <w:rFonts w:eastAsia="仿宋_GB2312" w:hint="eastAsia"/>
          <w:sz w:val="24"/>
          <w:szCs w:val="21"/>
        </w:rPr>
        <w:t>根，之后生成一个随机</w:t>
      </w:r>
      <w:r>
        <w:rPr>
          <w:rFonts w:eastAsia="仿宋_GB2312" w:hint="eastAsia"/>
          <w:sz w:val="24"/>
          <w:szCs w:val="21"/>
        </w:rPr>
        <w:lastRenderedPageBreak/>
        <w:t>数，将该随机数、</w:t>
      </w:r>
      <w:r>
        <w:rPr>
          <w:rFonts w:eastAsia="仿宋_GB2312" w:hint="eastAsia"/>
          <w:sz w:val="24"/>
          <w:szCs w:val="21"/>
        </w:rPr>
        <w:t>Merkel</w:t>
      </w:r>
      <w:r>
        <w:rPr>
          <w:rFonts w:eastAsia="仿宋_GB2312" w:hint="eastAsia"/>
          <w:sz w:val="24"/>
          <w:szCs w:val="21"/>
        </w:rPr>
        <w:t>根以及其他的一些预先规定的信息一起进行</w:t>
      </w:r>
      <w:r>
        <w:rPr>
          <w:rFonts w:eastAsia="仿宋_GB2312" w:hint="eastAsia"/>
          <w:sz w:val="24"/>
          <w:szCs w:val="21"/>
        </w:rPr>
        <w:t>SHA-256</w:t>
      </w:r>
      <w:r>
        <w:rPr>
          <w:rFonts w:eastAsia="仿宋_GB2312" w:hint="eastAsia"/>
          <w:sz w:val="24"/>
          <w:szCs w:val="21"/>
        </w:rPr>
        <w:t>计算</w:t>
      </w:r>
      <w:r>
        <w:rPr>
          <w:rFonts w:eastAsia="仿宋_GB2312" w:hint="eastAsia"/>
          <w:sz w:val="24"/>
          <w:szCs w:val="21"/>
        </w:rPr>
        <w:fldChar w:fldCharType="begin"/>
      </w:r>
      <w:r>
        <w:rPr>
          <w:rFonts w:eastAsia="仿宋_GB2312" w:hint="eastAsia"/>
          <w:sz w:val="24"/>
          <w:szCs w:val="21"/>
        </w:rPr>
        <w:instrText xml:space="preserve"> REF _Ref2051 \r \h </w:instrText>
      </w:r>
      <w:r>
        <w:rPr>
          <w:rFonts w:eastAsia="仿宋_GB2312" w:hint="eastAsia"/>
          <w:sz w:val="24"/>
          <w:szCs w:val="21"/>
        </w:rPr>
      </w:r>
      <w:r>
        <w:rPr>
          <w:rFonts w:eastAsia="仿宋_GB2312" w:hint="eastAsia"/>
          <w:sz w:val="24"/>
          <w:szCs w:val="21"/>
        </w:rPr>
        <w:fldChar w:fldCharType="separate"/>
      </w:r>
      <w:r w:rsidR="002578F3">
        <w:rPr>
          <w:rFonts w:eastAsia="仿宋_GB2312"/>
          <w:sz w:val="24"/>
          <w:szCs w:val="21"/>
        </w:rPr>
        <w:t>[5]</w:t>
      </w:r>
      <w:r>
        <w:rPr>
          <w:rFonts w:eastAsia="仿宋_GB2312" w:hint="eastAsia"/>
          <w:sz w:val="24"/>
          <w:szCs w:val="21"/>
        </w:rPr>
        <w:fldChar w:fldCharType="end"/>
      </w:r>
      <w:r>
        <w:rPr>
          <w:rFonts w:eastAsia="仿宋_GB2312" w:hint="eastAsia"/>
          <w:sz w:val="24"/>
          <w:szCs w:val="21"/>
        </w:rPr>
        <w:t>。如果计算结果小于当前系统统一规定的给定难度，则完成工作量证明难题，获得本次的记账权，可以将附有该随机数的区块进行广播并收获一定量的奖励。否则需要调整自己的随机数并再次进行计算直到自己完成工作量证明或得到其他节点完成工作量证明的信息，之后开始下一轮的打包和计算。这一过程是非常困难的，在成千上万的节点共同工作的情况下，大约十分钟才能有一个节点完成一次工作量证明，使链上新增区块的平均速度为每</w:t>
      </w:r>
      <w:r>
        <w:rPr>
          <w:rFonts w:eastAsia="仿宋_GB2312" w:hint="eastAsia"/>
          <w:sz w:val="24"/>
          <w:szCs w:val="21"/>
        </w:rPr>
        <w:t xml:space="preserve"> 10 </w:t>
      </w:r>
      <w:r>
        <w:rPr>
          <w:rFonts w:eastAsia="仿宋_GB2312" w:hint="eastAsia"/>
          <w:sz w:val="24"/>
          <w:szCs w:val="21"/>
        </w:rPr>
        <w:t>分钟</w:t>
      </w:r>
      <w:r>
        <w:rPr>
          <w:rFonts w:eastAsia="仿宋_GB2312" w:hint="eastAsia"/>
          <w:sz w:val="24"/>
          <w:szCs w:val="21"/>
        </w:rPr>
        <w:t xml:space="preserve"> 1 </w:t>
      </w:r>
      <w:r>
        <w:rPr>
          <w:rFonts w:eastAsia="仿宋_GB2312" w:hint="eastAsia"/>
          <w:sz w:val="24"/>
          <w:szCs w:val="21"/>
        </w:rPr>
        <w:t>个区块。由于为了争夺一次记账权需要做大量的工作，该算法被成为工作量证明算法。</w:t>
      </w:r>
    </w:p>
    <w:p w14:paraId="65E5D1E0" w14:textId="77777777" w:rsidR="002E4785" w:rsidRDefault="00E941DA">
      <w:pPr>
        <w:pStyle w:val="ad"/>
      </w:pPr>
      <w:r>
        <w:rPr>
          <w:rFonts w:hint="eastAsia"/>
        </w:rPr>
        <w:t>2</w:t>
      </w:r>
      <w:r>
        <w:t>.</w:t>
      </w:r>
      <w:r>
        <w:rPr>
          <w:rFonts w:hint="eastAsia"/>
        </w:rPr>
        <w:t>2</w:t>
      </w:r>
      <w:r>
        <w:rPr>
          <w:rFonts w:hint="eastAsia"/>
        </w:rPr>
        <w:t>资源浪费问题</w:t>
      </w:r>
    </w:p>
    <w:p w14:paraId="3CB17DFA" w14:textId="7AD633EC"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hint="eastAsia"/>
          <w:color w:val="111111"/>
          <w:kern w:val="0"/>
          <w:sz w:val="24"/>
        </w:rPr>
        <w:t>由于挖矿激励的机制，越来越多的节点开始通过升级硬件的手段提高自己的挖矿速度，随之上升的还有挖矿消耗的电量。据估计</w:t>
      </w:r>
      <w:r>
        <w:rPr>
          <w:rFonts w:ascii="Helvetica" w:eastAsia="仿宋_GB2312" w:hAnsi="Helvetica" w:cs="宋体" w:hint="eastAsia"/>
          <w:color w:val="111111"/>
          <w:kern w:val="0"/>
          <w:sz w:val="24"/>
        </w:rPr>
        <w:fldChar w:fldCharType="begin"/>
      </w:r>
      <w:r>
        <w:rPr>
          <w:rFonts w:ascii="Helvetica" w:eastAsia="仿宋_GB2312" w:hAnsi="Helvetica" w:cs="宋体" w:hint="eastAsia"/>
          <w:color w:val="111111"/>
          <w:kern w:val="0"/>
          <w:sz w:val="24"/>
        </w:rPr>
        <w:instrText xml:space="preserve"> REF _Ref5313 \r \h </w:instrText>
      </w:r>
      <w:r>
        <w:rPr>
          <w:rFonts w:ascii="Helvetica" w:eastAsia="仿宋_GB2312" w:hAnsi="Helvetica" w:cs="宋体" w:hint="eastAsia"/>
          <w:color w:val="111111"/>
          <w:kern w:val="0"/>
          <w:sz w:val="24"/>
        </w:rPr>
      </w:r>
      <w:r>
        <w:rPr>
          <w:rFonts w:ascii="Helvetica" w:eastAsia="仿宋_GB2312" w:hAnsi="Helvetica" w:cs="宋体" w:hint="eastAsia"/>
          <w:color w:val="111111"/>
          <w:kern w:val="0"/>
          <w:sz w:val="24"/>
        </w:rPr>
        <w:fldChar w:fldCharType="separate"/>
      </w:r>
      <w:r w:rsidR="002578F3">
        <w:rPr>
          <w:rFonts w:ascii="Helvetica" w:eastAsia="仿宋_GB2312" w:hAnsi="Helvetica" w:cs="宋体"/>
          <w:color w:val="111111"/>
          <w:kern w:val="0"/>
          <w:sz w:val="24"/>
        </w:rPr>
        <w:t>[6]</w:t>
      </w:r>
      <w:r>
        <w:rPr>
          <w:rFonts w:ascii="Helvetica" w:eastAsia="仿宋_GB2312" w:hAnsi="Helvetica" w:cs="宋体" w:hint="eastAsia"/>
          <w:color w:val="111111"/>
          <w:kern w:val="0"/>
          <w:sz w:val="24"/>
        </w:rPr>
        <w:fldChar w:fldCharType="end"/>
      </w:r>
      <w:r>
        <w:rPr>
          <w:rFonts w:ascii="Helvetica" w:eastAsia="仿宋_GB2312" w:hAnsi="Helvetica" w:cs="宋体" w:hint="eastAsia"/>
          <w:color w:val="111111"/>
          <w:kern w:val="0"/>
          <w:sz w:val="24"/>
        </w:rPr>
        <w:t>，现在比特币的年用电量以接近小型国家的年用电量。</w:t>
      </w:r>
    </w:p>
    <w:p w14:paraId="003AC67A" w14:textId="32F47753"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hint="eastAsia"/>
          <w:color w:val="111111"/>
          <w:kern w:val="0"/>
          <w:sz w:val="24"/>
        </w:rPr>
        <w:t>为了解决资源浪费问题，一方面，有研究改进了工作量证明需要解决的难题的表现形式，通过让节点计算</w:t>
      </w:r>
      <w:r>
        <w:rPr>
          <w:rFonts w:ascii="Helvetica" w:eastAsia="仿宋_GB2312" w:hAnsi="Helvetica" w:cs="宋体" w:hint="eastAsia"/>
          <w:color w:val="111111"/>
          <w:kern w:val="0"/>
          <w:sz w:val="24"/>
        </w:rPr>
        <w:t>Cuckoo</w:t>
      </w:r>
      <w:r>
        <w:rPr>
          <w:rFonts w:ascii="Helvetica" w:eastAsia="仿宋_GB2312" w:hAnsi="Helvetica" w:cs="宋体" w:hint="eastAsia"/>
          <w:color w:val="111111"/>
          <w:kern w:val="0"/>
          <w:sz w:val="24"/>
        </w:rPr>
        <w:t>哈希函数来制造足够多的循环来实现工作量证明</w:t>
      </w:r>
      <w:r>
        <w:rPr>
          <w:rFonts w:ascii="Helvetica" w:eastAsia="仿宋_GB2312" w:hAnsi="Helvetica" w:cs="宋体" w:hint="eastAsia"/>
          <w:color w:val="111111"/>
          <w:kern w:val="0"/>
          <w:sz w:val="24"/>
        </w:rPr>
        <w:fldChar w:fldCharType="begin"/>
      </w:r>
      <w:r>
        <w:rPr>
          <w:rFonts w:ascii="Helvetica" w:eastAsia="仿宋_GB2312" w:hAnsi="Helvetica" w:cs="宋体" w:hint="eastAsia"/>
          <w:color w:val="111111"/>
          <w:kern w:val="0"/>
          <w:sz w:val="24"/>
        </w:rPr>
        <w:instrText xml:space="preserve"> REF _Ref7031 \r \h </w:instrText>
      </w:r>
      <w:r>
        <w:rPr>
          <w:rFonts w:ascii="Helvetica" w:eastAsia="仿宋_GB2312" w:hAnsi="Helvetica" w:cs="宋体" w:hint="eastAsia"/>
          <w:color w:val="111111"/>
          <w:kern w:val="0"/>
          <w:sz w:val="24"/>
        </w:rPr>
      </w:r>
      <w:r>
        <w:rPr>
          <w:rFonts w:ascii="Helvetica" w:eastAsia="仿宋_GB2312" w:hAnsi="Helvetica" w:cs="宋体" w:hint="eastAsia"/>
          <w:color w:val="111111"/>
          <w:kern w:val="0"/>
          <w:sz w:val="24"/>
        </w:rPr>
        <w:fldChar w:fldCharType="separate"/>
      </w:r>
      <w:r w:rsidR="002578F3">
        <w:rPr>
          <w:rFonts w:ascii="Helvetica" w:eastAsia="仿宋_GB2312" w:hAnsi="Helvetica" w:cs="宋体"/>
          <w:color w:val="111111"/>
          <w:kern w:val="0"/>
          <w:sz w:val="24"/>
        </w:rPr>
        <w:t>[7]</w:t>
      </w:r>
      <w:r>
        <w:rPr>
          <w:rFonts w:ascii="Helvetica" w:eastAsia="仿宋_GB2312" w:hAnsi="Helvetica" w:cs="宋体" w:hint="eastAsia"/>
          <w:color w:val="111111"/>
          <w:kern w:val="0"/>
          <w:sz w:val="24"/>
        </w:rPr>
        <w:fldChar w:fldCharType="end"/>
      </w:r>
      <w:r>
        <w:rPr>
          <w:rFonts w:ascii="Helvetica" w:eastAsia="仿宋_GB2312" w:hAnsi="Helvetica" w:cs="宋体" w:hint="eastAsia"/>
          <w:color w:val="111111"/>
          <w:kern w:val="0"/>
          <w:sz w:val="24"/>
        </w:rPr>
        <w:t>。另一方面，有研究希望将算力应用到数学领域来解决现实生活中真正的数学难题，例如寻找最长素数链的难题可以在一定程度上满足要求</w:t>
      </w:r>
      <w:r>
        <w:rPr>
          <w:rFonts w:ascii="Helvetica" w:eastAsia="仿宋_GB2312" w:hAnsi="Helvetica" w:cs="宋体" w:hint="eastAsia"/>
          <w:color w:val="111111"/>
          <w:kern w:val="0"/>
          <w:sz w:val="24"/>
        </w:rPr>
        <w:fldChar w:fldCharType="begin"/>
      </w:r>
      <w:r>
        <w:rPr>
          <w:rFonts w:ascii="Helvetica" w:eastAsia="仿宋_GB2312" w:hAnsi="Helvetica" w:cs="宋体" w:hint="eastAsia"/>
          <w:color w:val="111111"/>
          <w:kern w:val="0"/>
          <w:sz w:val="24"/>
        </w:rPr>
        <w:instrText xml:space="preserve"> REF _Ref7074 \r \h </w:instrText>
      </w:r>
      <w:r>
        <w:rPr>
          <w:rFonts w:ascii="Helvetica" w:eastAsia="仿宋_GB2312" w:hAnsi="Helvetica" w:cs="宋体" w:hint="eastAsia"/>
          <w:color w:val="111111"/>
          <w:kern w:val="0"/>
          <w:sz w:val="24"/>
        </w:rPr>
      </w:r>
      <w:r>
        <w:rPr>
          <w:rFonts w:ascii="Helvetica" w:eastAsia="仿宋_GB2312" w:hAnsi="Helvetica" w:cs="宋体" w:hint="eastAsia"/>
          <w:color w:val="111111"/>
          <w:kern w:val="0"/>
          <w:sz w:val="24"/>
        </w:rPr>
        <w:fldChar w:fldCharType="separate"/>
      </w:r>
      <w:r w:rsidR="002578F3">
        <w:rPr>
          <w:rFonts w:ascii="Helvetica" w:eastAsia="仿宋_GB2312" w:hAnsi="Helvetica" w:cs="宋体"/>
          <w:color w:val="111111"/>
          <w:kern w:val="0"/>
          <w:sz w:val="24"/>
        </w:rPr>
        <w:t>[8]</w:t>
      </w:r>
      <w:r>
        <w:rPr>
          <w:rFonts w:ascii="Helvetica" w:eastAsia="仿宋_GB2312" w:hAnsi="Helvetica" w:cs="宋体" w:hint="eastAsia"/>
          <w:color w:val="111111"/>
          <w:kern w:val="0"/>
          <w:sz w:val="24"/>
        </w:rPr>
        <w:fldChar w:fldCharType="end"/>
      </w:r>
      <w:r>
        <w:rPr>
          <w:rFonts w:ascii="Helvetica" w:eastAsia="仿宋_GB2312" w:hAnsi="Helvetica" w:cs="宋体" w:hint="eastAsia"/>
          <w:color w:val="111111"/>
          <w:kern w:val="0"/>
          <w:sz w:val="24"/>
        </w:rPr>
        <w:t>。通过寻找满足一定要求的数字，不仅可以实现系统中的共识算法，也可以为科学家探索坎安宁链的分布做出贡献，从另一个角度解决了资源浪费问题。</w:t>
      </w:r>
    </w:p>
    <w:p w14:paraId="69DCE3F3" w14:textId="77777777" w:rsidR="002E4785" w:rsidRDefault="00E941DA">
      <w:pPr>
        <w:pStyle w:val="ad"/>
      </w:pPr>
      <w:r>
        <w:rPr>
          <w:rFonts w:hint="eastAsia"/>
        </w:rPr>
        <w:t>2.3</w:t>
      </w:r>
      <w:r>
        <w:rPr>
          <w:rFonts w:hint="eastAsia"/>
        </w:rPr>
        <w:t>算力中心化问题</w:t>
      </w:r>
    </w:p>
    <w:p w14:paraId="5A21D2DE" w14:textId="76C366F5"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hint="eastAsia"/>
          <w:color w:val="111111"/>
          <w:kern w:val="0"/>
          <w:sz w:val="24"/>
        </w:rPr>
        <w:t>在比特币最初提出的时候，由于全网算力还处于较低和分散的级别，原始工作量证明算法结合区块链可以有效抵御双花攻击。随着区块链的发展，越来越多的挖矿节点为了获得稳定的收益开始加入矿池</w:t>
      </w:r>
      <w:r>
        <w:rPr>
          <w:rFonts w:ascii="Helvetica" w:eastAsia="仿宋_GB2312" w:hAnsi="Helvetica" w:cs="宋体" w:hint="eastAsia"/>
          <w:color w:val="111111"/>
          <w:kern w:val="0"/>
          <w:sz w:val="24"/>
        </w:rPr>
        <w:fldChar w:fldCharType="begin"/>
      </w:r>
      <w:r>
        <w:rPr>
          <w:rFonts w:ascii="Helvetica" w:eastAsia="仿宋_GB2312" w:hAnsi="Helvetica" w:cs="宋体" w:hint="eastAsia"/>
          <w:color w:val="111111"/>
          <w:kern w:val="0"/>
          <w:sz w:val="24"/>
        </w:rPr>
        <w:instrText xml:space="preserve"> REF _Ref12152 \r \h </w:instrText>
      </w:r>
      <w:r>
        <w:rPr>
          <w:rFonts w:ascii="Helvetica" w:eastAsia="仿宋_GB2312" w:hAnsi="Helvetica" w:cs="宋体" w:hint="eastAsia"/>
          <w:color w:val="111111"/>
          <w:kern w:val="0"/>
          <w:sz w:val="24"/>
        </w:rPr>
      </w:r>
      <w:r>
        <w:rPr>
          <w:rFonts w:ascii="Helvetica" w:eastAsia="仿宋_GB2312" w:hAnsi="Helvetica" w:cs="宋体" w:hint="eastAsia"/>
          <w:color w:val="111111"/>
          <w:kern w:val="0"/>
          <w:sz w:val="24"/>
        </w:rPr>
        <w:fldChar w:fldCharType="separate"/>
      </w:r>
      <w:r w:rsidR="002578F3">
        <w:rPr>
          <w:rFonts w:ascii="Helvetica" w:eastAsia="仿宋_GB2312" w:hAnsi="Helvetica" w:cs="宋体"/>
          <w:color w:val="111111"/>
          <w:kern w:val="0"/>
          <w:sz w:val="24"/>
        </w:rPr>
        <w:t>[9]</w:t>
      </w:r>
      <w:r>
        <w:rPr>
          <w:rFonts w:ascii="Helvetica" w:eastAsia="仿宋_GB2312" w:hAnsi="Helvetica" w:cs="宋体" w:hint="eastAsia"/>
          <w:color w:val="111111"/>
          <w:kern w:val="0"/>
          <w:sz w:val="24"/>
        </w:rPr>
        <w:fldChar w:fldCharType="end"/>
      </w:r>
      <w:r>
        <w:rPr>
          <w:rFonts w:ascii="Helvetica" w:eastAsia="仿宋_GB2312" w:hAnsi="Helvetica" w:cs="宋体" w:hint="eastAsia"/>
          <w:color w:val="111111"/>
          <w:kern w:val="0"/>
          <w:sz w:val="24"/>
        </w:rPr>
        <w:t>工作。这就使得矿池的算力开始远远超过个人矿工，矿池在收获了更多收益后可以投入更多的资金升级设备并进一步提升自己的算力，在这种正反馈机制下，系统中将会出现算力过于集中的问题，一方面会导致矿池逐渐获得作恶的可能，即接近全网一半的算力，另一方面个人矿工进行挖矿的积极性会下降，使系统逐渐失去活力。</w:t>
      </w:r>
    </w:p>
    <w:p w14:paraId="5EA384F5" w14:textId="774F87DC"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hint="eastAsia"/>
          <w:color w:val="111111"/>
          <w:kern w:val="0"/>
          <w:sz w:val="24"/>
        </w:rPr>
        <w:t>为了应对矿池采矿的问题</w:t>
      </w:r>
      <w:r>
        <w:rPr>
          <w:rFonts w:ascii="Helvetica" w:eastAsia="仿宋_GB2312" w:hAnsi="Helvetica" w:cs="宋体"/>
          <w:color w:val="111111"/>
          <w:kern w:val="0"/>
          <w:sz w:val="24"/>
        </w:rPr>
        <w:t>，</w:t>
      </w:r>
      <w:r>
        <w:rPr>
          <w:rFonts w:ascii="Helvetica" w:eastAsia="仿宋_GB2312" w:hAnsi="Helvetica" w:cs="宋体"/>
          <w:color w:val="111111"/>
          <w:kern w:val="0"/>
          <w:sz w:val="24"/>
        </w:rPr>
        <w:t>Miller</w:t>
      </w:r>
      <w:r>
        <w:rPr>
          <w:rFonts w:ascii="Helvetica" w:eastAsia="仿宋_GB2312" w:hAnsi="Helvetica" w:cs="宋体"/>
          <w:color w:val="111111"/>
          <w:kern w:val="0"/>
          <w:sz w:val="24"/>
        </w:rPr>
        <w:t>等人</w:t>
      </w:r>
      <w:r>
        <w:rPr>
          <w:rFonts w:ascii="Helvetica" w:eastAsia="仿宋_GB2312" w:hAnsi="Helvetica" w:cs="宋体"/>
          <w:color w:val="111111"/>
          <w:kern w:val="0"/>
          <w:sz w:val="24"/>
        </w:rPr>
        <w:fldChar w:fldCharType="begin"/>
      </w:r>
      <w:r>
        <w:rPr>
          <w:rFonts w:ascii="Helvetica" w:eastAsia="仿宋_GB2312" w:hAnsi="Helvetica" w:cs="宋体"/>
          <w:color w:val="111111"/>
          <w:kern w:val="0"/>
          <w:sz w:val="24"/>
        </w:rPr>
        <w:instrText xml:space="preserve"> REF _Ref12187 \r \h </w:instrText>
      </w:r>
      <w:r>
        <w:rPr>
          <w:rFonts w:ascii="Helvetica" w:eastAsia="仿宋_GB2312" w:hAnsi="Helvetica" w:cs="宋体"/>
          <w:color w:val="111111"/>
          <w:kern w:val="0"/>
          <w:sz w:val="24"/>
        </w:rPr>
      </w:r>
      <w:r>
        <w:rPr>
          <w:rFonts w:ascii="Helvetica" w:eastAsia="仿宋_GB2312" w:hAnsi="Helvetica" w:cs="宋体"/>
          <w:color w:val="111111"/>
          <w:kern w:val="0"/>
          <w:sz w:val="24"/>
        </w:rPr>
        <w:fldChar w:fldCharType="separate"/>
      </w:r>
      <w:r w:rsidR="002578F3">
        <w:rPr>
          <w:rFonts w:ascii="Helvetica" w:eastAsia="仿宋_GB2312" w:hAnsi="Helvetica" w:cs="宋体"/>
          <w:color w:val="111111"/>
          <w:kern w:val="0"/>
          <w:sz w:val="24"/>
        </w:rPr>
        <w:t>[10]</w:t>
      </w:r>
      <w:r>
        <w:rPr>
          <w:rFonts w:ascii="Helvetica" w:eastAsia="仿宋_GB2312" w:hAnsi="Helvetica" w:cs="宋体"/>
          <w:color w:val="111111"/>
          <w:kern w:val="0"/>
          <w:sz w:val="24"/>
        </w:rPr>
        <w:fldChar w:fldCharType="end"/>
      </w:r>
      <w:r>
        <w:rPr>
          <w:rFonts w:ascii="Helvetica" w:eastAsia="仿宋_GB2312" w:hAnsi="Helvetica" w:cs="宋体"/>
          <w:color w:val="111111"/>
          <w:kern w:val="0"/>
          <w:sz w:val="24"/>
        </w:rPr>
        <w:t>提出了一种改变机制</w:t>
      </w:r>
      <w:r>
        <w:rPr>
          <w:rFonts w:ascii="Helvetica" w:eastAsia="仿宋_GB2312" w:hAnsi="Helvetica" w:cs="宋体" w:hint="eastAsia"/>
          <w:color w:val="111111"/>
          <w:kern w:val="0"/>
          <w:sz w:val="24"/>
        </w:rPr>
        <w:t>，将原来的</w:t>
      </w:r>
      <w:r>
        <w:rPr>
          <w:rFonts w:ascii="Helvetica" w:eastAsia="仿宋_GB2312" w:hAnsi="Helvetica" w:cs="宋体" w:hint="eastAsia"/>
          <w:color w:val="111111"/>
          <w:kern w:val="0"/>
          <w:sz w:val="24"/>
        </w:rPr>
        <w:t>PoW</w:t>
      </w:r>
      <w:r>
        <w:rPr>
          <w:rFonts w:ascii="Helvetica" w:eastAsia="仿宋_GB2312" w:hAnsi="Helvetica" w:cs="宋体" w:hint="eastAsia"/>
          <w:color w:val="111111"/>
          <w:kern w:val="0"/>
          <w:sz w:val="24"/>
        </w:rPr>
        <w:t>作为新算法的第一阶段，同时设计了需要暴露私钥的第二阶段</w:t>
      </w:r>
      <w:r>
        <w:rPr>
          <w:rFonts w:ascii="Helvetica" w:eastAsia="仿宋_GB2312" w:hAnsi="Helvetica" w:cs="宋体" w:hint="eastAsia"/>
          <w:color w:val="111111"/>
          <w:kern w:val="0"/>
          <w:sz w:val="24"/>
        </w:rPr>
        <w:t>PoW</w:t>
      </w:r>
      <w:r>
        <w:rPr>
          <w:rFonts w:ascii="Helvetica" w:eastAsia="仿宋_GB2312" w:hAnsi="Helvetica" w:cs="宋体" w:hint="eastAsia"/>
          <w:color w:val="111111"/>
          <w:kern w:val="0"/>
          <w:sz w:val="24"/>
        </w:rPr>
        <w:t>，由于第二阶段的计算需要结合自己在打包交易时</w:t>
      </w:r>
      <w:r>
        <w:rPr>
          <w:rFonts w:ascii="Helvetica" w:eastAsia="仿宋_GB2312" w:hAnsi="Helvetica" w:cs="宋体" w:hint="eastAsia"/>
          <w:color w:val="111111"/>
          <w:kern w:val="0"/>
          <w:sz w:val="24"/>
        </w:rPr>
        <w:t>coinbase</w:t>
      </w:r>
      <w:r>
        <w:rPr>
          <w:rFonts w:ascii="Helvetica" w:eastAsia="仿宋_GB2312" w:hAnsi="Helvetica" w:cs="宋体" w:hint="eastAsia"/>
          <w:color w:val="111111"/>
          <w:kern w:val="0"/>
          <w:sz w:val="24"/>
        </w:rPr>
        <w:t>交易中设置的公钥对应的私钥需要暴露自己的私钥，因此矿池主不能将第二阶段分配给其他矿工进行工作，</w:t>
      </w:r>
      <w:r>
        <w:rPr>
          <w:rFonts w:ascii="Helvetica" w:eastAsia="仿宋_GB2312" w:hAnsi="Helvetica" w:cs="宋体" w:hint="eastAsia"/>
          <w:color w:val="111111"/>
          <w:kern w:val="0"/>
          <w:sz w:val="24"/>
        </w:rPr>
        <w:lastRenderedPageBreak/>
        <w:t>否则将会导致收益被人非法窃取。</w:t>
      </w:r>
    </w:p>
    <w:p w14:paraId="4230A3F0" w14:textId="6977628A" w:rsidR="002E4785" w:rsidRDefault="00E941DA">
      <w:pPr>
        <w:pStyle w:val="aa"/>
        <w:spacing w:after="0" w:line="360" w:lineRule="auto"/>
        <w:ind w:firstLineChars="200" w:firstLine="480"/>
      </w:pPr>
      <w:r>
        <w:rPr>
          <w:rFonts w:ascii="Helvetica" w:eastAsia="仿宋_GB2312" w:hAnsi="Helvetica" w:cs="宋体" w:hint="eastAsia"/>
          <w:color w:val="111111"/>
          <w:kern w:val="0"/>
          <w:sz w:val="24"/>
        </w:rPr>
        <w:t>为了应对算力中心化带来的不公正问题，</w:t>
      </w:r>
      <w:r>
        <w:rPr>
          <w:rFonts w:ascii="Helvetica" w:eastAsia="仿宋_GB2312" w:hAnsi="Helvetica" w:cs="宋体" w:hint="eastAsia"/>
          <w:color w:val="111111"/>
          <w:kern w:val="0"/>
          <w:sz w:val="24"/>
        </w:rPr>
        <w:t>PoS</w:t>
      </w:r>
      <w:r>
        <w:rPr>
          <w:rFonts w:ascii="Helvetica" w:eastAsia="仿宋_GB2312" w:hAnsi="Helvetica" w:cs="宋体" w:hint="eastAsia"/>
          <w:color w:val="111111"/>
          <w:kern w:val="0"/>
          <w:sz w:val="24"/>
        </w:rPr>
        <w:t>算法被提出了，区别于工作量证明中的证明自己完成了某项工作，</w:t>
      </w:r>
      <w:r>
        <w:rPr>
          <w:rFonts w:ascii="Helvetica" w:eastAsia="仿宋_GB2312" w:hAnsi="Helvetica" w:cs="宋体" w:hint="eastAsia"/>
          <w:color w:val="111111"/>
          <w:kern w:val="0"/>
          <w:sz w:val="24"/>
        </w:rPr>
        <w:t>PoS</w:t>
      </w:r>
      <w:r>
        <w:rPr>
          <w:rFonts w:ascii="Helvetica" w:eastAsia="仿宋_GB2312" w:hAnsi="Helvetica" w:cs="宋体" w:hint="eastAsia"/>
          <w:color w:val="111111"/>
          <w:kern w:val="0"/>
          <w:sz w:val="24"/>
        </w:rPr>
        <w:t>证明最初的形式是证明自己拥有某一笔钱，</w:t>
      </w:r>
      <w:r>
        <w:rPr>
          <w:rFonts w:ascii="Helvetica" w:eastAsia="仿宋_GB2312" w:hAnsi="Helvetica" w:cs="宋体" w:hint="eastAsia"/>
          <w:color w:val="111111"/>
          <w:kern w:val="0"/>
          <w:sz w:val="24"/>
        </w:rPr>
        <w:t xml:space="preserve">Bentov </w:t>
      </w:r>
      <w:r>
        <w:rPr>
          <w:rFonts w:ascii="Helvetica" w:eastAsia="仿宋_GB2312" w:hAnsi="Helvetica" w:cs="宋体" w:hint="eastAsia"/>
          <w:color w:val="111111"/>
          <w:kern w:val="0"/>
          <w:sz w:val="24"/>
        </w:rPr>
        <w:t>等人</w:t>
      </w:r>
      <w:r>
        <w:rPr>
          <w:rFonts w:ascii="Helvetica" w:eastAsia="仿宋_GB2312" w:hAnsi="Helvetica" w:cs="宋体" w:hint="eastAsia"/>
          <w:color w:val="111111"/>
          <w:kern w:val="0"/>
          <w:sz w:val="24"/>
        </w:rPr>
        <w:fldChar w:fldCharType="begin"/>
      </w:r>
      <w:r>
        <w:rPr>
          <w:rFonts w:ascii="Helvetica" w:eastAsia="仿宋_GB2312" w:hAnsi="Helvetica" w:cs="宋体" w:hint="eastAsia"/>
          <w:color w:val="111111"/>
          <w:kern w:val="0"/>
          <w:sz w:val="24"/>
        </w:rPr>
        <w:instrText xml:space="preserve"> REF _Ref28173 \r \h </w:instrText>
      </w:r>
      <w:r>
        <w:rPr>
          <w:rFonts w:ascii="Helvetica" w:eastAsia="仿宋_GB2312" w:hAnsi="Helvetica" w:cs="宋体" w:hint="eastAsia"/>
          <w:color w:val="111111"/>
          <w:kern w:val="0"/>
          <w:sz w:val="24"/>
        </w:rPr>
      </w:r>
      <w:r>
        <w:rPr>
          <w:rFonts w:ascii="Helvetica" w:eastAsia="仿宋_GB2312" w:hAnsi="Helvetica" w:cs="宋体" w:hint="eastAsia"/>
          <w:color w:val="111111"/>
          <w:kern w:val="0"/>
          <w:sz w:val="24"/>
        </w:rPr>
        <w:fldChar w:fldCharType="separate"/>
      </w:r>
      <w:r w:rsidR="002578F3">
        <w:rPr>
          <w:rFonts w:ascii="Helvetica" w:eastAsia="仿宋_GB2312" w:hAnsi="Helvetica" w:cs="宋体"/>
          <w:color w:val="111111"/>
          <w:kern w:val="0"/>
          <w:sz w:val="24"/>
        </w:rPr>
        <w:t>[11]</w:t>
      </w:r>
      <w:r>
        <w:rPr>
          <w:rFonts w:ascii="Helvetica" w:eastAsia="仿宋_GB2312" w:hAnsi="Helvetica" w:cs="宋体" w:hint="eastAsia"/>
          <w:color w:val="111111"/>
          <w:kern w:val="0"/>
          <w:sz w:val="24"/>
        </w:rPr>
        <w:fldChar w:fldCharType="end"/>
      </w:r>
      <w:r>
        <w:rPr>
          <w:rFonts w:ascii="Helvetica" w:eastAsia="仿宋_GB2312" w:hAnsi="Helvetica" w:cs="宋体" w:hint="eastAsia"/>
          <w:color w:val="111111"/>
          <w:kern w:val="0"/>
          <w:sz w:val="24"/>
        </w:rPr>
        <w:t>提出了一种基于拥有的聪来寻找矿工的方法，这个方法被称为</w:t>
      </w:r>
      <w:r>
        <w:rPr>
          <w:rFonts w:ascii="Helvetica" w:eastAsia="仿宋_GB2312" w:hAnsi="Helvetica" w:cs="宋体" w:hint="eastAsia"/>
          <w:color w:val="111111"/>
          <w:kern w:val="0"/>
          <w:sz w:val="24"/>
        </w:rPr>
        <w:t xml:space="preserve"> Follow-the-Satoshi</w:t>
      </w:r>
      <w:r>
        <w:rPr>
          <w:rFonts w:ascii="Helvetica" w:eastAsia="仿宋_GB2312" w:hAnsi="Helvetica" w:cs="宋体" w:hint="eastAsia"/>
          <w:color w:val="111111"/>
          <w:kern w:val="0"/>
          <w:sz w:val="24"/>
        </w:rPr>
        <w:t>算法，其中</w:t>
      </w:r>
      <w:r>
        <w:rPr>
          <w:rFonts w:ascii="Helvetica" w:eastAsia="仿宋_GB2312" w:hAnsi="Helvetica" w:cs="宋体" w:hint="eastAsia"/>
          <w:color w:val="111111"/>
          <w:kern w:val="0"/>
          <w:sz w:val="24"/>
        </w:rPr>
        <w:t>Satoshi</w:t>
      </w:r>
      <w:r>
        <w:rPr>
          <w:rFonts w:ascii="Helvetica" w:eastAsia="仿宋_GB2312" w:hAnsi="Helvetica" w:cs="宋体" w:hint="eastAsia"/>
          <w:color w:val="111111"/>
          <w:kern w:val="0"/>
          <w:sz w:val="24"/>
        </w:rPr>
        <w:t>为比特币系统中货币的最小单位，被称为聪。此算法的输入为当前区块链的状态以及一个随机数，输出为一个代表对应</w:t>
      </w:r>
      <w:r>
        <w:rPr>
          <w:rFonts w:ascii="Helvetica" w:eastAsia="仿宋_GB2312" w:hAnsi="Helvetica" w:cs="宋体" w:hint="eastAsia"/>
          <w:color w:val="111111"/>
          <w:kern w:val="0"/>
          <w:sz w:val="24"/>
        </w:rPr>
        <w:t>Satoshi</w:t>
      </w:r>
      <w:r>
        <w:rPr>
          <w:rFonts w:ascii="Helvetica" w:eastAsia="仿宋_GB2312" w:hAnsi="Helvetica" w:cs="宋体" w:hint="eastAsia"/>
          <w:color w:val="111111"/>
          <w:kern w:val="0"/>
          <w:sz w:val="24"/>
        </w:rPr>
        <w:t>的数，介于</w:t>
      </w:r>
      <w:r>
        <w:rPr>
          <w:rFonts w:ascii="Helvetica" w:eastAsia="仿宋_GB2312" w:hAnsi="Helvetica" w:cs="宋体" w:hint="eastAsia"/>
          <w:color w:val="111111"/>
          <w:kern w:val="0"/>
          <w:sz w:val="24"/>
        </w:rPr>
        <w:t xml:space="preserve"> 0 </w:t>
      </w:r>
      <w:r>
        <w:rPr>
          <w:rFonts w:ascii="Helvetica" w:eastAsia="仿宋_GB2312" w:hAnsi="Helvetica" w:cs="宋体" w:hint="eastAsia"/>
          <w:color w:val="111111"/>
          <w:kern w:val="0"/>
          <w:sz w:val="24"/>
        </w:rPr>
        <w:t>和</w:t>
      </w:r>
      <w:r>
        <w:rPr>
          <w:rFonts w:ascii="Helvetica" w:eastAsia="仿宋_GB2312" w:hAnsi="Helvetica" w:cs="宋体" w:hint="eastAsia"/>
          <w:color w:val="111111"/>
          <w:kern w:val="0"/>
          <w:sz w:val="24"/>
        </w:rPr>
        <w:t xml:space="preserve"> Satoshi </w:t>
      </w:r>
      <w:r>
        <w:rPr>
          <w:rFonts w:ascii="Helvetica" w:eastAsia="仿宋_GB2312" w:hAnsi="Helvetica" w:cs="宋体" w:hint="eastAsia"/>
          <w:color w:val="111111"/>
          <w:kern w:val="0"/>
          <w:sz w:val="24"/>
        </w:rPr>
        <w:t>总数之间。之后寻找创建此</w:t>
      </w:r>
      <w:r>
        <w:rPr>
          <w:rFonts w:ascii="Helvetica" w:eastAsia="仿宋_GB2312" w:hAnsi="Helvetica" w:cs="宋体" w:hint="eastAsia"/>
          <w:color w:val="111111"/>
          <w:kern w:val="0"/>
          <w:sz w:val="24"/>
        </w:rPr>
        <w:t xml:space="preserve"> Satoshi </w:t>
      </w:r>
      <w:r>
        <w:rPr>
          <w:rFonts w:ascii="Helvetica" w:eastAsia="仿宋_GB2312" w:hAnsi="Helvetica" w:cs="宋体" w:hint="eastAsia"/>
          <w:color w:val="111111"/>
          <w:kern w:val="0"/>
          <w:sz w:val="24"/>
        </w:rPr>
        <w:t>的块，以及包括这个</w:t>
      </w:r>
      <w:r>
        <w:rPr>
          <w:rFonts w:ascii="Helvetica" w:eastAsia="仿宋_GB2312" w:hAnsi="Helvetica" w:cs="宋体" w:hint="eastAsia"/>
          <w:color w:val="111111"/>
          <w:kern w:val="0"/>
          <w:sz w:val="24"/>
        </w:rPr>
        <w:t xml:space="preserve"> Satoshi </w:t>
      </w:r>
      <w:r>
        <w:rPr>
          <w:rFonts w:ascii="Helvetica" w:eastAsia="仿宋_GB2312" w:hAnsi="Helvetica" w:cs="宋体" w:hint="eastAsia"/>
          <w:color w:val="111111"/>
          <w:kern w:val="0"/>
          <w:sz w:val="24"/>
        </w:rPr>
        <w:t>在内的所有交易，以确定这个</w:t>
      </w:r>
      <w:r>
        <w:rPr>
          <w:rFonts w:ascii="Helvetica" w:eastAsia="仿宋_GB2312" w:hAnsi="Helvetica" w:cs="宋体" w:hint="eastAsia"/>
          <w:color w:val="111111"/>
          <w:kern w:val="0"/>
          <w:sz w:val="24"/>
        </w:rPr>
        <w:t xml:space="preserve"> Satoshi </w:t>
      </w:r>
      <w:r>
        <w:rPr>
          <w:rFonts w:ascii="Helvetica" w:eastAsia="仿宋_GB2312" w:hAnsi="Helvetica" w:cs="宋体" w:hint="eastAsia"/>
          <w:color w:val="111111"/>
          <w:kern w:val="0"/>
          <w:sz w:val="24"/>
        </w:rPr>
        <w:t>的最后一个所有者，他将获得下一次的记账权。为了提高系统的记账效率，排除废弃节点和作恶节点的干扰，即选定的</w:t>
      </w:r>
      <w:r>
        <w:rPr>
          <w:rFonts w:ascii="Helvetica" w:eastAsia="仿宋_GB2312" w:hAnsi="Helvetica" w:cs="宋体" w:hint="eastAsia"/>
          <w:color w:val="111111"/>
          <w:kern w:val="0"/>
          <w:sz w:val="24"/>
        </w:rPr>
        <w:t xml:space="preserve"> Satoshi </w:t>
      </w:r>
      <w:r>
        <w:rPr>
          <w:rFonts w:ascii="Helvetica" w:eastAsia="仿宋_GB2312" w:hAnsi="Helvetica" w:cs="宋体" w:hint="eastAsia"/>
          <w:color w:val="111111"/>
          <w:kern w:val="0"/>
          <w:sz w:val="24"/>
        </w:rPr>
        <w:t>的所有者没有成功创建区块，还有一种额外的惩罚机制，如果选择的</w:t>
      </w:r>
      <w:r>
        <w:rPr>
          <w:rFonts w:ascii="Helvetica" w:eastAsia="仿宋_GB2312" w:hAnsi="Helvetica" w:cs="宋体" w:hint="eastAsia"/>
          <w:color w:val="111111"/>
          <w:kern w:val="0"/>
          <w:sz w:val="24"/>
        </w:rPr>
        <w:t xml:space="preserve"> satoshi </w:t>
      </w:r>
      <w:r>
        <w:rPr>
          <w:rFonts w:ascii="Helvetica" w:eastAsia="仿宋_GB2312" w:hAnsi="Helvetica" w:cs="宋体" w:hint="eastAsia"/>
          <w:color w:val="111111"/>
          <w:kern w:val="0"/>
          <w:sz w:val="24"/>
        </w:rPr>
        <w:t>在连续</w:t>
      </w:r>
      <w:r>
        <w:rPr>
          <w:rFonts w:ascii="Helvetica" w:eastAsia="仿宋_GB2312" w:hAnsi="Helvetica" w:cs="宋体" w:hint="eastAsia"/>
          <w:color w:val="111111"/>
          <w:kern w:val="0"/>
          <w:sz w:val="24"/>
        </w:rPr>
        <w:t xml:space="preserve"> 3 </w:t>
      </w:r>
      <w:r>
        <w:rPr>
          <w:rFonts w:ascii="Helvetica" w:eastAsia="仿宋_GB2312" w:hAnsi="Helvetica" w:cs="宋体" w:hint="eastAsia"/>
          <w:color w:val="111111"/>
          <w:kern w:val="0"/>
          <w:sz w:val="24"/>
        </w:rPr>
        <w:t>次没有成功创建新的区块，它将被列入黑名单，不能再获得记账权。</w:t>
      </w:r>
    </w:p>
    <w:p w14:paraId="5F0E0E78" w14:textId="77777777" w:rsidR="002E4785" w:rsidRDefault="00E941DA">
      <w:pPr>
        <w:pStyle w:val="ad"/>
      </w:pPr>
      <w:r>
        <w:rPr>
          <w:rFonts w:hint="eastAsia"/>
        </w:rPr>
        <w:t>2.4</w:t>
      </w:r>
      <w:r>
        <w:rPr>
          <w:rFonts w:hint="eastAsia"/>
        </w:rPr>
        <w:t>双花攻击与等待时间问题</w:t>
      </w:r>
    </w:p>
    <w:p w14:paraId="394DFB18" w14:textId="77777777"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hint="eastAsia"/>
          <w:color w:val="111111"/>
          <w:kern w:val="0"/>
          <w:sz w:val="24"/>
        </w:rPr>
        <w:t>在区块链系统中，由于分叉机制的存在，攻击者可以通过在主链以外的其他分叉上工作的方式逆转已被某些节点验证的交易，这就是所谓的双花攻击。为了避免双花攻击，区块链系统中的交易一般需要等待六个区块的确认之后才会生效，因为攻击者试图颠覆六个区块的难度相对较大，但是考虑到区块的平均生成时间为十分钟，接近一个小时的等待时间对于小额交易来说是不可接受的，因此有许多研究从提高交易交易速度和提高安全性等方面来解决这一问题。</w:t>
      </w:r>
    </w:p>
    <w:p w14:paraId="7FA697F7" w14:textId="0698F8E9"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color w:val="111111"/>
          <w:kern w:val="0"/>
          <w:sz w:val="24"/>
        </w:rPr>
        <w:t xml:space="preserve">Bitcoin-NG </w:t>
      </w:r>
      <w:r>
        <w:rPr>
          <w:rFonts w:ascii="Helvetica" w:eastAsia="仿宋_GB2312" w:hAnsi="Helvetica" w:cs="宋体"/>
          <w:color w:val="111111"/>
          <w:kern w:val="0"/>
          <w:sz w:val="24"/>
        </w:rPr>
        <w:t>共识模型</w:t>
      </w:r>
      <w:r>
        <w:rPr>
          <w:rFonts w:ascii="Helvetica" w:eastAsia="仿宋_GB2312" w:hAnsi="Helvetica" w:cs="宋体" w:hint="eastAsia"/>
          <w:color w:val="111111"/>
          <w:kern w:val="0"/>
          <w:sz w:val="24"/>
        </w:rPr>
        <w:t>中</w:t>
      </w:r>
      <w:r>
        <w:rPr>
          <w:rFonts w:ascii="Helvetica" w:eastAsia="仿宋_GB2312" w:hAnsi="Helvetica" w:cs="宋体"/>
          <w:color w:val="111111"/>
          <w:kern w:val="0"/>
          <w:sz w:val="24"/>
        </w:rPr>
        <w:fldChar w:fldCharType="begin"/>
      </w:r>
      <w:r>
        <w:rPr>
          <w:rFonts w:ascii="Helvetica" w:eastAsia="仿宋_GB2312" w:hAnsi="Helvetica" w:cs="宋体"/>
          <w:color w:val="111111"/>
          <w:kern w:val="0"/>
          <w:sz w:val="24"/>
        </w:rPr>
        <w:instrText xml:space="preserve"> REF _Ref1511 \r \h </w:instrText>
      </w:r>
      <w:r>
        <w:rPr>
          <w:rFonts w:ascii="Helvetica" w:eastAsia="仿宋_GB2312" w:hAnsi="Helvetica" w:cs="宋体"/>
          <w:color w:val="111111"/>
          <w:kern w:val="0"/>
          <w:sz w:val="24"/>
        </w:rPr>
      </w:r>
      <w:r>
        <w:rPr>
          <w:rFonts w:ascii="Helvetica" w:eastAsia="仿宋_GB2312" w:hAnsi="Helvetica" w:cs="宋体"/>
          <w:color w:val="111111"/>
          <w:kern w:val="0"/>
          <w:sz w:val="24"/>
        </w:rPr>
        <w:fldChar w:fldCharType="separate"/>
      </w:r>
      <w:r w:rsidR="002578F3">
        <w:rPr>
          <w:rFonts w:ascii="Helvetica" w:eastAsia="仿宋_GB2312" w:hAnsi="Helvetica" w:cs="宋体"/>
          <w:color w:val="111111"/>
          <w:kern w:val="0"/>
          <w:sz w:val="24"/>
        </w:rPr>
        <w:t>[12]</w:t>
      </w:r>
      <w:r>
        <w:rPr>
          <w:rFonts w:ascii="Helvetica" w:eastAsia="仿宋_GB2312" w:hAnsi="Helvetica" w:cs="宋体"/>
          <w:color w:val="111111"/>
          <w:kern w:val="0"/>
          <w:sz w:val="24"/>
        </w:rPr>
        <w:fldChar w:fldCharType="end"/>
      </w:r>
      <w:r>
        <w:rPr>
          <w:rFonts w:ascii="Helvetica" w:eastAsia="仿宋_GB2312" w:hAnsi="Helvetica" w:cs="宋体"/>
          <w:color w:val="111111"/>
          <w:kern w:val="0"/>
          <w:sz w:val="24"/>
        </w:rPr>
        <w:t>，将传统区块分为两种不同的类型，称为关键块和微块。</w:t>
      </w:r>
      <w:r>
        <w:rPr>
          <w:rFonts w:ascii="Helvetica" w:eastAsia="仿宋_GB2312" w:hAnsi="Helvetica" w:cs="宋体" w:hint="eastAsia"/>
          <w:color w:val="111111"/>
          <w:kern w:val="0"/>
          <w:sz w:val="24"/>
        </w:rPr>
        <w:t>当节点完成工作量证明难题后，除了会广播他的区块，这里为关键块，还会将其自身角色转变为</w:t>
      </w:r>
      <w:r>
        <w:rPr>
          <w:rFonts w:ascii="Helvetica" w:eastAsia="仿宋_GB2312" w:hAnsi="Helvetica" w:cs="宋体"/>
          <w:color w:val="111111"/>
          <w:kern w:val="0"/>
          <w:sz w:val="24"/>
        </w:rPr>
        <w:t>领导者，直到另一个矿工找到另一个合适的随机数。</w:t>
      </w:r>
      <w:r>
        <w:rPr>
          <w:rFonts w:ascii="Helvetica" w:eastAsia="仿宋_GB2312" w:hAnsi="Helvetica" w:cs="宋体"/>
          <w:color w:val="111111"/>
          <w:kern w:val="0"/>
          <w:sz w:val="24"/>
        </w:rPr>
        <w:t xml:space="preserve"> </w:t>
      </w:r>
      <w:r>
        <w:rPr>
          <w:rFonts w:ascii="Helvetica" w:eastAsia="仿宋_GB2312" w:hAnsi="Helvetica" w:cs="宋体"/>
          <w:color w:val="111111"/>
          <w:kern w:val="0"/>
          <w:sz w:val="24"/>
        </w:rPr>
        <w:t>在担任领导者期间，该节点会发布一些包含</w:t>
      </w:r>
      <w:r>
        <w:rPr>
          <w:rFonts w:ascii="Helvetica" w:eastAsia="仿宋_GB2312" w:hAnsi="Helvetica" w:cs="宋体" w:hint="eastAsia"/>
          <w:color w:val="111111"/>
          <w:kern w:val="0"/>
          <w:sz w:val="24"/>
        </w:rPr>
        <w:t>小额交易</w:t>
      </w:r>
      <w:r>
        <w:rPr>
          <w:rFonts w:ascii="Helvetica" w:eastAsia="仿宋_GB2312" w:hAnsi="Helvetica" w:cs="宋体"/>
          <w:color w:val="111111"/>
          <w:kern w:val="0"/>
          <w:sz w:val="24"/>
        </w:rPr>
        <w:t>的微区块</w:t>
      </w:r>
      <w:r>
        <w:rPr>
          <w:rFonts w:ascii="Helvetica" w:eastAsia="仿宋_GB2312" w:hAnsi="Helvetica" w:cs="宋体" w:hint="eastAsia"/>
          <w:color w:val="111111"/>
          <w:kern w:val="0"/>
          <w:sz w:val="24"/>
        </w:rPr>
        <w:t>，这些交易能够被快速的验证，大大提高了整个系统对于小额交易的处理速度。</w:t>
      </w:r>
    </w:p>
    <w:p w14:paraId="3520CD2D" w14:textId="300D8B91" w:rsidR="002E4785" w:rsidRDefault="00E941DA">
      <w:pPr>
        <w:pStyle w:val="aa"/>
        <w:spacing w:after="0" w:line="360" w:lineRule="auto"/>
        <w:ind w:firstLineChars="200" w:firstLine="480"/>
        <w:rPr>
          <w:rFonts w:ascii="Helvetica" w:eastAsia="仿宋_GB2312" w:hAnsi="Helvetica" w:cs="宋体"/>
          <w:color w:val="111111"/>
          <w:kern w:val="0"/>
          <w:sz w:val="24"/>
        </w:rPr>
      </w:pPr>
      <w:r>
        <w:rPr>
          <w:rFonts w:ascii="Helvetica" w:eastAsia="仿宋_GB2312" w:hAnsi="Helvetica" w:cs="宋体" w:hint="eastAsia"/>
          <w:color w:val="111111"/>
          <w:kern w:val="0"/>
          <w:sz w:val="24"/>
        </w:rPr>
        <w:t>在比特币系统中，挑选主链的方法被称为累计最大工作量</w:t>
      </w:r>
      <w:r>
        <w:rPr>
          <w:rFonts w:ascii="Helvetica" w:eastAsia="仿宋_GB2312" w:hAnsi="Helvetica" w:cs="宋体"/>
          <w:color w:val="111111"/>
          <w:kern w:val="0"/>
          <w:sz w:val="24"/>
        </w:rPr>
        <w:t>,</w:t>
      </w:r>
      <w:r>
        <w:rPr>
          <w:rFonts w:ascii="Helvetica" w:eastAsia="仿宋_GB2312" w:hAnsi="Helvetica" w:cs="宋体" w:hint="eastAsia"/>
          <w:color w:val="111111"/>
          <w:kern w:val="0"/>
          <w:sz w:val="24"/>
        </w:rPr>
        <w:t>唯一一条具有累计最大工作量的链作为主链，其他分叉被</w:t>
      </w:r>
      <w:r>
        <w:rPr>
          <w:rFonts w:ascii="Helvetica" w:eastAsia="仿宋_GB2312" w:hAnsi="Helvetica" w:cs="宋体"/>
          <w:color w:val="111111"/>
          <w:kern w:val="0"/>
          <w:sz w:val="24"/>
        </w:rPr>
        <w:t>抛弃</w:t>
      </w:r>
      <w:r>
        <w:rPr>
          <w:rFonts w:ascii="Helvetica" w:eastAsia="仿宋_GB2312" w:hAnsi="Helvetica" w:cs="宋体" w:hint="eastAsia"/>
          <w:color w:val="111111"/>
          <w:kern w:val="0"/>
          <w:sz w:val="24"/>
        </w:rPr>
        <w:t>。而</w:t>
      </w:r>
      <w:r>
        <w:rPr>
          <w:rFonts w:ascii="Helvetica" w:eastAsia="仿宋_GB2312" w:hAnsi="Helvetica" w:cs="宋体"/>
          <w:color w:val="111111"/>
          <w:kern w:val="0"/>
          <w:sz w:val="24"/>
        </w:rPr>
        <w:t xml:space="preserve">GHOST </w:t>
      </w:r>
      <w:r>
        <w:rPr>
          <w:rFonts w:ascii="Helvetica" w:eastAsia="仿宋_GB2312" w:hAnsi="Helvetica" w:cs="宋体" w:hint="eastAsia"/>
          <w:color w:val="111111"/>
          <w:kern w:val="0"/>
          <w:sz w:val="24"/>
        </w:rPr>
        <w:t>协议采用的是一种叫最重链的规则，将分叉区块也作为挑选主链的考量依据</w:t>
      </w:r>
      <w:r>
        <w:rPr>
          <w:rFonts w:ascii="Helvetica" w:eastAsia="仿宋_GB2312" w:hAnsi="Helvetica" w:cs="宋体" w:hint="eastAsia"/>
          <w:color w:val="111111"/>
          <w:kern w:val="0"/>
          <w:sz w:val="24"/>
        </w:rPr>
        <w:fldChar w:fldCharType="begin"/>
      </w:r>
      <w:r>
        <w:rPr>
          <w:rFonts w:ascii="Helvetica" w:eastAsia="仿宋_GB2312" w:hAnsi="Helvetica" w:cs="宋体" w:hint="eastAsia"/>
          <w:color w:val="111111"/>
          <w:kern w:val="0"/>
          <w:sz w:val="24"/>
        </w:rPr>
        <w:instrText xml:space="preserve"> REF _Ref2265 \r \h </w:instrText>
      </w:r>
      <w:r>
        <w:rPr>
          <w:rFonts w:ascii="Helvetica" w:eastAsia="仿宋_GB2312" w:hAnsi="Helvetica" w:cs="宋体" w:hint="eastAsia"/>
          <w:color w:val="111111"/>
          <w:kern w:val="0"/>
          <w:sz w:val="24"/>
        </w:rPr>
      </w:r>
      <w:r>
        <w:rPr>
          <w:rFonts w:ascii="Helvetica" w:eastAsia="仿宋_GB2312" w:hAnsi="Helvetica" w:cs="宋体" w:hint="eastAsia"/>
          <w:color w:val="111111"/>
          <w:kern w:val="0"/>
          <w:sz w:val="24"/>
        </w:rPr>
        <w:fldChar w:fldCharType="separate"/>
      </w:r>
      <w:r w:rsidR="002578F3">
        <w:rPr>
          <w:rFonts w:ascii="Helvetica" w:eastAsia="仿宋_GB2312" w:hAnsi="Helvetica" w:cs="宋体"/>
          <w:color w:val="111111"/>
          <w:kern w:val="0"/>
          <w:sz w:val="24"/>
        </w:rPr>
        <w:t>[13]</w:t>
      </w:r>
      <w:r>
        <w:rPr>
          <w:rFonts w:ascii="Helvetica" w:eastAsia="仿宋_GB2312" w:hAnsi="Helvetica" w:cs="宋体" w:hint="eastAsia"/>
          <w:color w:val="111111"/>
          <w:kern w:val="0"/>
          <w:sz w:val="24"/>
        </w:rPr>
        <w:fldChar w:fldCharType="end"/>
      </w:r>
      <w:r>
        <w:rPr>
          <w:rFonts w:ascii="Helvetica" w:eastAsia="仿宋_GB2312" w:hAnsi="Helvetica" w:cs="宋体" w:hint="eastAsia"/>
          <w:color w:val="111111"/>
          <w:kern w:val="0"/>
          <w:sz w:val="24"/>
        </w:rPr>
        <w:t>。</w:t>
      </w:r>
      <w:r>
        <w:rPr>
          <w:rFonts w:ascii="Helvetica" w:eastAsia="仿宋_GB2312" w:hAnsi="Helvetica" w:cs="宋体"/>
          <w:color w:val="111111"/>
          <w:kern w:val="0"/>
          <w:sz w:val="24"/>
        </w:rPr>
        <w:t>由于最重链代表网络中的大部分算力</w:t>
      </w:r>
      <w:r>
        <w:rPr>
          <w:rFonts w:ascii="Helvetica" w:eastAsia="仿宋_GB2312" w:hAnsi="Helvetica" w:cs="宋体"/>
          <w:color w:val="111111"/>
          <w:kern w:val="0"/>
          <w:sz w:val="24"/>
        </w:rPr>
        <w:t xml:space="preserve">,GHOST </w:t>
      </w:r>
      <w:r>
        <w:rPr>
          <w:rFonts w:ascii="Helvetica" w:eastAsia="仿宋_GB2312" w:hAnsi="Helvetica" w:cs="宋体"/>
          <w:color w:val="111111"/>
          <w:kern w:val="0"/>
          <w:sz w:val="24"/>
        </w:rPr>
        <w:t>规则在</w:t>
      </w:r>
      <w:r>
        <w:rPr>
          <w:rFonts w:ascii="Helvetica" w:eastAsia="仿宋_GB2312" w:hAnsi="Helvetica" w:cs="宋体" w:hint="eastAsia"/>
          <w:color w:val="111111"/>
          <w:kern w:val="0"/>
          <w:sz w:val="24"/>
        </w:rPr>
        <w:t>高吞吐量</w:t>
      </w:r>
      <w:r>
        <w:rPr>
          <w:rFonts w:ascii="Helvetica" w:eastAsia="仿宋_GB2312" w:hAnsi="Helvetica" w:cs="宋体"/>
          <w:color w:val="111111"/>
          <w:kern w:val="0"/>
          <w:sz w:val="24"/>
        </w:rPr>
        <w:t>的情况下也能保证安全性</w:t>
      </w:r>
      <w:r>
        <w:rPr>
          <w:rFonts w:ascii="Helvetica" w:eastAsia="仿宋_GB2312" w:hAnsi="Helvetica" w:cs="宋体" w:hint="eastAsia"/>
          <w:color w:val="111111"/>
          <w:kern w:val="0"/>
          <w:sz w:val="24"/>
        </w:rPr>
        <w:t>。</w:t>
      </w:r>
    </w:p>
    <w:p w14:paraId="466C074C" w14:textId="77777777" w:rsidR="002E4785" w:rsidRDefault="002E4785">
      <w:pPr>
        <w:pStyle w:val="ad"/>
      </w:pPr>
    </w:p>
    <w:p w14:paraId="3960C12E" w14:textId="77777777" w:rsidR="002E4785" w:rsidRDefault="00E941DA">
      <w:pPr>
        <w:pStyle w:val="a9"/>
        <w:spacing w:before="0" w:after="0" w:line="360" w:lineRule="auto"/>
        <w:rPr>
          <w:rFonts w:eastAsia="仿宋_GB2312"/>
          <w:b w:val="0"/>
          <w:sz w:val="30"/>
          <w:szCs w:val="30"/>
        </w:rPr>
      </w:pPr>
      <w:r>
        <w:rPr>
          <w:rFonts w:eastAsia="仿宋_GB2312"/>
          <w:b w:val="0"/>
          <w:sz w:val="30"/>
          <w:szCs w:val="30"/>
        </w:rPr>
        <w:lastRenderedPageBreak/>
        <w:t>参考文献</w:t>
      </w:r>
      <w:bookmarkEnd w:id="4"/>
    </w:p>
    <w:p w14:paraId="4FDFE1FE" w14:textId="77777777" w:rsidR="002E4785" w:rsidRDefault="002E4785">
      <w:pPr>
        <w:pStyle w:val="aa"/>
        <w:spacing w:after="0" w:line="360" w:lineRule="auto"/>
        <w:ind w:firstLine="210"/>
        <w:rPr>
          <w:rFonts w:eastAsia="仿宋_GB2312"/>
        </w:rPr>
      </w:pPr>
    </w:p>
    <w:p w14:paraId="5AEDB6C5" w14:textId="77777777" w:rsidR="002E4785" w:rsidRDefault="00E941DA">
      <w:pPr>
        <w:pStyle w:val="aa"/>
        <w:numPr>
          <w:ilvl w:val="0"/>
          <w:numId w:val="1"/>
        </w:numPr>
        <w:spacing w:after="0" w:line="360" w:lineRule="auto"/>
        <w:ind w:firstLineChars="0"/>
        <w:rPr>
          <w:rFonts w:eastAsia="仿宋_GB2312"/>
          <w:sz w:val="24"/>
        </w:rPr>
      </w:pPr>
      <w:bookmarkStart w:id="5" w:name="_Ref87862476"/>
      <w:r>
        <w:rPr>
          <w:rFonts w:eastAsia="仿宋_GB2312"/>
          <w:sz w:val="24"/>
        </w:rPr>
        <w:t>Nakamoto S. Bitcoin: A peer-to-peer electronic cash system[J]. Decentralized Business Review, 2008: 21260.</w:t>
      </w:r>
      <w:bookmarkEnd w:id="5"/>
    </w:p>
    <w:p w14:paraId="6C899A2D" w14:textId="77777777" w:rsidR="002E4785" w:rsidRDefault="00E941DA">
      <w:pPr>
        <w:pStyle w:val="aa"/>
        <w:numPr>
          <w:ilvl w:val="0"/>
          <w:numId w:val="1"/>
        </w:numPr>
        <w:spacing w:after="0" w:line="360" w:lineRule="auto"/>
        <w:ind w:firstLineChars="0"/>
        <w:rPr>
          <w:rFonts w:eastAsia="仿宋_GB2312"/>
          <w:sz w:val="24"/>
        </w:rPr>
      </w:pPr>
      <w:bookmarkStart w:id="6" w:name="_Ref15211"/>
      <w:r>
        <w:rPr>
          <w:rFonts w:eastAsia="仿宋_GB2312" w:hint="eastAsia"/>
          <w:sz w:val="24"/>
        </w:rPr>
        <w:t xml:space="preserve">D. Ongaro and J. K. Ousterhout, </w:t>
      </w:r>
      <w:r>
        <w:rPr>
          <w:rFonts w:eastAsia="仿宋_GB2312" w:hint="eastAsia"/>
          <w:sz w:val="24"/>
        </w:rPr>
        <w:t>“</w:t>
      </w:r>
      <w:r>
        <w:rPr>
          <w:rFonts w:eastAsia="仿宋_GB2312" w:hint="eastAsia"/>
          <w:sz w:val="24"/>
        </w:rPr>
        <w:t>In search of an understandable consensus algorithm,</w:t>
      </w:r>
      <w:r>
        <w:rPr>
          <w:rFonts w:eastAsia="仿宋_GB2312" w:hint="eastAsia"/>
          <w:sz w:val="24"/>
        </w:rPr>
        <w:t>”</w:t>
      </w:r>
      <w:r>
        <w:rPr>
          <w:rFonts w:eastAsia="仿宋_GB2312" w:hint="eastAsia"/>
          <w:sz w:val="24"/>
        </w:rPr>
        <w:t xml:space="preserve"> in Proceedings of 2014 USENIX Annual Technical Conference, Philadelphia, PA, 2014, pp. 305-319.</w:t>
      </w:r>
      <w:bookmarkEnd w:id="6"/>
    </w:p>
    <w:p w14:paraId="75EC9ECA" w14:textId="77777777" w:rsidR="002E4785" w:rsidRDefault="00E941DA">
      <w:pPr>
        <w:pStyle w:val="aa"/>
        <w:numPr>
          <w:ilvl w:val="0"/>
          <w:numId w:val="1"/>
        </w:numPr>
        <w:spacing w:after="0" w:line="360" w:lineRule="auto"/>
        <w:ind w:firstLineChars="0"/>
        <w:rPr>
          <w:rFonts w:eastAsia="仿宋_GB2312"/>
          <w:sz w:val="24"/>
        </w:rPr>
      </w:pPr>
      <w:bookmarkStart w:id="7" w:name="_Ref16007"/>
      <w:r>
        <w:rPr>
          <w:rFonts w:eastAsia="仿宋_GB2312" w:hint="eastAsia"/>
          <w:sz w:val="24"/>
        </w:rPr>
        <w:t xml:space="preserve">M. Castro and B. Liskov, </w:t>
      </w:r>
      <w:r>
        <w:rPr>
          <w:rFonts w:eastAsia="仿宋_GB2312" w:hint="eastAsia"/>
          <w:sz w:val="24"/>
        </w:rPr>
        <w:t>“</w:t>
      </w:r>
      <w:r>
        <w:rPr>
          <w:rFonts w:eastAsia="仿宋_GB2312" w:hint="eastAsia"/>
          <w:sz w:val="24"/>
        </w:rPr>
        <w:t>Practical Byzantine fault tolerance,</w:t>
      </w:r>
      <w:r>
        <w:rPr>
          <w:rFonts w:eastAsia="仿宋_GB2312" w:hint="eastAsia"/>
          <w:sz w:val="24"/>
        </w:rPr>
        <w:t>”</w:t>
      </w:r>
      <w:r>
        <w:rPr>
          <w:rFonts w:eastAsia="仿宋_GB2312" w:hint="eastAsia"/>
          <w:sz w:val="24"/>
        </w:rPr>
        <w:t xml:space="preserve"> in Proceedings of the Third Symposium on Operating Systems Design and Implementation, New Orleans, LA, 1999, pp. 173-186</w:t>
      </w:r>
      <w:bookmarkEnd w:id="7"/>
    </w:p>
    <w:p w14:paraId="1194A1B3" w14:textId="77777777" w:rsidR="002E4785" w:rsidRDefault="00E941DA">
      <w:pPr>
        <w:pStyle w:val="aa"/>
        <w:numPr>
          <w:ilvl w:val="0"/>
          <w:numId w:val="1"/>
        </w:numPr>
        <w:spacing w:after="0" w:line="360" w:lineRule="auto"/>
        <w:ind w:firstLineChars="0"/>
        <w:rPr>
          <w:rFonts w:eastAsia="仿宋_GB2312"/>
          <w:sz w:val="24"/>
        </w:rPr>
      </w:pPr>
      <w:bookmarkStart w:id="8" w:name="_Ref17010"/>
      <w:r>
        <w:rPr>
          <w:rFonts w:eastAsia="仿宋_GB2312" w:hint="eastAsia"/>
          <w:sz w:val="24"/>
        </w:rPr>
        <w:t xml:space="preserve">The Public Disputes Program, </w:t>
      </w:r>
      <w:r>
        <w:rPr>
          <w:rFonts w:eastAsia="仿宋_GB2312" w:hint="eastAsia"/>
          <w:sz w:val="24"/>
        </w:rPr>
        <w:t>“</w:t>
      </w:r>
      <w:r>
        <w:rPr>
          <w:rFonts w:eastAsia="仿宋_GB2312" w:hint="eastAsia"/>
          <w:sz w:val="24"/>
        </w:rPr>
        <w:t>A short guide to consensus building,</w:t>
      </w:r>
      <w:r>
        <w:rPr>
          <w:rFonts w:eastAsia="仿宋_GB2312" w:hint="eastAsia"/>
          <w:sz w:val="24"/>
        </w:rPr>
        <w:t>”</w:t>
      </w:r>
      <w:r>
        <w:rPr>
          <w:rFonts w:eastAsia="仿宋_GB2312" w:hint="eastAsia"/>
          <w:sz w:val="24"/>
        </w:rPr>
        <w:t xml:space="preserve"> [Online]. Available: http://web. mit.edu/publicdisputes/practice/cbh_ch1.html. </w:t>
      </w:r>
      <w:bookmarkEnd w:id="8"/>
    </w:p>
    <w:p w14:paraId="0E0BFC50" w14:textId="77777777" w:rsidR="002E4785" w:rsidRDefault="00E941DA">
      <w:pPr>
        <w:pStyle w:val="aa"/>
        <w:numPr>
          <w:ilvl w:val="0"/>
          <w:numId w:val="1"/>
        </w:numPr>
        <w:spacing w:after="0" w:line="360" w:lineRule="auto"/>
        <w:ind w:firstLineChars="0"/>
        <w:rPr>
          <w:rFonts w:eastAsia="仿宋_GB2312"/>
          <w:sz w:val="24"/>
        </w:rPr>
      </w:pPr>
      <w:bookmarkStart w:id="9" w:name="_Ref2051"/>
      <w:r>
        <w:rPr>
          <w:rFonts w:eastAsia="仿宋_GB2312" w:hint="eastAsia"/>
          <w:sz w:val="24"/>
        </w:rPr>
        <w:t xml:space="preserve">Bitcoinwiki, </w:t>
      </w:r>
      <w:r>
        <w:rPr>
          <w:rFonts w:eastAsia="仿宋_GB2312" w:hint="eastAsia"/>
          <w:sz w:val="24"/>
        </w:rPr>
        <w:t>“</w:t>
      </w:r>
      <w:r>
        <w:rPr>
          <w:rFonts w:eastAsia="仿宋_GB2312" w:hint="eastAsia"/>
          <w:sz w:val="24"/>
        </w:rPr>
        <w:t>SHA-256,</w:t>
      </w:r>
      <w:r>
        <w:rPr>
          <w:rFonts w:eastAsia="仿宋_GB2312" w:hint="eastAsia"/>
          <w:sz w:val="24"/>
        </w:rPr>
        <w:t>”</w:t>
      </w:r>
      <w:r>
        <w:rPr>
          <w:rFonts w:eastAsia="仿宋_GB2312" w:hint="eastAsia"/>
          <w:sz w:val="24"/>
        </w:rPr>
        <w:t xml:space="preserve"> 2016 [Online]. Available: https://en.bitcoin.it/wiki/SHA-256. </w:t>
      </w:r>
      <w:bookmarkEnd w:id="9"/>
    </w:p>
    <w:p w14:paraId="7CDB49F2" w14:textId="77777777" w:rsidR="002E4785" w:rsidRDefault="00E941DA">
      <w:pPr>
        <w:pStyle w:val="aa"/>
        <w:numPr>
          <w:ilvl w:val="0"/>
          <w:numId w:val="1"/>
        </w:numPr>
        <w:spacing w:after="0" w:line="360" w:lineRule="auto"/>
        <w:ind w:firstLineChars="0"/>
        <w:rPr>
          <w:rFonts w:eastAsia="仿宋_GB2312"/>
          <w:sz w:val="24"/>
        </w:rPr>
      </w:pPr>
      <w:bookmarkStart w:id="10" w:name="_Ref5313"/>
      <w:r>
        <w:rPr>
          <w:rFonts w:eastAsia="仿宋_GB2312" w:hint="eastAsia"/>
          <w:sz w:val="24"/>
        </w:rPr>
        <w:t>De Vries A. Bitcoin</w:t>
      </w:r>
      <w:r>
        <w:rPr>
          <w:rFonts w:eastAsia="仿宋_GB2312" w:hint="eastAsia"/>
          <w:sz w:val="24"/>
        </w:rPr>
        <w:t>’</w:t>
      </w:r>
      <w:r>
        <w:rPr>
          <w:rFonts w:eastAsia="仿宋_GB2312" w:hint="eastAsia"/>
          <w:sz w:val="24"/>
        </w:rPr>
        <w:t>s growing energy problem. Joule, 2018,2(5):801</w:t>
      </w:r>
      <w:r>
        <w:rPr>
          <w:rFonts w:eastAsia="仿宋_GB2312" w:hint="eastAsia"/>
          <w:sz w:val="24"/>
        </w:rPr>
        <w:t>−</w:t>
      </w:r>
      <w:r>
        <w:rPr>
          <w:rFonts w:eastAsia="仿宋_GB2312" w:hint="eastAsia"/>
          <w:sz w:val="24"/>
        </w:rPr>
        <w:t xml:space="preserve">805. [doi: 10.1016/j.joule.2018.04.016] </w:t>
      </w:r>
      <w:bookmarkEnd w:id="10"/>
    </w:p>
    <w:p w14:paraId="03B0D4A9" w14:textId="77777777" w:rsidR="002E4785" w:rsidRDefault="00E941DA">
      <w:pPr>
        <w:pStyle w:val="aa"/>
        <w:numPr>
          <w:ilvl w:val="0"/>
          <w:numId w:val="1"/>
        </w:numPr>
        <w:spacing w:after="0" w:line="360" w:lineRule="auto"/>
        <w:ind w:firstLineChars="0"/>
        <w:rPr>
          <w:rFonts w:eastAsia="仿宋_GB2312"/>
          <w:sz w:val="24"/>
        </w:rPr>
      </w:pPr>
      <w:bookmarkStart w:id="11" w:name="_Ref7031"/>
      <w:r>
        <w:rPr>
          <w:rFonts w:eastAsia="仿宋_GB2312" w:hint="eastAsia"/>
          <w:sz w:val="24"/>
        </w:rPr>
        <w:t xml:space="preserve"> K. Schwarz, </w:t>
      </w:r>
      <w:r>
        <w:rPr>
          <w:rFonts w:eastAsia="仿宋_GB2312" w:hint="eastAsia"/>
          <w:sz w:val="24"/>
        </w:rPr>
        <w:t>“</w:t>
      </w:r>
      <w:r>
        <w:rPr>
          <w:rFonts w:eastAsia="仿宋_GB2312" w:hint="eastAsia"/>
          <w:sz w:val="24"/>
        </w:rPr>
        <w:t>Cuckoo Hashing,</w:t>
      </w:r>
      <w:r>
        <w:rPr>
          <w:rFonts w:eastAsia="仿宋_GB2312" w:hint="eastAsia"/>
          <w:sz w:val="24"/>
        </w:rPr>
        <w:t>”</w:t>
      </w:r>
      <w:r>
        <w:rPr>
          <w:rFonts w:eastAsia="仿宋_GB2312" w:hint="eastAsia"/>
          <w:sz w:val="24"/>
        </w:rPr>
        <w:t xml:space="preserve"> [Online]. Available: http://web.stanford.edu/class/cs166/lectures/13/ Small13.pdf. </w:t>
      </w:r>
      <w:bookmarkEnd w:id="11"/>
    </w:p>
    <w:p w14:paraId="31DB01BB" w14:textId="77777777" w:rsidR="002E4785" w:rsidRDefault="00E941DA">
      <w:pPr>
        <w:pStyle w:val="aa"/>
        <w:numPr>
          <w:ilvl w:val="0"/>
          <w:numId w:val="1"/>
        </w:numPr>
        <w:spacing w:after="0" w:line="360" w:lineRule="auto"/>
        <w:ind w:firstLineChars="0"/>
        <w:rPr>
          <w:rFonts w:eastAsia="仿宋_GB2312"/>
          <w:sz w:val="24"/>
        </w:rPr>
      </w:pPr>
      <w:bookmarkStart w:id="12" w:name="_Ref7074"/>
      <w:r>
        <w:rPr>
          <w:rFonts w:eastAsia="仿宋_GB2312" w:hint="eastAsia"/>
          <w:sz w:val="24"/>
        </w:rPr>
        <w:t xml:space="preserve">S. King, </w:t>
      </w:r>
      <w:r>
        <w:rPr>
          <w:rFonts w:eastAsia="仿宋_GB2312" w:hint="eastAsia"/>
          <w:sz w:val="24"/>
        </w:rPr>
        <w:t>“</w:t>
      </w:r>
      <w:r>
        <w:rPr>
          <w:rFonts w:eastAsia="仿宋_GB2312" w:hint="eastAsia"/>
          <w:sz w:val="24"/>
        </w:rPr>
        <w:t>Primecoin: cryptocurrency with prime number proof-of-work,</w:t>
      </w:r>
      <w:r>
        <w:rPr>
          <w:rFonts w:eastAsia="仿宋_GB2312" w:hint="eastAsia"/>
          <w:sz w:val="24"/>
        </w:rPr>
        <w:t>”</w:t>
      </w:r>
      <w:r>
        <w:rPr>
          <w:rFonts w:eastAsia="仿宋_GB2312" w:hint="eastAsia"/>
          <w:sz w:val="24"/>
        </w:rPr>
        <w:t xml:space="preserve"> 2013 [Online]. Available: http://primecoin.io/bin/primecoin-paper.pdf. </w:t>
      </w:r>
      <w:bookmarkEnd w:id="12"/>
    </w:p>
    <w:p w14:paraId="39DE2E76" w14:textId="77777777" w:rsidR="002E4785" w:rsidRDefault="00E941DA">
      <w:pPr>
        <w:pStyle w:val="aa"/>
        <w:numPr>
          <w:ilvl w:val="0"/>
          <w:numId w:val="1"/>
        </w:numPr>
        <w:spacing w:after="0" w:line="360" w:lineRule="auto"/>
        <w:ind w:firstLineChars="0"/>
        <w:rPr>
          <w:rFonts w:eastAsia="仿宋_GB2312"/>
          <w:sz w:val="24"/>
        </w:rPr>
      </w:pPr>
      <w:bookmarkStart w:id="13" w:name="_Ref12152"/>
      <w:r>
        <w:rPr>
          <w:rFonts w:eastAsia="仿宋_GB2312" w:hint="eastAsia"/>
          <w:sz w:val="24"/>
        </w:rPr>
        <w:t xml:space="preserve">CoinDesk Inc., </w:t>
      </w:r>
      <w:r>
        <w:rPr>
          <w:rFonts w:eastAsia="仿宋_GB2312" w:hint="eastAsia"/>
          <w:sz w:val="24"/>
        </w:rPr>
        <w:t>“</w:t>
      </w:r>
      <w:r>
        <w:rPr>
          <w:rFonts w:eastAsia="仿宋_GB2312" w:hint="eastAsia"/>
          <w:sz w:val="24"/>
        </w:rPr>
        <w:t>What are bitcoin mining pools?,</w:t>
      </w:r>
      <w:r>
        <w:rPr>
          <w:rFonts w:eastAsia="仿宋_GB2312" w:hint="eastAsia"/>
          <w:sz w:val="24"/>
        </w:rPr>
        <w:t>”</w:t>
      </w:r>
      <w:r>
        <w:rPr>
          <w:rFonts w:eastAsia="仿宋_GB2312" w:hint="eastAsia"/>
          <w:sz w:val="24"/>
        </w:rPr>
        <w:t xml:space="preserve"> 2014 [Online]. Available: https://www.coindesk. com/information/get-started-mining-pools/.</w:t>
      </w:r>
      <w:bookmarkEnd w:id="13"/>
    </w:p>
    <w:p w14:paraId="1BA9424E" w14:textId="77777777" w:rsidR="002E4785" w:rsidRDefault="00E941DA">
      <w:pPr>
        <w:pStyle w:val="aa"/>
        <w:numPr>
          <w:ilvl w:val="0"/>
          <w:numId w:val="1"/>
        </w:numPr>
        <w:spacing w:after="0" w:line="360" w:lineRule="auto"/>
        <w:ind w:firstLineChars="0"/>
        <w:rPr>
          <w:rFonts w:eastAsia="仿宋_GB2312"/>
          <w:sz w:val="24"/>
        </w:rPr>
      </w:pPr>
      <w:bookmarkStart w:id="14" w:name="_Ref12187"/>
      <w:r>
        <w:rPr>
          <w:rFonts w:eastAsia="仿宋_GB2312" w:hint="eastAsia"/>
          <w:sz w:val="24"/>
        </w:rPr>
        <w:t xml:space="preserve">A. Miller, A. Kosba, J. Katz, and E. Shi, </w:t>
      </w:r>
      <w:r>
        <w:rPr>
          <w:rFonts w:eastAsia="仿宋_GB2312" w:hint="eastAsia"/>
          <w:sz w:val="24"/>
        </w:rPr>
        <w:t>“</w:t>
      </w:r>
      <w:r>
        <w:rPr>
          <w:rFonts w:eastAsia="仿宋_GB2312" w:hint="eastAsia"/>
          <w:sz w:val="24"/>
        </w:rPr>
        <w:t>Nonoutsourceable scratch-off puzzles to discourage bitcoin mining coalitions,</w:t>
      </w:r>
      <w:r>
        <w:rPr>
          <w:rFonts w:eastAsia="仿宋_GB2312" w:hint="eastAsia"/>
          <w:sz w:val="24"/>
        </w:rPr>
        <w:t>”</w:t>
      </w:r>
      <w:r>
        <w:rPr>
          <w:rFonts w:eastAsia="仿宋_GB2312" w:hint="eastAsia"/>
          <w:sz w:val="24"/>
        </w:rPr>
        <w:t xml:space="preserve"> in Proceedings of the 22nd ACM SIGSAC Conference on Computer and Communications Security, New York, NY, 2015, pp. 680-691. </w:t>
      </w:r>
      <w:bookmarkEnd w:id="14"/>
    </w:p>
    <w:p w14:paraId="47617138" w14:textId="77777777" w:rsidR="002E4785" w:rsidRDefault="00E941DA">
      <w:pPr>
        <w:pStyle w:val="aa"/>
        <w:numPr>
          <w:ilvl w:val="0"/>
          <w:numId w:val="1"/>
        </w:numPr>
        <w:spacing w:after="0" w:line="360" w:lineRule="auto"/>
        <w:ind w:firstLineChars="0"/>
        <w:rPr>
          <w:rFonts w:eastAsia="仿宋_GB2312"/>
          <w:sz w:val="24"/>
        </w:rPr>
      </w:pPr>
      <w:bookmarkStart w:id="15" w:name="_Ref28173"/>
      <w:r>
        <w:rPr>
          <w:rFonts w:eastAsia="仿宋_GB2312" w:hint="eastAsia"/>
          <w:sz w:val="24"/>
        </w:rPr>
        <w:t xml:space="preserve">I. Bentov, A. Gabizon, and A. Mizrahi, </w:t>
      </w:r>
      <w:r>
        <w:rPr>
          <w:rFonts w:eastAsia="仿宋_GB2312" w:hint="eastAsia"/>
          <w:sz w:val="24"/>
        </w:rPr>
        <w:t>“</w:t>
      </w:r>
      <w:r>
        <w:rPr>
          <w:rFonts w:eastAsia="仿宋_GB2312" w:hint="eastAsia"/>
          <w:sz w:val="24"/>
        </w:rPr>
        <w:t>Cryptocurrencies without proof of work,</w:t>
      </w:r>
      <w:r>
        <w:rPr>
          <w:rFonts w:eastAsia="仿宋_GB2312" w:hint="eastAsia"/>
          <w:sz w:val="24"/>
        </w:rPr>
        <w:t>”</w:t>
      </w:r>
      <w:r>
        <w:rPr>
          <w:rFonts w:eastAsia="仿宋_GB2312" w:hint="eastAsia"/>
          <w:sz w:val="24"/>
        </w:rPr>
        <w:t xml:space="preserve"> in Financial Cryptography and Data Security. Heidelberg: Springer, 2016, pp. 142-157.</w:t>
      </w:r>
      <w:bookmarkEnd w:id="15"/>
    </w:p>
    <w:p w14:paraId="004144BE" w14:textId="77777777" w:rsidR="002E4785" w:rsidRDefault="00E941DA">
      <w:pPr>
        <w:pStyle w:val="aa"/>
        <w:numPr>
          <w:ilvl w:val="0"/>
          <w:numId w:val="1"/>
        </w:numPr>
        <w:spacing w:after="0" w:line="360" w:lineRule="auto"/>
        <w:ind w:firstLineChars="0"/>
        <w:rPr>
          <w:rFonts w:eastAsia="仿宋_GB2312"/>
          <w:sz w:val="24"/>
        </w:rPr>
      </w:pPr>
      <w:bookmarkStart w:id="16" w:name="_Ref1511"/>
      <w:r>
        <w:rPr>
          <w:rFonts w:eastAsia="仿宋_GB2312" w:hint="eastAsia"/>
          <w:sz w:val="24"/>
        </w:rPr>
        <w:t xml:space="preserve">I. Eyal, A. E. Gencer, E. G. Sirer, and R. V. Renesse, </w:t>
      </w:r>
      <w:r>
        <w:rPr>
          <w:rFonts w:eastAsia="仿宋_GB2312" w:hint="eastAsia"/>
          <w:sz w:val="24"/>
        </w:rPr>
        <w:t>“</w:t>
      </w:r>
      <w:r>
        <w:rPr>
          <w:rFonts w:eastAsia="仿宋_GB2312" w:hint="eastAsia"/>
          <w:sz w:val="24"/>
        </w:rPr>
        <w:t xml:space="preserve">Bitcoin-NG: a scalable </w:t>
      </w:r>
      <w:r>
        <w:rPr>
          <w:rFonts w:eastAsia="仿宋_GB2312" w:hint="eastAsia"/>
          <w:sz w:val="24"/>
        </w:rPr>
        <w:lastRenderedPageBreak/>
        <w:t>blockchain protocol,</w:t>
      </w:r>
      <w:r>
        <w:rPr>
          <w:rFonts w:eastAsia="仿宋_GB2312" w:hint="eastAsia"/>
          <w:sz w:val="24"/>
        </w:rPr>
        <w:t>”</w:t>
      </w:r>
      <w:r>
        <w:rPr>
          <w:rFonts w:eastAsia="仿宋_GB2312" w:hint="eastAsia"/>
          <w:sz w:val="24"/>
        </w:rPr>
        <w:t xml:space="preserve"> in Proceedings of the 13th Usenix Conference on Networked Systems Design and Implementation, Berkeley, CA, 2016, pp. 45-59. </w:t>
      </w:r>
      <w:bookmarkEnd w:id="16"/>
    </w:p>
    <w:p w14:paraId="62F6E6DE" w14:textId="77777777" w:rsidR="002E4785" w:rsidRDefault="00E941DA">
      <w:pPr>
        <w:pStyle w:val="aa"/>
        <w:numPr>
          <w:ilvl w:val="0"/>
          <w:numId w:val="1"/>
        </w:numPr>
        <w:spacing w:after="0" w:line="360" w:lineRule="auto"/>
        <w:ind w:firstLineChars="0"/>
        <w:rPr>
          <w:rFonts w:eastAsia="仿宋_GB2312"/>
          <w:sz w:val="24"/>
        </w:rPr>
      </w:pPr>
      <w:bookmarkStart w:id="17" w:name="_Ref2265"/>
      <w:r>
        <w:rPr>
          <w:rFonts w:eastAsia="仿宋_GB2312" w:hint="eastAsia"/>
          <w:sz w:val="24"/>
        </w:rPr>
        <w:t>Sompolinsky Y, Zohar A. Secure high-rate transaction processing in Bitcoin. In: Proc. of the Int</w:t>
      </w:r>
      <w:r>
        <w:rPr>
          <w:rFonts w:eastAsia="仿宋_GB2312" w:hint="eastAsia"/>
          <w:sz w:val="24"/>
        </w:rPr>
        <w:t>’</w:t>
      </w:r>
      <w:r>
        <w:rPr>
          <w:rFonts w:eastAsia="仿宋_GB2312" w:hint="eastAsia"/>
          <w:sz w:val="24"/>
        </w:rPr>
        <w:t>l Conf. on Financial Cryptography and Data Security. 2015. 507</w:t>
      </w:r>
      <w:r>
        <w:rPr>
          <w:rFonts w:eastAsia="仿宋_GB2312" w:hint="eastAsia"/>
          <w:sz w:val="24"/>
        </w:rPr>
        <w:t>−</w:t>
      </w:r>
      <w:r>
        <w:rPr>
          <w:rFonts w:eastAsia="仿宋_GB2312" w:hint="eastAsia"/>
          <w:sz w:val="24"/>
        </w:rPr>
        <w:t xml:space="preserve">527. [doi: 10.1007/978-3-662-47854-7_32] </w:t>
      </w:r>
      <w:bookmarkEnd w:id="17"/>
    </w:p>
    <w:p w14:paraId="3503B52E" w14:textId="77777777" w:rsidR="002E4785" w:rsidRDefault="002E4785">
      <w:pPr>
        <w:pStyle w:val="aa"/>
        <w:ind w:firstLine="210"/>
      </w:pPr>
    </w:p>
    <w:p w14:paraId="6A4A8877" w14:textId="77777777" w:rsidR="00E941DA" w:rsidRDefault="00E941DA">
      <w:pPr>
        <w:pStyle w:val="aa"/>
        <w:ind w:firstLine="210"/>
      </w:pPr>
    </w:p>
    <w:sectPr w:rsidR="00E941DA">
      <w:pgSz w:w="11906" w:h="16838"/>
      <w:pgMar w:top="1440" w:right="1800" w:bottom="1091"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default"/>
    <w:sig w:usb0="00000000"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071A0"/>
    <w:multiLevelType w:val="multilevel"/>
    <w:tmpl w:val="740071A0"/>
    <w:lvl w:ilvl="0">
      <w:start w:val="1"/>
      <w:numFmt w:val="decimal"/>
      <w:lvlText w:val="[%1]"/>
      <w:lvlJc w:val="left"/>
      <w:pPr>
        <w:ind w:left="630" w:hanging="420"/>
      </w:pPr>
      <w:rPr>
        <w:rFonts w:hint="eastAsia"/>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64"/>
    <w:rsid w:val="00017148"/>
    <w:rsid w:val="00024B8A"/>
    <w:rsid w:val="000361F8"/>
    <w:rsid w:val="000434A5"/>
    <w:rsid w:val="0004544F"/>
    <w:rsid w:val="00083529"/>
    <w:rsid w:val="00093FE6"/>
    <w:rsid w:val="00094F97"/>
    <w:rsid w:val="00095E4D"/>
    <w:rsid w:val="000A032E"/>
    <w:rsid w:val="000A4039"/>
    <w:rsid w:val="000A6B81"/>
    <w:rsid w:val="000C6A7A"/>
    <w:rsid w:val="000C6C74"/>
    <w:rsid w:val="000D4BA1"/>
    <w:rsid w:val="000D4F90"/>
    <w:rsid w:val="000D7783"/>
    <w:rsid w:val="000E149A"/>
    <w:rsid w:val="000E2A0F"/>
    <w:rsid w:val="000E4840"/>
    <w:rsid w:val="000F199F"/>
    <w:rsid w:val="001067DA"/>
    <w:rsid w:val="0011649E"/>
    <w:rsid w:val="00116E4A"/>
    <w:rsid w:val="001414BA"/>
    <w:rsid w:val="001565F3"/>
    <w:rsid w:val="00180802"/>
    <w:rsid w:val="001967AE"/>
    <w:rsid w:val="001A7F55"/>
    <w:rsid w:val="001B5F47"/>
    <w:rsid w:val="001D72B8"/>
    <w:rsid w:val="001E3AAC"/>
    <w:rsid w:val="001F1CC2"/>
    <w:rsid w:val="001F532B"/>
    <w:rsid w:val="00211FC0"/>
    <w:rsid w:val="00232825"/>
    <w:rsid w:val="00235839"/>
    <w:rsid w:val="002578F3"/>
    <w:rsid w:val="00266809"/>
    <w:rsid w:val="00274106"/>
    <w:rsid w:val="00276A1A"/>
    <w:rsid w:val="00296146"/>
    <w:rsid w:val="002A7336"/>
    <w:rsid w:val="002B305B"/>
    <w:rsid w:val="002C68BC"/>
    <w:rsid w:val="002E4785"/>
    <w:rsid w:val="002F58E1"/>
    <w:rsid w:val="00304C5B"/>
    <w:rsid w:val="00306F1F"/>
    <w:rsid w:val="00311097"/>
    <w:rsid w:val="003114DC"/>
    <w:rsid w:val="00316764"/>
    <w:rsid w:val="003524FA"/>
    <w:rsid w:val="00367C0D"/>
    <w:rsid w:val="00376C09"/>
    <w:rsid w:val="0038780E"/>
    <w:rsid w:val="003936F0"/>
    <w:rsid w:val="00394DD1"/>
    <w:rsid w:val="003E5886"/>
    <w:rsid w:val="00407A31"/>
    <w:rsid w:val="00422E34"/>
    <w:rsid w:val="00444E06"/>
    <w:rsid w:val="004465AF"/>
    <w:rsid w:val="0044729B"/>
    <w:rsid w:val="00457F79"/>
    <w:rsid w:val="004645E0"/>
    <w:rsid w:val="00473147"/>
    <w:rsid w:val="004750E7"/>
    <w:rsid w:val="00484193"/>
    <w:rsid w:val="00491964"/>
    <w:rsid w:val="00493924"/>
    <w:rsid w:val="0049643A"/>
    <w:rsid w:val="004A19F8"/>
    <w:rsid w:val="004D3486"/>
    <w:rsid w:val="004E297E"/>
    <w:rsid w:val="004F0F08"/>
    <w:rsid w:val="004F7D88"/>
    <w:rsid w:val="005010A7"/>
    <w:rsid w:val="00540D0F"/>
    <w:rsid w:val="0054423C"/>
    <w:rsid w:val="0054667B"/>
    <w:rsid w:val="00553C86"/>
    <w:rsid w:val="005A27E6"/>
    <w:rsid w:val="005D0159"/>
    <w:rsid w:val="005E5586"/>
    <w:rsid w:val="005F1B2D"/>
    <w:rsid w:val="00613089"/>
    <w:rsid w:val="00626755"/>
    <w:rsid w:val="00635A81"/>
    <w:rsid w:val="00653890"/>
    <w:rsid w:val="00656D79"/>
    <w:rsid w:val="006679A8"/>
    <w:rsid w:val="00681048"/>
    <w:rsid w:val="00696195"/>
    <w:rsid w:val="006A1BE6"/>
    <w:rsid w:val="006A61D1"/>
    <w:rsid w:val="006B3E3F"/>
    <w:rsid w:val="006C1EAD"/>
    <w:rsid w:val="006C31B2"/>
    <w:rsid w:val="006D0928"/>
    <w:rsid w:val="006E0D1F"/>
    <w:rsid w:val="006E538A"/>
    <w:rsid w:val="007022A1"/>
    <w:rsid w:val="007058E5"/>
    <w:rsid w:val="00710697"/>
    <w:rsid w:val="00752334"/>
    <w:rsid w:val="0076251A"/>
    <w:rsid w:val="00773590"/>
    <w:rsid w:val="00775ACB"/>
    <w:rsid w:val="00781FBE"/>
    <w:rsid w:val="007875FB"/>
    <w:rsid w:val="00790CAC"/>
    <w:rsid w:val="007913DE"/>
    <w:rsid w:val="007B1161"/>
    <w:rsid w:val="007E41C9"/>
    <w:rsid w:val="007E76C9"/>
    <w:rsid w:val="007F0839"/>
    <w:rsid w:val="007F518C"/>
    <w:rsid w:val="007F6C0E"/>
    <w:rsid w:val="00801938"/>
    <w:rsid w:val="008112F4"/>
    <w:rsid w:val="00811772"/>
    <w:rsid w:val="00815C9C"/>
    <w:rsid w:val="00833CA9"/>
    <w:rsid w:val="00834D9F"/>
    <w:rsid w:val="0084457B"/>
    <w:rsid w:val="008467C4"/>
    <w:rsid w:val="00847239"/>
    <w:rsid w:val="00856CFB"/>
    <w:rsid w:val="0088305E"/>
    <w:rsid w:val="008A12FD"/>
    <w:rsid w:val="008A22F6"/>
    <w:rsid w:val="008B474D"/>
    <w:rsid w:val="008B5327"/>
    <w:rsid w:val="008C0DFC"/>
    <w:rsid w:val="008C4A6D"/>
    <w:rsid w:val="008E6948"/>
    <w:rsid w:val="008F0957"/>
    <w:rsid w:val="00900B0D"/>
    <w:rsid w:val="00912230"/>
    <w:rsid w:val="00923B61"/>
    <w:rsid w:val="00923EA9"/>
    <w:rsid w:val="0092447B"/>
    <w:rsid w:val="00956BBB"/>
    <w:rsid w:val="009A5F3E"/>
    <w:rsid w:val="009B6CB5"/>
    <w:rsid w:val="009D7265"/>
    <w:rsid w:val="00A36F4C"/>
    <w:rsid w:val="00A8567D"/>
    <w:rsid w:val="00AA2B0F"/>
    <w:rsid w:val="00AA6C13"/>
    <w:rsid w:val="00AB2C05"/>
    <w:rsid w:val="00AE6461"/>
    <w:rsid w:val="00AF6325"/>
    <w:rsid w:val="00B1368C"/>
    <w:rsid w:val="00B24E22"/>
    <w:rsid w:val="00B254E8"/>
    <w:rsid w:val="00B348A8"/>
    <w:rsid w:val="00B4718A"/>
    <w:rsid w:val="00B55738"/>
    <w:rsid w:val="00B6340C"/>
    <w:rsid w:val="00BA0EEB"/>
    <w:rsid w:val="00BB0F78"/>
    <w:rsid w:val="00BD36C9"/>
    <w:rsid w:val="00BF559D"/>
    <w:rsid w:val="00BF5D4C"/>
    <w:rsid w:val="00BF5FBB"/>
    <w:rsid w:val="00BF6610"/>
    <w:rsid w:val="00BF751B"/>
    <w:rsid w:val="00BF7E82"/>
    <w:rsid w:val="00C13839"/>
    <w:rsid w:val="00C4786A"/>
    <w:rsid w:val="00C611A5"/>
    <w:rsid w:val="00C70BCA"/>
    <w:rsid w:val="00C759DD"/>
    <w:rsid w:val="00CB7A04"/>
    <w:rsid w:val="00CC69F3"/>
    <w:rsid w:val="00CD0573"/>
    <w:rsid w:val="00CF0C87"/>
    <w:rsid w:val="00CF6144"/>
    <w:rsid w:val="00D158FB"/>
    <w:rsid w:val="00D174AF"/>
    <w:rsid w:val="00D30179"/>
    <w:rsid w:val="00D32093"/>
    <w:rsid w:val="00D32D7C"/>
    <w:rsid w:val="00D371E8"/>
    <w:rsid w:val="00D8261A"/>
    <w:rsid w:val="00DA0E2F"/>
    <w:rsid w:val="00DA7629"/>
    <w:rsid w:val="00DB2E2F"/>
    <w:rsid w:val="00DC3B86"/>
    <w:rsid w:val="00DC47C2"/>
    <w:rsid w:val="00DD3417"/>
    <w:rsid w:val="00DE7340"/>
    <w:rsid w:val="00E051F5"/>
    <w:rsid w:val="00E1447D"/>
    <w:rsid w:val="00E25A91"/>
    <w:rsid w:val="00E26EF8"/>
    <w:rsid w:val="00E40825"/>
    <w:rsid w:val="00E86A82"/>
    <w:rsid w:val="00E871EA"/>
    <w:rsid w:val="00E941DA"/>
    <w:rsid w:val="00EE3CD0"/>
    <w:rsid w:val="00F046BF"/>
    <w:rsid w:val="00F055F1"/>
    <w:rsid w:val="00F31320"/>
    <w:rsid w:val="00F31A25"/>
    <w:rsid w:val="00F75AC1"/>
    <w:rsid w:val="00F85C10"/>
    <w:rsid w:val="00F87C94"/>
    <w:rsid w:val="00F90E16"/>
    <w:rsid w:val="00F9395E"/>
    <w:rsid w:val="00FA6132"/>
    <w:rsid w:val="00FC3CB8"/>
    <w:rsid w:val="00FD1E81"/>
    <w:rsid w:val="00FD6808"/>
    <w:rsid w:val="00FE4559"/>
    <w:rsid w:val="00FF4864"/>
    <w:rsid w:val="446444D9"/>
    <w:rsid w:val="47382189"/>
    <w:rsid w:val="5D950678"/>
    <w:rsid w:val="62827898"/>
    <w:rsid w:val="707E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27ED906"/>
  <w15:chartTrackingRefBased/>
  <w15:docId w15:val="{7BDA193C-8653-4B5D-A647-03CAF86F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20">
    <w:name w:val="标题 2 字符"/>
    <w:link w:val="2"/>
    <w:semiHidden/>
    <w:rPr>
      <w:rFonts w:ascii="等线 Light" w:eastAsia="等线 Light" w:hAnsi="等线 Light" w:cs="Times New Roman"/>
      <w:b/>
      <w:bCs/>
      <w:kern w:val="2"/>
      <w:sz w:val="32"/>
      <w:szCs w:val="32"/>
    </w:rPr>
  </w:style>
  <w:style w:type="character" w:customStyle="1" w:styleId="30">
    <w:name w:val="标题 3 字符"/>
    <w:link w:val="3"/>
    <w:semiHidden/>
    <w:rPr>
      <w:b/>
      <w:bCs/>
      <w:kern w:val="2"/>
      <w:sz w:val="32"/>
      <w:szCs w:val="32"/>
    </w:rPr>
  </w:style>
  <w:style w:type="paragraph" w:styleId="a3">
    <w:name w:val="Body Text"/>
    <w:basedOn w:val="a"/>
    <w:pPr>
      <w:spacing w:after="120"/>
    </w:pPr>
  </w:style>
  <w:style w:type="paragraph" w:styleId="a4">
    <w:name w:val="footer"/>
    <w:basedOn w:val="a"/>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Normal (Web)"/>
    <w:basedOn w:val="a"/>
    <w:rPr>
      <w:sz w:val="24"/>
    </w:rPr>
  </w:style>
  <w:style w:type="paragraph" w:styleId="a9">
    <w:name w:val="Title"/>
    <w:next w:val="aa"/>
    <w:qFormat/>
    <w:pPr>
      <w:keepLines/>
      <w:pageBreakBefore/>
      <w:widowControl w:val="0"/>
      <w:spacing w:before="240" w:after="120"/>
      <w:jc w:val="center"/>
      <w:outlineLvl w:val="0"/>
    </w:pPr>
    <w:rPr>
      <w:rFonts w:eastAsia="黑体"/>
      <w:b/>
      <w:kern w:val="2"/>
      <w:sz w:val="36"/>
    </w:rPr>
  </w:style>
  <w:style w:type="paragraph" w:styleId="aa">
    <w:name w:val="Body Text First Indent"/>
    <w:basedOn w:val="a3"/>
    <w:pPr>
      <w:ind w:firstLineChars="100" w:firstLine="420"/>
    </w:pPr>
  </w:style>
  <w:style w:type="character" w:styleId="ab">
    <w:name w:val="Hyperlink"/>
    <w:rPr>
      <w:color w:val="0000FF"/>
      <w:u w:val="single"/>
    </w:rPr>
  </w:style>
  <w:style w:type="character" w:customStyle="1" w:styleId="ac">
    <w:name w:val="论文中文标题"/>
    <w:rPr>
      <w:rFonts w:ascii="宋体" w:hAnsi="宋体"/>
      <w:sz w:val="36"/>
      <w:u w:val="single"/>
    </w:rPr>
  </w:style>
  <w:style w:type="paragraph" w:customStyle="1" w:styleId="ad">
    <w:name w:val="正文副标题"/>
    <w:basedOn w:val="aa"/>
    <w:qFormat/>
    <w:pPr>
      <w:spacing w:after="0" w:line="360" w:lineRule="auto"/>
      <w:ind w:firstLineChars="0" w:firstLine="0"/>
      <w:jc w:val="left"/>
    </w:pPr>
    <w:rPr>
      <w:rFonts w:ascii="仿宋" w:eastAsia="等线" w:hAnsi="仿宋"/>
      <w:b/>
      <w:sz w:val="32"/>
      <w:szCs w:val="32"/>
    </w:rPr>
  </w:style>
  <w:style w:type="paragraph" w:customStyle="1" w:styleId="md-end-block">
    <w:name w:val="md-end-block"/>
    <w:basedOn w:val="a"/>
    <w:pPr>
      <w:widowControl/>
      <w:spacing w:before="100" w:beforeAutospacing="1" w:after="100" w:afterAutospacing="1"/>
      <w:jc w:val="left"/>
    </w:pPr>
    <w:rPr>
      <w:rFonts w:ascii="宋体" w:hAnsi="宋体" w:cs="宋体"/>
      <w:kern w:val="0"/>
      <w:sz w:val="24"/>
    </w:rPr>
  </w:style>
  <w:style w:type="character" w:customStyle="1" w:styleId="md-plain">
    <w:name w:val="md-plain"/>
    <w:basedOn w:val="a0"/>
  </w:style>
  <w:style w:type="paragraph" w:customStyle="1" w:styleId="Style28">
    <w:name w:val="_Style 28"/>
    <w:basedOn w:val="a3"/>
    <w:next w:val="aa"/>
    <w:pPr>
      <w:ind w:firstLineChars="100" w:firstLine="420"/>
    </w:pPr>
  </w:style>
  <w:style w:type="paragraph" w:customStyle="1" w:styleId="Style30">
    <w:name w:val="_Style 30"/>
    <w:basedOn w:val="a3"/>
    <w:next w:val="aa"/>
    <w:pPr>
      <w:ind w:firstLineChars="1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TotalTime>
  <Pages>9</Pages>
  <Words>1082</Words>
  <Characters>6172</Characters>
  <Application>Microsoft Office Word</Application>
  <DocSecurity>0</DocSecurity>
  <Lines>51</Lines>
  <Paragraphs>14</Paragraphs>
  <ScaleCrop>false</ScaleCrop>
  <Company>MC SYSTEM</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Xiao Wenhan</cp:lastModifiedBy>
  <cp:revision>5</cp:revision>
  <cp:lastPrinted>2022-01-09T10:16:00Z</cp:lastPrinted>
  <dcterms:created xsi:type="dcterms:W3CDTF">2022-01-09T10:13:00Z</dcterms:created>
  <dcterms:modified xsi:type="dcterms:W3CDTF">2022-01-27T04:43:00Z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1AD15EB79CC8404DBE57704C4E6C5645</vt:lpwstr>
  </property>
</Properties>
</file>