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firstLineChars="200"/>
        <w:jc w:val="center"/>
        <w:rPr>
          <w:sz w:val="24"/>
        </w:rPr>
      </w:pPr>
    </w:p>
    <w:p>
      <w:pPr>
        <w:spacing w:line="360" w:lineRule="auto"/>
        <w:ind w:firstLine="480" w:firstLineChars="200"/>
        <w:jc w:val="center"/>
        <w:rPr>
          <w:sz w:val="24"/>
        </w:rPr>
      </w:pPr>
      <w:r>
        <w:rPr>
          <w:sz w:val="24"/>
        </w:rPr>
        <w:pict>
          <v:shape id="_x0000_s1026" o:spid="_x0000_s1026" o:spt="75" type="#_x0000_t75" style="position:absolute;left:0pt;margin-left:118.95pt;margin-top:41.95pt;height:74.65pt;width:236.8pt;mso-wrap-distance-bottom:0pt;mso-wrap-distance-top:0pt;z-index:251659264;mso-width-relative:page;mso-height-relative:page;" o:ole="t" filled="f" o:preferrelative="t" stroked="f" coordsize="21600,21600">
            <v:path/>
            <v:fill on="f" focussize="0,0"/>
            <v:stroke on="f" joinstyle="miter"/>
            <v:imagedata r:id="rId5" grayscale="t" bilevel="t" o:title=""/>
            <o:lock v:ext="edit" aspectratio="t"/>
            <w10:wrap type="topAndBottom"/>
          </v:shape>
          <o:OLEObject Type="Embed" ProgID="Word.Picture.8" ShapeID="_x0000_s1026" DrawAspect="Content" ObjectID="_1468075725" r:id="rId4">
            <o:LockedField>false</o:LockedField>
          </o:OLEObject>
        </w:pict>
      </w:r>
    </w:p>
    <w:p>
      <w:pPr>
        <w:spacing w:line="360" w:lineRule="auto"/>
        <w:ind w:firstLine="480" w:firstLineChars="200"/>
        <w:jc w:val="center"/>
        <w:rPr>
          <w:sz w:val="24"/>
        </w:rPr>
      </w:pPr>
    </w:p>
    <w:p>
      <w:pPr>
        <w:spacing w:line="360" w:lineRule="auto"/>
        <w:ind w:firstLine="480" w:firstLineChars="200"/>
        <w:jc w:val="center"/>
        <w:rPr>
          <w:sz w:val="24"/>
        </w:rPr>
      </w:pPr>
    </w:p>
    <w:p>
      <w:pPr>
        <w:spacing w:line="360" w:lineRule="auto"/>
        <w:jc w:val="center"/>
        <w:rPr>
          <w:rFonts w:eastAsia="仿宋"/>
          <w:sz w:val="32"/>
          <w:szCs w:val="32"/>
        </w:rPr>
      </w:pPr>
      <w:r>
        <w:rPr>
          <w:rFonts w:hint="eastAsia"/>
          <w:sz w:val="24"/>
        </w:rPr>
        <w:t xml:space="preserve"> </w:t>
      </w:r>
      <w:r>
        <w:rPr>
          <w:rFonts w:hint="eastAsia" w:eastAsia="仿宋"/>
          <w:sz w:val="32"/>
          <w:szCs w:val="32"/>
        </w:rPr>
        <w:t>硕 士 研 究 生 读 书 报 告</w:t>
      </w:r>
    </w:p>
    <w:p>
      <w:pPr>
        <w:spacing w:line="360" w:lineRule="auto"/>
        <w:ind w:left="-151" w:leftChars="-72" w:firstLine="480" w:firstLineChars="200"/>
        <w:jc w:val="center"/>
        <w:rPr>
          <w:b/>
          <w:sz w:val="24"/>
        </w:rPr>
      </w:pPr>
    </w:p>
    <w:p>
      <w:pPr>
        <w:spacing w:line="360" w:lineRule="auto"/>
        <w:ind w:left="-151" w:leftChars="-72" w:firstLine="480" w:firstLineChars="200"/>
        <w:jc w:val="center"/>
        <w:rPr>
          <w:sz w:val="24"/>
        </w:rPr>
      </w:pPr>
      <w:r>
        <w:rPr>
          <w:rFonts w:hint="eastAsia"/>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pPr>
        <w:spacing w:line="360" w:lineRule="auto"/>
        <w:ind w:firstLine="480" w:firstLineChars="200"/>
        <w:jc w:val="center"/>
        <w:rPr>
          <w:sz w:val="24"/>
        </w:rPr>
      </w:pPr>
    </w:p>
    <w:p>
      <w:pPr>
        <w:tabs>
          <w:tab w:val="left" w:pos="1980"/>
        </w:tabs>
        <w:spacing w:line="360" w:lineRule="auto"/>
        <w:ind w:left="2125" w:leftChars="1012"/>
        <w:jc w:val="left"/>
        <w:rPr>
          <w:rFonts w:ascii="仿宋" w:hAnsi="仿宋" w:eastAsia="仿宋"/>
          <w:spacing w:val="5"/>
          <w:kern w:val="0"/>
          <w:sz w:val="28"/>
          <w:szCs w:val="28"/>
          <w:u w:val="single"/>
        </w:rPr>
      </w:pPr>
      <w:r>
        <w:rPr>
          <w:rFonts w:hint="eastAsia" w:ascii="仿宋" w:hAnsi="仿宋" w:eastAsia="仿宋"/>
          <w:spacing w:val="5"/>
          <w:kern w:val="0"/>
          <w:sz w:val="28"/>
          <w:szCs w:val="28"/>
        </w:rPr>
        <w:t xml:space="preserve">题目 </w:t>
      </w:r>
      <w:r>
        <w:rPr>
          <w:rFonts w:hint="eastAsia" w:ascii="仿宋" w:hAnsi="仿宋" w:eastAsia="仿宋"/>
          <w:spacing w:val="5"/>
          <w:kern w:val="0"/>
          <w:sz w:val="28"/>
          <w:szCs w:val="28"/>
          <w:u w:val="single"/>
        </w:rPr>
        <w:t xml:space="preserve"> 关于《实时数据驱动的交互式草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p>
    <w:p>
      <w:pPr>
        <w:tabs>
          <w:tab w:val="left" w:pos="1980"/>
        </w:tabs>
        <w:spacing w:line="360" w:lineRule="auto"/>
        <w:ind w:firstLine="3480" w:firstLineChars="1200"/>
        <w:jc w:val="left"/>
        <w:rPr>
          <w:rFonts w:ascii="仿宋" w:hAnsi="仿宋" w:eastAsia="仿宋"/>
          <w:spacing w:val="5"/>
          <w:kern w:val="0"/>
          <w:sz w:val="28"/>
          <w:szCs w:val="28"/>
          <w:u w:val="single"/>
        </w:rPr>
      </w:pPr>
      <w:r>
        <w:rPr>
          <w:rFonts w:hint="eastAsia" w:ascii="仿宋" w:hAnsi="仿宋" w:eastAsia="仿宋"/>
          <w:spacing w:val="5"/>
          <w:kern w:val="0"/>
          <w:sz w:val="28"/>
          <w:szCs w:val="28"/>
          <w:u w:val="single"/>
        </w:rPr>
        <w:t xml:space="preserve">图描边》的读书报告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p>
    <w:p>
      <w:pPr>
        <w:tabs>
          <w:tab w:val="left" w:pos="1980"/>
        </w:tabs>
        <w:spacing w:line="360" w:lineRule="auto"/>
        <w:ind w:left="2125" w:leftChars="1012"/>
        <w:rPr>
          <w:rFonts w:ascii="仿宋" w:hAnsi="仿宋" w:eastAsia="仿宋"/>
          <w:sz w:val="28"/>
          <w:szCs w:val="28"/>
          <w:u w:val="single"/>
        </w:rPr>
      </w:pPr>
      <w:r>
        <w:rPr>
          <w:rFonts w:hint="eastAsia" w:ascii="仿宋" w:hAnsi="仿宋" w:eastAsia="仿宋"/>
          <w:spacing w:val="5"/>
          <w:kern w:val="0"/>
          <w:sz w:val="28"/>
          <w:szCs w:val="28"/>
        </w:rPr>
        <w:t xml:space="preserve">作者姓名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陶嘉恒 </w:t>
      </w:r>
      <w:r>
        <w:rPr>
          <w:rFonts w:ascii="仿宋" w:hAnsi="仿宋" w:eastAsia="仿宋"/>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  </w:t>
      </w:r>
    </w:p>
    <w:p>
      <w:pPr>
        <w:tabs>
          <w:tab w:val="left" w:pos="1980"/>
        </w:tabs>
        <w:spacing w:line="360" w:lineRule="auto"/>
        <w:ind w:left="2125" w:leftChars="1012"/>
        <w:rPr>
          <w:rFonts w:ascii="仿宋" w:hAnsi="仿宋" w:eastAsia="仿宋"/>
          <w:sz w:val="28"/>
          <w:szCs w:val="28"/>
          <w:u w:val="single"/>
        </w:rPr>
      </w:pPr>
      <w:r>
        <w:rPr>
          <w:rFonts w:hint="eastAsia" w:ascii="仿宋" w:hAnsi="仿宋" w:eastAsia="仿宋"/>
          <w:spacing w:val="5"/>
          <w:kern w:val="0"/>
          <w:sz w:val="28"/>
          <w:szCs w:val="28"/>
        </w:rPr>
        <w:t>作者学号</w:t>
      </w:r>
      <w:r>
        <w:rPr>
          <w:rFonts w:hint="eastAsia" w:ascii="仿宋" w:hAnsi="仿宋" w:eastAsia="仿宋"/>
          <w:sz w:val="28"/>
          <w:szCs w:val="28"/>
        </w:rPr>
        <w:t xml:space="preserve"> </w:t>
      </w:r>
      <w:r>
        <w:rPr>
          <w:rFonts w:hint="eastAsia" w:ascii="仿宋" w:hAnsi="仿宋" w:eastAsia="仿宋"/>
          <w:spacing w:val="5"/>
          <w:kern w:val="0"/>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21851075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p>
    <w:p>
      <w:pPr>
        <w:tabs>
          <w:tab w:val="left" w:pos="1980"/>
        </w:tabs>
        <w:spacing w:line="360" w:lineRule="auto"/>
        <w:ind w:left="2125" w:leftChars="1012"/>
        <w:rPr>
          <w:rFonts w:ascii="仿宋" w:hAnsi="仿宋" w:eastAsia="仿宋"/>
          <w:sz w:val="28"/>
          <w:szCs w:val="28"/>
          <w:u w:val="single"/>
        </w:rPr>
      </w:pPr>
      <w:r>
        <w:rPr>
          <w:rFonts w:hint="eastAsia" w:ascii="仿宋" w:hAnsi="仿宋" w:eastAsia="仿宋"/>
          <w:spacing w:val="5"/>
          <w:kern w:val="0"/>
          <w:sz w:val="28"/>
          <w:szCs w:val="28"/>
        </w:rPr>
        <w:t xml:space="preserve">授课教师 </w:t>
      </w:r>
      <w:r>
        <w:rPr>
          <w:rFonts w:hint="eastAsia" w:ascii="仿宋" w:hAnsi="仿宋" w:eastAsia="仿宋"/>
          <w:spacing w:val="5"/>
          <w:kern w:val="0"/>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李启雷 </w:t>
      </w:r>
      <w:r>
        <w:rPr>
          <w:rFonts w:ascii="仿宋" w:hAnsi="仿宋" w:eastAsia="仿宋"/>
          <w:sz w:val="28"/>
          <w:szCs w:val="28"/>
          <w:u w:val="single"/>
        </w:rPr>
        <w:t xml:space="preserve">          </w:t>
      </w:r>
    </w:p>
    <w:p>
      <w:pPr>
        <w:tabs>
          <w:tab w:val="left" w:pos="1980"/>
        </w:tabs>
        <w:spacing w:line="360" w:lineRule="auto"/>
        <w:ind w:left="2125" w:leftChars="1012"/>
        <w:rPr>
          <w:rFonts w:ascii="仿宋" w:hAnsi="仿宋" w:eastAsia="仿宋"/>
          <w:sz w:val="28"/>
          <w:szCs w:val="28"/>
          <w:u w:val="single"/>
        </w:rPr>
      </w:pPr>
      <w:r>
        <w:rPr>
          <w:rFonts w:hint="eastAsia" w:ascii="仿宋" w:hAnsi="仿宋" w:eastAsia="仿宋"/>
          <w:spacing w:val="5"/>
          <w:kern w:val="0"/>
          <w:sz w:val="28"/>
          <w:szCs w:val="28"/>
        </w:rPr>
        <w:t>学科专业</w:t>
      </w:r>
      <w:r>
        <w:rPr>
          <w:rFonts w:hint="eastAsia" w:ascii="仿宋" w:hAnsi="仿宋" w:eastAsia="仿宋"/>
          <w:sz w:val="28"/>
          <w:szCs w:val="28"/>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人工智能 </w:t>
      </w:r>
      <w:r>
        <w:rPr>
          <w:rFonts w:ascii="仿宋" w:hAnsi="仿宋" w:eastAsia="仿宋"/>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p>
    <w:p>
      <w:pPr>
        <w:tabs>
          <w:tab w:val="left" w:pos="1980"/>
        </w:tabs>
        <w:spacing w:line="360" w:lineRule="auto"/>
        <w:ind w:left="2125" w:leftChars="1012"/>
        <w:rPr>
          <w:rFonts w:ascii="仿宋" w:hAnsi="仿宋" w:eastAsia="仿宋"/>
          <w:spacing w:val="5"/>
          <w:kern w:val="0"/>
          <w:sz w:val="28"/>
          <w:szCs w:val="28"/>
        </w:rPr>
      </w:pPr>
      <w:r>
        <w:rPr>
          <w:rFonts w:hint="eastAsia" w:ascii="仿宋" w:hAnsi="仿宋" w:eastAsia="仿宋"/>
          <w:spacing w:val="5"/>
          <w:kern w:val="0"/>
          <w:sz w:val="28"/>
          <w:szCs w:val="28"/>
        </w:rPr>
        <w:t xml:space="preserve">所在学院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软件学院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p>
    <w:p>
      <w:pPr>
        <w:tabs>
          <w:tab w:val="left" w:pos="1980"/>
        </w:tabs>
        <w:spacing w:line="360" w:lineRule="auto"/>
        <w:ind w:left="2125" w:leftChars="1012"/>
        <w:rPr>
          <w:rFonts w:ascii="仿宋" w:hAnsi="仿宋" w:eastAsia="仿宋"/>
          <w:spacing w:val="5"/>
          <w:kern w:val="0"/>
          <w:sz w:val="28"/>
          <w:szCs w:val="28"/>
        </w:rPr>
      </w:pPr>
      <w:r>
        <w:rPr>
          <w:rFonts w:hint="eastAsia" w:ascii="仿宋" w:hAnsi="仿宋" w:eastAsia="仿宋"/>
          <w:spacing w:val="5"/>
          <w:kern w:val="0"/>
          <w:sz w:val="28"/>
          <w:szCs w:val="28"/>
        </w:rPr>
        <w:t xml:space="preserve">提交日期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2018-</w:t>
      </w:r>
      <w:r>
        <w:rPr>
          <w:rFonts w:hint="eastAsia" w:ascii="仿宋" w:hAnsi="仿宋" w:eastAsia="仿宋"/>
          <w:spacing w:val="5"/>
          <w:kern w:val="0"/>
          <w:sz w:val="28"/>
          <w:szCs w:val="28"/>
          <w:u w:val="single"/>
          <w:lang w:val="en-US" w:eastAsia="zh-CN"/>
        </w:rPr>
        <w:t>12-17</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p>
    <w:p>
      <w:pPr>
        <w:rPr>
          <w:rFonts w:ascii="Times New Roman" w:hAnsi="Times New Roman" w:eastAsia="宋体"/>
          <w:sz w:val="24"/>
        </w:rPr>
      </w:pPr>
    </w:p>
    <w:p>
      <w:pPr>
        <w:widowControl/>
        <w:jc w:val="left"/>
        <w:rPr>
          <w:rFonts w:ascii="Times New Roman" w:hAnsi="Times New Roman" w:eastAsia="宋体"/>
          <w:sz w:val="24"/>
        </w:rPr>
      </w:pPr>
      <w:r>
        <w:rPr>
          <w:rFonts w:ascii="Times New Roman" w:hAnsi="Times New Roman" w:eastAsia="宋体"/>
          <w:sz w:val="24"/>
        </w:rPr>
        <w:br w:type="page"/>
      </w:r>
    </w:p>
    <w:p>
      <w:pPr>
        <w:spacing w:line="360" w:lineRule="auto"/>
        <w:jc w:val="center"/>
        <w:rPr>
          <w:rFonts w:ascii="Times New Roman" w:hAnsi="Times New Roman" w:eastAsia="黑体" w:cs="Times New Roman"/>
          <w:sz w:val="30"/>
          <w:szCs w:val="30"/>
        </w:rPr>
      </w:pPr>
      <w:r>
        <w:rPr>
          <w:rFonts w:hint="eastAsia" w:ascii="Times New Roman" w:hAnsi="Times New Roman" w:eastAsia="黑体" w:cs="Times New Roman"/>
          <w:sz w:val="30"/>
          <w:szCs w:val="30"/>
        </w:rPr>
        <w:t>Reading</w:t>
      </w:r>
      <w:r>
        <w:rPr>
          <w:rFonts w:ascii="Times New Roman" w:hAnsi="Times New Roman" w:eastAsia="黑体" w:cs="Times New Roman"/>
          <w:sz w:val="30"/>
          <w:szCs w:val="30"/>
        </w:rPr>
        <w:t xml:space="preserve"> R</w:t>
      </w:r>
      <w:r>
        <w:rPr>
          <w:rFonts w:hint="eastAsia" w:ascii="Times New Roman" w:hAnsi="Times New Roman" w:eastAsia="黑体" w:cs="Times New Roman"/>
          <w:sz w:val="30"/>
          <w:szCs w:val="30"/>
        </w:rPr>
        <w:t>eport</w:t>
      </w:r>
      <w:r>
        <w:rPr>
          <w:rFonts w:ascii="Times New Roman" w:hAnsi="Times New Roman" w:eastAsia="黑体" w:cs="Times New Roman"/>
          <w:sz w:val="30"/>
          <w:szCs w:val="30"/>
        </w:rPr>
        <w:t xml:space="preserve"> on </w:t>
      </w:r>
      <w:r>
        <w:rPr>
          <w:rFonts w:ascii="Times New Roman" w:hAnsi="Times New Roman" w:eastAsia="黑体" w:cs="Times New Roman"/>
          <w:i/>
          <w:color w:val="222222"/>
          <w:kern w:val="0"/>
          <w:sz w:val="30"/>
          <w:szCs w:val="30"/>
          <w:lang w:val="en"/>
        </w:rPr>
        <w:t>Real-time data-driven interactive rough sketch inking</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A Dissertation Submitted to</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Zhejiang University</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in partial fulfillment of the requirements for </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the degree of </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Master of Engineering</w:t>
      </w:r>
    </w:p>
    <w:p>
      <w:pPr>
        <w:spacing w:line="360" w:lineRule="auto"/>
        <w:rPr>
          <w:rFonts w:ascii="Times New Roman" w:hAnsi="Times New Roman" w:eastAsia="黑体" w:cs="Times New Roman"/>
          <w:sz w:val="28"/>
          <w:szCs w:val="28"/>
        </w:rPr>
      </w:pPr>
    </w:p>
    <w:p>
      <w:pPr>
        <w:spacing w:line="360" w:lineRule="auto"/>
        <w:rPr>
          <w:rFonts w:ascii="Times New Roman" w:hAnsi="Times New Roman" w:eastAsia="黑体" w:cs="Times New Roman"/>
          <w:sz w:val="28"/>
          <w:szCs w:val="28"/>
        </w:rPr>
      </w:pP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Major Subject: Software Engineering</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Advisor: </w:t>
      </w:r>
      <w:r>
        <w:rPr>
          <w:rFonts w:hint="eastAsia" w:ascii="Times New Roman" w:hAnsi="Times New Roman" w:eastAsia="黑体" w:cs="Times New Roman"/>
          <w:sz w:val="28"/>
          <w:szCs w:val="28"/>
        </w:rPr>
        <w:t>Li</w:t>
      </w:r>
      <w:r>
        <w:rPr>
          <w:rFonts w:ascii="Times New Roman" w:hAnsi="Times New Roman" w:eastAsia="黑体" w:cs="Times New Roman"/>
          <w:sz w:val="28"/>
          <w:szCs w:val="28"/>
        </w:rPr>
        <w:t xml:space="preserve"> QiLei</w:t>
      </w:r>
    </w:p>
    <w:p>
      <w:pPr>
        <w:spacing w:line="360" w:lineRule="auto"/>
        <w:jc w:val="center"/>
        <w:rPr>
          <w:rFonts w:ascii="Times New Roman" w:hAnsi="Times New Roman" w:eastAsia="黑体" w:cs="Times New Roman"/>
          <w:sz w:val="28"/>
          <w:szCs w:val="28"/>
        </w:rPr>
      </w:pPr>
    </w:p>
    <w:p>
      <w:pPr>
        <w:spacing w:line="360" w:lineRule="auto"/>
        <w:jc w:val="center"/>
        <w:rPr>
          <w:rFonts w:ascii="Times New Roman" w:hAnsi="Times New Roman" w:eastAsia="黑体" w:cs="Times New Roman"/>
          <w:sz w:val="28"/>
          <w:szCs w:val="28"/>
        </w:rPr>
      </w:pPr>
    </w:p>
    <w:p>
      <w:pPr>
        <w:spacing w:line="360" w:lineRule="auto"/>
        <w:jc w:val="center"/>
        <w:rPr>
          <w:rFonts w:ascii="Times New Roman" w:hAnsi="Times New Roman" w:eastAsia="黑体" w:cs="Times New Roman"/>
          <w:sz w:val="28"/>
          <w:szCs w:val="28"/>
        </w:rPr>
      </w:pPr>
    </w:p>
    <w:p>
      <w:pPr>
        <w:spacing w:line="360" w:lineRule="auto"/>
        <w:rPr>
          <w:rFonts w:ascii="Times New Roman" w:hAnsi="Times New Roman" w:eastAsia="黑体" w:cs="Times New Roman"/>
          <w:sz w:val="28"/>
          <w:szCs w:val="28"/>
        </w:rPr>
      </w:pPr>
    </w:p>
    <w:p>
      <w:pPr>
        <w:spacing w:line="360" w:lineRule="auto"/>
        <w:rPr>
          <w:rFonts w:ascii="Times New Roman" w:hAnsi="Times New Roman" w:eastAsia="黑体" w:cs="Times New Roman"/>
          <w:sz w:val="28"/>
          <w:szCs w:val="28"/>
        </w:rPr>
      </w:pP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By</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Tao Jiaheng</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Zhejiang University, P.R. China</w:t>
      </w:r>
    </w:p>
    <w:p>
      <w:pPr>
        <w:spacing w:line="360" w:lineRule="auto"/>
        <w:jc w:val="center"/>
        <w:rPr>
          <w:rFonts w:ascii="Times New Roman" w:hAnsi="Times New Roman" w:eastAsia="黑体" w:cs="Times New Roman"/>
          <w:sz w:val="28"/>
          <w:szCs w:val="28"/>
        </w:rPr>
      </w:pPr>
      <w:r>
        <w:rPr>
          <w:rFonts w:ascii="Times New Roman" w:hAnsi="Times New Roman" w:eastAsia="黑体" w:cs="Times New Roman"/>
          <w:sz w:val="28"/>
          <w:szCs w:val="28"/>
        </w:rPr>
        <w:t>2018</w:t>
      </w:r>
    </w:p>
    <w:p>
      <w:pPr>
        <w:rPr>
          <w:rFonts w:ascii="Times New Roman" w:hAnsi="Times New Roman" w:eastAsia="宋体"/>
          <w:sz w:val="24"/>
        </w:rPr>
      </w:pPr>
    </w:p>
    <w:p>
      <w:pPr>
        <w:widowControl/>
        <w:jc w:val="left"/>
        <w:rPr>
          <w:rFonts w:ascii="Times New Roman" w:hAnsi="Times New Roman" w:eastAsia="宋体"/>
          <w:sz w:val="24"/>
        </w:rPr>
      </w:pPr>
      <w:r>
        <w:rPr>
          <w:rFonts w:ascii="Times New Roman" w:hAnsi="Times New Roman" w:eastAsia="宋体"/>
          <w:sz w:val="24"/>
        </w:rPr>
        <w:br w:type="page"/>
      </w:r>
    </w:p>
    <w:p>
      <w:pPr>
        <w:jc w:val="center"/>
        <w:outlineLvl w:val="0"/>
        <w:rPr>
          <w:rFonts w:ascii="仿宋" w:hAnsi="仿宋" w:eastAsia="仿宋"/>
          <w:sz w:val="30"/>
          <w:szCs w:val="30"/>
        </w:rPr>
      </w:pPr>
      <w:r>
        <w:rPr>
          <w:rFonts w:hint="eastAsia" w:ascii="仿宋" w:hAnsi="仿宋" w:eastAsia="仿宋"/>
          <w:sz w:val="30"/>
          <w:szCs w:val="30"/>
        </w:rPr>
        <w:t>摘要</w:t>
      </w:r>
    </w:p>
    <w:p>
      <w:pPr>
        <w:spacing w:line="360" w:lineRule="auto"/>
        <w:ind w:firstLine="480" w:firstLineChars="200"/>
        <w:rPr>
          <w:rFonts w:ascii="仿宋" w:hAnsi="仿宋" w:eastAsia="仿宋"/>
          <w:sz w:val="24"/>
        </w:rPr>
      </w:pPr>
      <w:r>
        <w:rPr>
          <w:rFonts w:hint="eastAsia" w:ascii="仿宋" w:hAnsi="仿宋" w:eastAsia="仿宋"/>
          <w:sz w:val="24"/>
        </w:rPr>
        <w:t>这篇读书报告阅读的内容是关于SIGGRAPH</w:t>
      </w:r>
      <w:r>
        <w:rPr>
          <w:rFonts w:ascii="仿宋" w:hAnsi="仿宋" w:eastAsia="仿宋"/>
          <w:sz w:val="24"/>
        </w:rPr>
        <w:t xml:space="preserve"> 2018年8月</w:t>
      </w:r>
      <w:r>
        <w:rPr>
          <w:rFonts w:hint="eastAsia" w:ascii="仿宋" w:hAnsi="仿宋" w:eastAsia="仿宋"/>
          <w:sz w:val="24"/>
        </w:rPr>
        <w:t>“草图”类别的论文《实时数据驱动的交互式草图描边》。</w:t>
      </w:r>
    </w:p>
    <w:p>
      <w:pPr>
        <w:spacing w:line="360" w:lineRule="auto"/>
        <w:ind w:firstLine="480" w:firstLineChars="200"/>
        <w:rPr>
          <w:rFonts w:ascii="仿宋" w:hAnsi="仿宋" w:eastAsia="仿宋"/>
          <w:sz w:val="24"/>
        </w:rPr>
      </w:pPr>
      <w:r>
        <w:rPr>
          <w:rFonts w:hint="eastAsia" w:ascii="仿宋" w:hAnsi="仿宋" w:eastAsia="仿宋"/>
          <w:sz w:val="24"/>
        </w:rPr>
        <w:t>设计人员将草图绘制出来，通常草图被送到客户手中确认，或取得修改建议。一旦草图方案敲定，设计就转交至下一个流程——描边生成线稿，人物上色。论文研究的是草图描边的过程。</w:t>
      </w:r>
    </w:p>
    <w:p>
      <w:pPr>
        <w:spacing w:line="360" w:lineRule="auto"/>
        <w:ind w:firstLine="480" w:firstLineChars="200"/>
        <w:rPr>
          <w:rFonts w:ascii="仿宋" w:hAnsi="仿宋" w:eastAsia="仿宋"/>
          <w:sz w:val="24"/>
        </w:rPr>
      </w:pPr>
      <w:r>
        <w:rPr>
          <w:rFonts w:hint="eastAsia" w:ascii="仿宋" w:hAnsi="仿宋" w:eastAsia="仿宋"/>
          <w:sz w:val="24"/>
        </w:rPr>
        <w:t>在草图描边过程中难点是从草图得到确切的、简明、连贯的线条，以及线条组成的线图。现有计算机辅助设计能够大体上生成的一副线图，但是计算机缺乏对图片的理解，容易丢失线条和细节、残留草图中勾勒的阴影，需要设计师参与确认和二次修改，这些修改工作主要是线条的闭合和多余线条的擦除。论文提出的交互式线条着墨方法，叫做“</w:t>
      </w:r>
      <w:r>
        <w:rPr>
          <w:rFonts w:ascii="仿宋" w:hAnsi="仿宋" w:eastAsia="仿宋"/>
          <w:sz w:val="24"/>
        </w:rPr>
        <w:t>Smart Inker</w:t>
      </w:r>
      <w:r>
        <w:rPr>
          <w:rFonts w:hint="eastAsia" w:ascii="仿宋" w:hAnsi="仿宋" w:eastAsia="仿宋"/>
          <w:sz w:val="24"/>
        </w:rPr>
        <w:t>”，能够根据粗略的草图，帮助设计师在二次修改的时候，高效且自然地连接线条、擦除阴影、微调输出的线条。该方法仅通过鼠标，而不需要其他特殊的插图硬件，并且修改能够在生成线图的旁边能够实时显示。</w:t>
      </w:r>
    </w:p>
    <w:p>
      <w:pPr>
        <w:spacing w:line="360" w:lineRule="auto"/>
        <w:ind w:firstLine="480" w:firstLineChars="200"/>
        <w:rPr>
          <w:rFonts w:ascii="仿宋" w:hAnsi="仿宋" w:eastAsia="仿宋"/>
          <w:sz w:val="24"/>
        </w:rPr>
      </w:pPr>
      <w:r>
        <w:rPr>
          <w:rFonts w:hint="eastAsia" w:ascii="仿宋" w:hAnsi="仿宋" w:eastAsia="仿宋"/>
          <w:sz w:val="24"/>
        </w:rPr>
        <w:t>论文的方法是数据驱动的，制作的辅助绘图</w:t>
      </w:r>
      <w:r>
        <w:rPr>
          <w:rFonts w:ascii="仿宋" w:hAnsi="仿宋" w:eastAsia="仿宋"/>
          <w:sz w:val="24"/>
        </w:rPr>
        <w:t>工具基于全卷积网络</w:t>
      </w:r>
      <w:r>
        <w:rPr>
          <w:rFonts w:hint="eastAsia" w:ascii="仿宋" w:hAnsi="仿宋" w:eastAsia="仿宋"/>
          <w:sz w:val="24"/>
        </w:rPr>
        <w:t>，训练利用用户的编辑和不准确的草图来产生准确的线条图，允许高性能的交互式实时编辑各种具有挑战性的草图图像。文中为了训练工具开发了两个关键技术</w:t>
      </w:r>
      <w:r>
        <w:rPr>
          <w:rFonts w:ascii="仿宋" w:hAnsi="仿宋" w:eastAsia="仿宋"/>
          <w:sz w:val="24"/>
        </w:rPr>
        <w:t>:一是通过模糊模拟和用户快速的编辑创建训练数据;另一种是</w:t>
      </w:r>
      <w:r>
        <w:rPr>
          <w:rFonts w:hint="eastAsia" w:ascii="仿宋" w:hAnsi="仿宋" w:eastAsia="仿宋"/>
          <w:sz w:val="24"/>
        </w:rPr>
        <w:t>从</w:t>
      </w:r>
      <w:r>
        <w:rPr>
          <w:rFonts w:ascii="仿宋" w:hAnsi="仿宋" w:eastAsia="仿宋"/>
          <w:sz w:val="24"/>
        </w:rPr>
        <w:t>向量数据学习的</w:t>
      </w:r>
      <w:r>
        <w:rPr>
          <w:rFonts w:hint="eastAsia" w:ascii="仿宋" w:hAnsi="仿宋" w:eastAsia="仿宋"/>
          <w:sz w:val="24"/>
        </w:rPr>
        <w:t>线条</w:t>
      </w:r>
      <w:r>
        <w:rPr>
          <w:rFonts w:ascii="仿宋" w:hAnsi="仿宋" w:eastAsia="仿宋"/>
          <w:sz w:val="24"/>
        </w:rPr>
        <w:t>归一化。</w:t>
      </w:r>
      <w:r>
        <w:rPr>
          <w:rFonts w:hint="eastAsia" w:ascii="仿宋" w:hAnsi="仿宋" w:eastAsia="仿宋"/>
          <w:sz w:val="24"/>
        </w:rPr>
        <w:t>论文通过深入的用户研究验证其方法，并与专业的插图软件比较，得出结论：论文中方法能够以1</w:t>
      </w:r>
      <w:r>
        <w:rPr>
          <w:rFonts w:ascii="仿宋" w:hAnsi="仿宋" w:eastAsia="仿宋"/>
          <w:sz w:val="24"/>
        </w:rPr>
        <w:t>.8</w:t>
      </w:r>
      <w:r>
        <w:rPr>
          <w:rFonts w:hint="eastAsia" w:ascii="仿宋" w:hAnsi="仿宋" w:eastAsia="仿宋"/>
          <w:sz w:val="24"/>
        </w:rPr>
        <w:t>×的因子减少描边时间，同时提高业余用户的使用效果。</w:t>
      </w:r>
    </w:p>
    <w:p>
      <w:pPr>
        <w:spacing w:line="360" w:lineRule="auto"/>
        <w:ind w:firstLine="480" w:firstLineChars="200"/>
        <w:rPr>
          <w:rFonts w:ascii="仿宋" w:hAnsi="仿宋" w:eastAsia="仿宋"/>
          <w:sz w:val="24"/>
        </w:rPr>
      </w:pPr>
    </w:p>
    <w:p>
      <w:pPr>
        <w:spacing w:line="360" w:lineRule="auto"/>
        <w:ind w:firstLine="482" w:firstLineChars="200"/>
        <w:rPr>
          <w:rFonts w:ascii="仿宋" w:hAnsi="仿宋" w:eastAsia="仿宋"/>
          <w:sz w:val="24"/>
        </w:rPr>
      </w:pPr>
      <w:r>
        <w:rPr>
          <w:rFonts w:hint="eastAsia" w:ascii="仿宋" w:hAnsi="仿宋" w:eastAsia="仿宋"/>
          <w:b/>
          <w:sz w:val="24"/>
        </w:rPr>
        <w:t>关键词</w:t>
      </w:r>
      <w:r>
        <w:rPr>
          <w:rFonts w:ascii="仿宋" w:hAnsi="仿宋" w:eastAsia="仿宋"/>
          <w:sz w:val="24"/>
        </w:rPr>
        <w:t>：</w:t>
      </w:r>
      <w:r>
        <w:rPr>
          <w:rFonts w:hint="eastAsia" w:ascii="仿宋" w:hAnsi="仿宋" w:eastAsia="仿宋"/>
          <w:sz w:val="24"/>
        </w:rPr>
        <w:t>图像处理，以人为中心的计算，手势输入，应用计算，美术，草图，描边，线条画</w:t>
      </w:r>
    </w:p>
    <w:p>
      <w:pPr>
        <w:spacing w:line="360" w:lineRule="auto"/>
        <w:ind w:firstLine="480" w:firstLineChars="200"/>
        <w:rPr>
          <w:rFonts w:ascii="Times New Roman" w:hAnsi="Times New Roman" w:eastAsia="宋体"/>
          <w:sz w:val="24"/>
        </w:rPr>
      </w:pPr>
    </w:p>
    <w:p>
      <w:pPr>
        <w:widowControl/>
        <w:jc w:val="left"/>
        <w:rPr>
          <w:rFonts w:ascii="Times New Roman" w:hAnsi="Times New Roman" w:eastAsia="宋体"/>
          <w:sz w:val="24"/>
        </w:rPr>
      </w:pPr>
      <w:r>
        <w:rPr>
          <w:rFonts w:ascii="Times New Roman" w:hAnsi="Times New Roman" w:eastAsia="宋体"/>
          <w:sz w:val="24"/>
        </w:rPr>
        <w:br w:type="page"/>
      </w:r>
    </w:p>
    <w:p>
      <w:pPr>
        <w:spacing w:line="360" w:lineRule="auto"/>
        <w:jc w:val="center"/>
        <w:outlineLvl w:val="0"/>
        <w:rPr>
          <w:rFonts w:ascii="Times New Roman" w:hAnsi="Times New Roman" w:eastAsia="宋体"/>
          <w:sz w:val="30"/>
          <w:szCs w:val="30"/>
        </w:rPr>
      </w:pPr>
      <w:r>
        <w:rPr>
          <w:rFonts w:hint="eastAsia" w:ascii="Times New Roman" w:hAnsi="Times New Roman" w:eastAsia="宋体"/>
          <w:sz w:val="30"/>
          <w:szCs w:val="30"/>
        </w:rPr>
        <w:t>A</w:t>
      </w:r>
      <w:r>
        <w:rPr>
          <w:rFonts w:ascii="Times New Roman" w:hAnsi="Times New Roman" w:eastAsia="宋体"/>
          <w:sz w:val="30"/>
          <w:szCs w:val="30"/>
        </w:rPr>
        <w:t>bstract</w:t>
      </w:r>
    </w:p>
    <w:p>
      <w:pPr>
        <w:spacing w:line="360" w:lineRule="auto"/>
        <w:ind w:firstLine="480" w:firstLineChars="200"/>
        <w:rPr>
          <w:rFonts w:ascii="Times New Roman" w:hAnsi="Times New Roman" w:eastAsia="黑体" w:cs="Times New Roman"/>
          <w:color w:val="222222"/>
          <w:kern w:val="0"/>
          <w:sz w:val="24"/>
          <w:szCs w:val="24"/>
          <w:lang w:val="en"/>
        </w:rPr>
      </w:pPr>
      <w:r>
        <w:rPr>
          <w:rFonts w:ascii="Times New Roman" w:hAnsi="Times New Roman" w:eastAsia="黑体" w:cs="Times New Roman"/>
          <w:color w:val="222222"/>
          <w:kern w:val="0"/>
          <w:sz w:val="24"/>
          <w:szCs w:val="24"/>
          <w:lang w:val="en"/>
        </w:rPr>
        <w:t xml:space="preserve">This reading report reads the </w:t>
      </w:r>
      <w:r>
        <w:rPr>
          <w:rFonts w:hint="eastAsia" w:ascii="Times New Roman" w:hAnsi="Times New Roman" w:eastAsia="黑体" w:cs="Times New Roman"/>
          <w:color w:val="222222"/>
          <w:kern w:val="0"/>
          <w:sz w:val="24"/>
          <w:szCs w:val="24"/>
          <w:lang w:val="en"/>
        </w:rPr>
        <w:t>paper</w:t>
      </w:r>
      <w:r>
        <w:rPr>
          <w:rFonts w:ascii="Times New Roman" w:hAnsi="Times New Roman" w:eastAsia="黑体" w:cs="Times New Roman"/>
          <w:color w:val="222222"/>
          <w:kern w:val="0"/>
          <w:sz w:val="24"/>
          <w:szCs w:val="24"/>
          <w:lang w:val="en"/>
        </w:rPr>
        <w:t xml:space="preserve">, </w:t>
      </w:r>
      <w:r>
        <w:rPr>
          <w:rFonts w:ascii="Times New Roman" w:hAnsi="Times New Roman" w:eastAsia="黑体" w:cs="Times New Roman"/>
          <w:i/>
          <w:color w:val="222222"/>
          <w:kern w:val="0"/>
          <w:sz w:val="24"/>
          <w:szCs w:val="24"/>
          <w:lang w:val="en"/>
        </w:rPr>
        <w:t>Real-time data-driven interactive rough sketch inking</w:t>
      </w:r>
      <w:r>
        <w:rPr>
          <w:rFonts w:ascii="Times New Roman" w:hAnsi="Times New Roman" w:eastAsia="黑体" w:cs="Times New Roman"/>
          <w:color w:val="222222"/>
          <w:kern w:val="0"/>
          <w:sz w:val="24"/>
          <w:szCs w:val="24"/>
          <w:lang w:val="en"/>
        </w:rPr>
        <w:t>, of ”Sketching” category on SIGGRAPH conference in August 2018.</w:t>
      </w:r>
    </w:p>
    <w:p>
      <w:pPr>
        <w:spacing w:line="360" w:lineRule="auto"/>
        <w:ind w:firstLine="480" w:firstLineChars="200"/>
        <w:rPr>
          <w:rFonts w:ascii="Times New Roman" w:hAnsi="Times New Roman" w:eastAsia="黑体" w:cs="Times New Roman"/>
          <w:color w:val="222222"/>
          <w:kern w:val="0"/>
          <w:sz w:val="24"/>
          <w:szCs w:val="24"/>
          <w:lang w:val="en"/>
        </w:rPr>
      </w:pPr>
      <w:r>
        <w:rPr>
          <w:rFonts w:ascii="Times New Roman" w:hAnsi="Times New Roman" w:eastAsia="黑体" w:cs="Times New Roman"/>
          <w:color w:val="222222"/>
          <w:kern w:val="0"/>
          <w:sz w:val="24"/>
          <w:szCs w:val="24"/>
          <w:lang w:val="en"/>
        </w:rPr>
        <w:t>The designer draws the sketch, usually the sketch is sent to the customer for confirmation, or a modification suggestion. Once the sketch plan is finalized, the design is handed over to the next process—the strokes are generated and the characters are colored. The paper studies the process of sketch strokes.</w:t>
      </w:r>
    </w:p>
    <w:p>
      <w:pPr>
        <w:spacing w:line="360" w:lineRule="auto"/>
        <w:ind w:firstLine="480" w:firstLineChars="200"/>
        <w:rPr>
          <w:rFonts w:ascii="Times New Roman" w:hAnsi="Times New Roman" w:eastAsia="黑体" w:cs="Times New Roman"/>
          <w:color w:val="222222"/>
          <w:kern w:val="0"/>
          <w:sz w:val="24"/>
          <w:szCs w:val="24"/>
          <w:lang w:val="en"/>
        </w:rPr>
      </w:pPr>
      <w:r>
        <w:rPr>
          <w:rFonts w:ascii="Times New Roman" w:hAnsi="Times New Roman" w:eastAsia="黑体" w:cs="Times New Roman"/>
          <w:color w:val="222222"/>
          <w:kern w:val="0"/>
          <w:sz w:val="24"/>
          <w:szCs w:val="24"/>
          <w:lang w:val="en"/>
        </w:rPr>
        <w:t>The difficulty in the sketch stroke process is to get exact, concise, consistent lines from the sketch, and a line graph of the lines. Existing computer-aided design can generally generate a line drawing, but the computer lacks understanding of the picture, easily loses lines and details, and the shadows outlined in the residual sketch, requiring the designer to participate in the confirmation and secondary modification. These modifications are mainly the closing of the lines and the erasure of the extra lines. The interactive line inking method proposed by the paper, called “Smart Inker”, helps designers to efficiently and naturally connect lines, erase shadows, and fine-tune the output lines according to rough sketches. This method only uses the mouse, and does not require other special illustration hardware, and the modification can be displayed in real time next to the generated line graph.</w:t>
      </w:r>
    </w:p>
    <w:p>
      <w:pPr>
        <w:spacing w:line="360" w:lineRule="auto"/>
        <w:ind w:firstLine="480" w:firstLineChars="200"/>
        <w:rPr>
          <w:rFonts w:ascii="Times New Roman" w:hAnsi="Times New Roman" w:eastAsia="黑体" w:cs="Times New Roman"/>
          <w:color w:val="222222"/>
          <w:kern w:val="0"/>
          <w:sz w:val="24"/>
          <w:szCs w:val="24"/>
          <w:lang w:val="en"/>
        </w:rPr>
      </w:pPr>
      <w:r>
        <w:rPr>
          <w:rFonts w:ascii="Times New Roman" w:hAnsi="Times New Roman" w:eastAsia="黑体" w:cs="Times New Roman"/>
          <w:color w:val="222222"/>
          <w:kern w:val="0"/>
          <w:sz w:val="24"/>
          <w:szCs w:val="24"/>
          <w:lang w:val="en"/>
        </w:rPr>
        <w:t>The paper’s approach is data-driven: the tools are based on fully convolutional networks, which is trained to exploit both the user edits and inaccurate rough sketch to produce accurate line drawings, allowing high-performance interactive editing in real-time on a variety of challenging rough sketch images.</w:t>
      </w:r>
      <w:r>
        <w:t xml:space="preserve"> </w:t>
      </w:r>
      <w:r>
        <w:rPr>
          <w:rFonts w:ascii="Times New Roman" w:hAnsi="Times New Roman" w:eastAsia="黑体" w:cs="Times New Roman"/>
          <w:color w:val="222222"/>
          <w:kern w:val="0"/>
          <w:sz w:val="24"/>
          <w:szCs w:val="24"/>
          <w:lang w:val="en"/>
        </w:rPr>
        <w:t>For the training of the tools, the parper developed two key techniques: one is the creation of training data by simulation of vague and quick user edits; the other is a line normalization based on learning from vector data. These techniques, in combination with our sketch-specific data augmentation, allow us to train the tools on heterogeneous data without actual user interaction.</w:t>
      </w:r>
    </w:p>
    <w:p>
      <w:pPr>
        <w:spacing w:line="360" w:lineRule="auto"/>
        <w:ind w:firstLine="480" w:firstLineChars="200"/>
        <w:rPr>
          <w:rFonts w:ascii="Times New Roman" w:hAnsi="Times New Roman" w:eastAsia="黑体" w:cs="Times New Roman"/>
          <w:color w:val="222222"/>
          <w:kern w:val="0"/>
          <w:sz w:val="24"/>
          <w:szCs w:val="24"/>
          <w:lang w:val="en"/>
        </w:rPr>
      </w:pPr>
      <w:r>
        <w:rPr>
          <w:rFonts w:ascii="Times New Roman" w:hAnsi="Times New Roman" w:eastAsia="黑体" w:cs="Times New Roman"/>
          <w:color w:val="222222"/>
          <w:kern w:val="0"/>
          <w:sz w:val="24"/>
          <w:szCs w:val="24"/>
          <w:lang w:val="en"/>
        </w:rPr>
        <w:t>The approach is validated with an in-depth user study, comparing with professional illustration software</w:t>
      </w:r>
      <w:r>
        <w:rPr>
          <w:rFonts w:hint="eastAsia" w:ascii="Times New Roman" w:hAnsi="Times New Roman" w:eastAsia="黑体" w:cs="Times New Roman"/>
          <w:color w:val="222222"/>
          <w:kern w:val="0"/>
          <w:sz w:val="24"/>
          <w:szCs w:val="24"/>
          <w:lang w:val="en"/>
        </w:rPr>
        <w:t>.</w:t>
      </w:r>
      <w:r>
        <w:rPr>
          <w:rFonts w:ascii="Times New Roman" w:hAnsi="Times New Roman" w:eastAsia="黑体" w:cs="Times New Roman"/>
          <w:color w:val="222222"/>
          <w:kern w:val="0"/>
          <w:sz w:val="24"/>
          <w:szCs w:val="24"/>
          <w:lang w:val="en"/>
        </w:rPr>
        <w:t xml:space="preserve"> It shows that the approach is able to reduce inking time by a factor of 1.8×, while improving the results of amateur users.</w:t>
      </w:r>
    </w:p>
    <w:p>
      <w:pPr>
        <w:spacing w:line="360" w:lineRule="auto"/>
        <w:rPr>
          <w:rFonts w:ascii="Times New Roman" w:hAnsi="Times New Roman" w:eastAsia="黑体" w:cs="Times New Roman"/>
          <w:color w:val="222222"/>
          <w:kern w:val="0"/>
          <w:sz w:val="24"/>
          <w:szCs w:val="24"/>
          <w:lang w:val="en"/>
        </w:rPr>
      </w:pPr>
    </w:p>
    <w:p>
      <w:pPr>
        <w:spacing w:line="360" w:lineRule="auto"/>
        <w:ind w:firstLine="482" w:firstLineChars="200"/>
        <w:rPr>
          <w:rFonts w:ascii="Times New Roman" w:hAnsi="Times New Roman" w:eastAsia="黑体" w:cs="Times New Roman"/>
          <w:color w:val="222222"/>
          <w:kern w:val="0"/>
          <w:sz w:val="24"/>
          <w:szCs w:val="24"/>
          <w:lang w:val="en"/>
        </w:rPr>
      </w:pPr>
      <w:r>
        <w:rPr>
          <w:rFonts w:ascii="Times New Roman" w:hAnsi="Times New Roman" w:eastAsia="黑体" w:cs="Times New Roman"/>
          <w:b/>
          <w:color w:val="222222"/>
          <w:kern w:val="0"/>
          <w:sz w:val="24"/>
          <w:szCs w:val="24"/>
          <w:lang w:val="en"/>
        </w:rPr>
        <w:t>Keywords</w:t>
      </w:r>
      <w:r>
        <w:rPr>
          <w:rFonts w:ascii="Times New Roman" w:hAnsi="Times New Roman" w:eastAsia="黑体" w:cs="Times New Roman"/>
          <w:color w:val="222222"/>
          <w:kern w:val="0"/>
          <w:sz w:val="24"/>
          <w:szCs w:val="24"/>
          <w:lang w:val="en"/>
        </w:rPr>
        <w:t>: Image manipulation, Human-centered computing, Gestural input, Applied computing, Fine arts, sketching, inking</w:t>
      </w:r>
      <w:r>
        <w:rPr>
          <w:rFonts w:hint="eastAsia" w:ascii="Times New Roman" w:hAnsi="Times New Roman" w:eastAsia="黑体" w:cs="Times New Roman"/>
          <w:color w:val="222222"/>
          <w:kern w:val="0"/>
          <w:sz w:val="24"/>
          <w:szCs w:val="24"/>
          <w:lang w:val="en"/>
        </w:rPr>
        <w:t>,</w:t>
      </w:r>
      <w:r>
        <w:rPr>
          <w:rFonts w:ascii="Times New Roman" w:hAnsi="Times New Roman" w:eastAsia="黑体" w:cs="Times New Roman"/>
          <w:color w:val="222222"/>
          <w:kern w:val="0"/>
          <w:sz w:val="24"/>
          <w:szCs w:val="24"/>
          <w:lang w:val="en"/>
        </w:rPr>
        <w:t xml:space="preserve"> line drawing</w:t>
      </w:r>
    </w:p>
    <w:p>
      <w:pPr>
        <w:rPr>
          <w:kern w:val="44"/>
          <w:szCs w:val="44"/>
        </w:rPr>
      </w:pPr>
      <w:r>
        <w:br w:type="page"/>
      </w:r>
    </w:p>
    <w:p>
      <w:pPr>
        <w:pStyle w:val="2"/>
      </w:pPr>
      <w:r>
        <w:rPr>
          <w:rFonts w:hint="eastAsia"/>
        </w:rPr>
        <w:t>一、背景与问题描述</w:t>
      </w:r>
    </w:p>
    <w:p>
      <w:pPr>
        <w:spacing w:line="360" w:lineRule="auto"/>
        <w:ind w:firstLine="480" w:firstLineChars="200"/>
        <w:rPr>
          <w:rFonts w:ascii="仿宋" w:hAnsi="仿宋" w:eastAsia="仿宋"/>
          <w:sz w:val="24"/>
          <w:szCs w:val="24"/>
        </w:rPr>
      </w:pPr>
      <w:r>
        <w:rPr>
          <w:rFonts w:hint="eastAsia" w:ascii="仿宋" w:hAnsi="仿宋" w:eastAsia="仿宋"/>
          <w:sz w:val="24"/>
          <w:szCs w:val="24"/>
        </w:rPr>
        <w:t>尽管电脑在插画中的作用在过去十年中有了显著的增长，铅笔</w:t>
      </w:r>
      <w:r>
        <w:rPr>
          <w:rFonts w:hint="eastAsia" w:ascii="仿宋" w:hAnsi="仿宋" w:eastAsia="仿宋"/>
          <w:sz w:val="24"/>
          <w:szCs w:val="24"/>
          <w:lang w:val="en-US" w:eastAsia="zh-CN"/>
        </w:rPr>
        <w:t>画</w:t>
      </w:r>
      <w:r>
        <w:rPr>
          <w:rFonts w:hint="eastAsia" w:ascii="仿宋" w:hAnsi="仿宋" w:eastAsia="仿宋"/>
          <w:sz w:val="24"/>
          <w:szCs w:val="24"/>
        </w:rPr>
        <w:t>素描仍然是大多数插画家头脑风暴或开始新项目的主要方式。一旦粗略的草图完成，通常会用数字或钢笔墨水绘制出一幅线稿图，该线稿图可以上色或直接使用。线稿必须尊重铅笔作者的原意，</w:t>
      </w:r>
      <w:r>
        <w:rPr>
          <w:rFonts w:hint="eastAsia" w:ascii="仿宋" w:hAnsi="仿宋" w:eastAsia="仿宋"/>
          <w:sz w:val="24"/>
          <w:szCs w:val="24"/>
          <w:lang w:val="en-US" w:eastAsia="zh-CN"/>
        </w:rPr>
        <w:t>随时</w:t>
      </w:r>
      <w:r>
        <w:rPr>
          <w:rFonts w:hint="eastAsia" w:ascii="仿宋" w:hAnsi="仿宋" w:eastAsia="仿宋"/>
          <w:sz w:val="24"/>
          <w:szCs w:val="24"/>
        </w:rPr>
        <w:t>调整任何明显的错误。同时，线稿决定了成品的外观。</w:t>
      </w:r>
    </w:p>
    <w:p>
      <w:pPr>
        <w:spacing w:line="360" w:lineRule="auto"/>
        <w:ind w:firstLine="480" w:firstLineChars="200"/>
        <w:rPr>
          <w:rFonts w:ascii="仿宋" w:hAnsi="仿宋" w:eastAsia="仿宋"/>
          <w:sz w:val="24"/>
          <w:szCs w:val="24"/>
        </w:rPr>
      </w:pPr>
      <w:r>
        <w:rPr>
          <w:rFonts w:hint="eastAsia" w:ascii="仿宋" w:hAnsi="仿宋" w:eastAsia="仿宋"/>
          <w:sz w:val="24"/>
          <w:szCs w:val="24"/>
        </w:rPr>
        <w:t>数字描边通常需要重新绘制所有的线，同时修复错误或调整细节，以获得数字线稿。这个过程通常是通过使用昂贵的数字笔板来完成的，并且需要集中精力才能画出精确的线条。</w:t>
      </w:r>
    </w:p>
    <w:p>
      <w:pPr>
        <w:pStyle w:val="2"/>
      </w:pPr>
      <w:r>
        <w:rPr>
          <w:rFonts w:hint="eastAsia"/>
        </w:rPr>
        <w:t>二、论文方法</w:t>
      </w:r>
    </w:p>
    <w:p>
      <w:pPr>
        <w:spacing w:line="360" w:lineRule="auto"/>
        <w:ind w:firstLine="480" w:firstLineChars="200"/>
        <w:rPr>
          <w:rFonts w:ascii="仿宋" w:hAnsi="仿宋" w:eastAsia="仿宋"/>
          <w:sz w:val="24"/>
          <w:szCs w:val="24"/>
        </w:rPr>
      </w:pPr>
      <w:r>
        <w:rPr>
          <w:rFonts w:hint="eastAsia" w:ascii="仿宋" w:hAnsi="仿宋" w:eastAsia="仿宋"/>
          <w:sz w:val="24"/>
          <w:szCs w:val="24"/>
        </w:rPr>
        <w:t>论文提出了一个数字描边的方法，它允许半自动实时交互式创建线画。该方法由三个“智能”工具组成：墨笔、墨刷和智能橡皮，它们对用户的输入作出直观的反应，同时在输入草图的原型上，有效地、自然地连接线、擦除阴影和微调画线输出。</w:t>
      </w:r>
      <w:r>
        <w:rPr>
          <w:rFonts w:ascii="仿宋" w:hAnsi="仿宋" w:eastAsia="仿宋"/>
          <w:sz w:val="24"/>
          <w:szCs w:val="24"/>
        </w:rPr>
        <w:t>这种方法</w:t>
      </w:r>
      <w:r>
        <w:rPr>
          <w:rFonts w:hint="eastAsia" w:ascii="仿宋" w:hAnsi="仿宋" w:eastAsia="仿宋"/>
          <w:sz w:val="24"/>
          <w:szCs w:val="24"/>
        </w:rPr>
        <w:t>仅用鼠标，而不需要精确的笔触或其他硬件，</w:t>
      </w:r>
      <w:r>
        <w:rPr>
          <w:rFonts w:ascii="仿宋" w:hAnsi="仿宋" w:eastAsia="仿宋"/>
          <w:sz w:val="24"/>
          <w:szCs w:val="24"/>
        </w:rPr>
        <w:t>允许业余</w:t>
      </w:r>
      <w:r>
        <w:rPr>
          <w:rFonts w:hint="eastAsia" w:ascii="仿宋" w:hAnsi="仿宋" w:eastAsia="仿宋"/>
          <w:sz w:val="24"/>
          <w:szCs w:val="24"/>
        </w:rPr>
        <w:t>爱好者也能</w:t>
      </w:r>
      <w:r>
        <w:rPr>
          <w:rFonts w:ascii="仿宋" w:hAnsi="仿宋" w:eastAsia="仿宋"/>
          <w:sz w:val="24"/>
          <w:szCs w:val="24"/>
        </w:rPr>
        <w:t>快速准确地绘制复杂场景</w:t>
      </w:r>
      <w:r>
        <w:rPr>
          <w:rFonts w:hint="eastAsia" w:ascii="仿宋" w:hAnsi="仿宋" w:eastAsia="仿宋"/>
          <w:sz w:val="24"/>
          <w:szCs w:val="24"/>
        </w:rPr>
        <w:t>完成线稿</w:t>
      </w:r>
      <w:r>
        <w:rPr>
          <w:rFonts w:ascii="仿宋" w:hAnsi="仿宋" w:eastAsia="仿宋"/>
          <w:sz w:val="24"/>
          <w:szCs w:val="24"/>
        </w:rPr>
        <w:t>，比传统方法平均快1.8倍。</w:t>
      </w:r>
    </w:p>
    <w:p>
      <w:pPr>
        <w:spacing w:line="360" w:lineRule="auto"/>
        <w:ind w:firstLine="480" w:firstLineChars="200"/>
        <w:rPr>
          <w:rFonts w:ascii="仿宋" w:hAnsi="仿宋" w:eastAsia="仿宋"/>
          <w:sz w:val="24"/>
          <w:szCs w:val="24"/>
        </w:rPr>
      </w:pPr>
      <w:r>
        <w:rPr>
          <w:rFonts w:ascii="仿宋" w:hAnsi="仿宋" w:eastAsia="仿宋"/>
          <w:sz w:val="24"/>
          <w:szCs w:val="24"/>
        </w:rPr>
        <w:t>不同工具的概述如图1所示，在图1中可以看到，不准确的编辑</w:t>
      </w:r>
      <w:r>
        <w:rPr>
          <w:rFonts w:hint="eastAsia" w:ascii="仿宋" w:hAnsi="仿宋" w:eastAsia="仿宋"/>
          <w:sz w:val="24"/>
          <w:szCs w:val="24"/>
        </w:rPr>
        <w:t>也</w:t>
      </w:r>
      <w:r>
        <w:rPr>
          <w:rFonts w:ascii="仿宋" w:hAnsi="仿宋" w:eastAsia="仿宋"/>
          <w:sz w:val="24"/>
          <w:szCs w:val="24"/>
        </w:rPr>
        <w:t>可以用于有效的</w:t>
      </w:r>
      <w:r>
        <w:rPr>
          <w:rFonts w:hint="eastAsia" w:ascii="仿宋" w:hAnsi="仿宋" w:eastAsia="仿宋"/>
          <w:sz w:val="24"/>
          <w:szCs w:val="24"/>
        </w:rPr>
        <w:t>描边</w:t>
      </w:r>
      <w:r>
        <w:rPr>
          <w:rFonts w:ascii="仿宋" w:hAnsi="仿宋" w:eastAsia="仿宋"/>
          <w:sz w:val="24"/>
          <w:szCs w:val="24"/>
        </w:rPr>
        <w:t>。</w:t>
      </w:r>
    </w:p>
    <w:p>
      <w:pPr>
        <w:spacing w:line="360" w:lineRule="auto"/>
        <w:jc w:val="center"/>
      </w:pPr>
    </w:p>
    <w:p>
      <w:pPr>
        <w:spacing w:line="360" w:lineRule="auto"/>
        <w:jc w:val="center"/>
        <w:rPr>
          <w:rFonts w:ascii="仿宋" w:hAnsi="仿宋" w:eastAsia="仿宋"/>
          <w:sz w:val="24"/>
          <w:szCs w:val="24"/>
        </w:rPr>
      </w:pPr>
      <w:r>
        <w:drawing>
          <wp:inline distT="0" distB="0" distL="0" distR="0">
            <wp:extent cx="2945130" cy="423608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957949" cy="4253641"/>
                    </a:xfrm>
                    <a:prstGeom prst="rect">
                      <a:avLst/>
                    </a:prstGeom>
                  </pic:spPr>
                </pic:pic>
              </a:graphicData>
            </a:graphic>
          </wp:inline>
        </w:drawing>
      </w:r>
    </w:p>
    <w:p>
      <w:pPr>
        <w:pStyle w:val="21"/>
      </w:pPr>
      <w:r>
        <w:rPr>
          <w:rFonts w:hint="eastAsia"/>
        </w:rPr>
        <w:t>图</w:t>
      </w:r>
      <w:r>
        <w:t>1</w:t>
      </w:r>
      <w:r>
        <w:rPr>
          <w:rFonts w:hint="eastAsia"/>
        </w:rPr>
        <w:t xml:space="preserve"> 论文</w:t>
      </w:r>
      <w:r>
        <w:t>提出的三个工具的示例。前两行描述墨笔工具(暗红色)。中间两行描述的是墨刷工具(淡红色)，最后两行描述的是智能橡皮擦工具(绿色)。</w:t>
      </w:r>
    </w:p>
    <w:p>
      <w:pPr>
        <w:spacing w:line="360" w:lineRule="auto"/>
        <w:ind w:firstLine="480" w:firstLineChars="200"/>
        <w:rPr>
          <w:rFonts w:ascii="仿宋" w:hAnsi="仿宋" w:eastAsia="仿宋"/>
          <w:sz w:val="24"/>
          <w:szCs w:val="24"/>
        </w:rPr>
      </w:pPr>
      <w:bookmarkStart w:id="0" w:name="OLE_LINK1"/>
      <w:r>
        <w:rPr>
          <w:rFonts w:hint="eastAsia" w:ascii="仿宋" w:hAnsi="仿宋" w:eastAsia="仿宋"/>
          <w:sz w:val="24"/>
          <w:szCs w:val="24"/>
        </w:rPr>
        <w:t>这些工具以数据驱动的方式设计，通过训练数据和模拟用户编辑进行训练，而无需显式地硬编码用户的行为。它们都基于全卷积网络，接受两种输入</w:t>
      </w:r>
      <w:r>
        <w:rPr>
          <w:rFonts w:ascii="仿宋" w:hAnsi="仿宋" w:eastAsia="仿宋"/>
          <w:sz w:val="24"/>
          <w:szCs w:val="24"/>
        </w:rPr>
        <w:t>:</w:t>
      </w:r>
      <w:r>
        <w:rPr>
          <w:rFonts w:hint="eastAsia" w:ascii="仿宋" w:hAnsi="仿宋" w:eastAsia="仿宋"/>
          <w:sz w:val="24"/>
          <w:szCs w:val="24"/>
        </w:rPr>
        <w:t>粗略的草图</w:t>
      </w:r>
      <w:r>
        <w:rPr>
          <w:rFonts w:ascii="仿宋" w:hAnsi="仿宋" w:eastAsia="仿宋"/>
          <w:sz w:val="24"/>
          <w:szCs w:val="24"/>
        </w:rPr>
        <w:t>和用户输入。将两者结合起来的能力类似于最近提出的用于图像着色</w:t>
      </w:r>
      <w:r>
        <w:rPr>
          <w:rFonts w:hint="eastAsia" w:ascii="仿宋" w:hAnsi="仿宋" w:eastAsia="仿宋"/>
          <w:sz w:val="24"/>
          <w:szCs w:val="24"/>
        </w:rPr>
        <w:t>的</w:t>
      </w:r>
      <w:r>
        <w:rPr>
          <w:rFonts w:ascii="仿宋" w:hAnsi="仿宋" w:eastAsia="仿宋"/>
          <w:sz w:val="24"/>
          <w:szCs w:val="24"/>
        </w:rPr>
        <w:t>交互式神经网络方法</w:t>
      </w:r>
      <w:r>
        <w:rPr>
          <w:rFonts w:hint="eastAsia" w:ascii="仿宋" w:hAnsi="仿宋" w:eastAsia="仿宋"/>
          <w:sz w:val="24"/>
          <w:szCs w:val="24"/>
          <w:vertAlign w:val="superscript"/>
        </w:rPr>
        <w:t>[</w:t>
      </w:r>
      <w:r>
        <w:rPr>
          <w:rFonts w:ascii="仿宋" w:hAnsi="仿宋" w:eastAsia="仿宋"/>
          <w:sz w:val="24"/>
          <w:szCs w:val="24"/>
          <w:vertAlign w:val="superscript"/>
        </w:rPr>
        <w:t>1</w:t>
      </w:r>
      <w:r>
        <w:rPr>
          <w:rFonts w:hint="eastAsia" w:ascii="仿宋" w:hAnsi="仿宋" w:eastAsia="仿宋"/>
          <w:sz w:val="24"/>
          <w:szCs w:val="24"/>
          <w:vertAlign w:val="superscript"/>
        </w:rPr>
        <w:t>-</w:t>
      </w:r>
      <w:r>
        <w:rPr>
          <w:rFonts w:ascii="仿宋" w:hAnsi="仿宋" w:eastAsia="仿宋"/>
          <w:sz w:val="24"/>
          <w:szCs w:val="24"/>
          <w:vertAlign w:val="superscript"/>
        </w:rPr>
        <w:t>2]</w:t>
      </w:r>
      <w:r>
        <w:rPr>
          <w:rFonts w:hint="eastAsia" w:ascii="仿宋" w:hAnsi="仿宋" w:eastAsia="仿宋"/>
          <w:sz w:val="24"/>
          <w:szCs w:val="24"/>
        </w:rPr>
        <w:t>。</w:t>
      </w:r>
      <w:r>
        <w:rPr>
          <w:rFonts w:ascii="仿宋" w:hAnsi="仿宋" w:eastAsia="仿宋"/>
          <w:sz w:val="24"/>
          <w:szCs w:val="24"/>
        </w:rPr>
        <w:t>用户可以通过添加更多的用户提示来迭代调整输出。在对灰度图像和彩色图像进行训练时，通过对真值图像颜色进行采样，自动生成用户提示。虽然这些简单的提示可以很好地用于信息密集的交互式图像分色，但不适用于粗糙草图和线条图等稀疏</w:t>
      </w:r>
      <w:r>
        <w:rPr>
          <w:rFonts w:hint="eastAsia" w:ascii="仿宋" w:hAnsi="仿宋" w:eastAsia="仿宋"/>
          <w:sz w:val="24"/>
          <w:szCs w:val="24"/>
        </w:rPr>
        <w:t>输入。此外，描边比图像着色中使用的提示需要更精确的用户编辑。由于这些局限性，论文提出了一种新的用户编辑仿真方法，如图2所示。</w:t>
      </w:r>
    </w:p>
    <w:bookmarkEnd w:id="0"/>
    <w:p>
      <w:pPr>
        <w:spacing w:line="360" w:lineRule="auto"/>
        <w:jc w:val="center"/>
        <w:rPr>
          <w:rFonts w:ascii="仿宋" w:hAnsi="仿宋" w:eastAsia="仿宋"/>
          <w:sz w:val="24"/>
        </w:rPr>
      </w:pPr>
      <w:r>
        <w:drawing>
          <wp:inline distT="0" distB="0" distL="0" distR="0">
            <wp:extent cx="5759450" cy="18281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759450" cy="1828165"/>
                    </a:xfrm>
                    <a:prstGeom prst="rect">
                      <a:avLst/>
                    </a:prstGeom>
                  </pic:spPr>
                </pic:pic>
              </a:graphicData>
            </a:graphic>
          </wp:inline>
        </w:drawing>
      </w:r>
    </w:p>
    <w:p>
      <w:pPr>
        <w:pStyle w:val="21"/>
      </w:pPr>
      <w:r>
        <w:rPr>
          <w:rFonts w:hint="eastAsia"/>
        </w:rPr>
        <w:t>图2基于模拟用户编辑和修改输入粗略草图图像来训练的数据驱动的墨笔工具的方法概述</w:t>
      </w:r>
    </w:p>
    <w:p>
      <w:pPr>
        <w:spacing w:line="360" w:lineRule="auto"/>
        <w:ind w:firstLine="420"/>
        <w:rPr>
          <w:rFonts w:ascii="仿宋" w:hAnsi="仿宋" w:eastAsia="仿宋"/>
          <w:sz w:val="24"/>
        </w:rPr>
      </w:pPr>
      <w:r>
        <w:rPr>
          <w:rFonts w:hint="eastAsia" w:ascii="仿宋" w:hAnsi="仿宋" w:eastAsia="仿宋"/>
          <w:sz w:val="24"/>
        </w:rPr>
        <w:t>为了训练网络，需要两种新的技术来创建训练数据。一种是模糊快速用户编辑的仿真，另一种是线宽归一化，它允许使用更大的异构数据集对模型进行训练，其中的线宽在样本间不一致。对于后者，论文开发了一个框架，</w:t>
      </w:r>
      <w:r>
        <w:rPr>
          <w:rFonts w:ascii="仿宋" w:hAnsi="仿宋" w:eastAsia="仿宋"/>
          <w:sz w:val="24"/>
        </w:rPr>
        <w:t>直接从使用神经网络</w:t>
      </w:r>
      <w:r>
        <w:rPr>
          <w:rFonts w:hint="eastAsia" w:ascii="仿宋" w:hAnsi="仿宋" w:eastAsia="仿宋"/>
          <w:sz w:val="24"/>
        </w:rPr>
        <w:t>的</w:t>
      </w:r>
      <w:r>
        <w:rPr>
          <w:rFonts w:ascii="仿宋" w:hAnsi="仿宋" w:eastAsia="仿宋"/>
          <w:sz w:val="24"/>
        </w:rPr>
        <w:t>数据</w:t>
      </w:r>
      <w:r>
        <w:rPr>
          <w:rFonts w:hint="eastAsia" w:ascii="仿宋" w:hAnsi="仿宋" w:eastAsia="仿宋"/>
          <w:sz w:val="24"/>
        </w:rPr>
        <w:t>学习线条归一化操作</w:t>
      </w:r>
      <w:r>
        <w:rPr>
          <w:rFonts w:ascii="仿宋" w:hAnsi="仿宋" w:eastAsia="仿宋"/>
          <w:sz w:val="24"/>
        </w:rPr>
        <w:t>。与标准的形态学</w:t>
      </w:r>
      <w:r>
        <w:rPr>
          <w:rFonts w:hint="eastAsia" w:ascii="仿宋" w:hAnsi="仿宋" w:eastAsia="仿宋"/>
          <w:sz w:val="24"/>
        </w:rPr>
        <w:t>操作</w:t>
      </w:r>
      <w:r>
        <w:rPr>
          <w:rFonts w:ascii="仿宋" w:hAnsi="仿宋" w:eastAsia="仿宋"/>
          <w:sz w:val="24"/>
        </w:rPr>
        <w:t>不同的是，</w:t>
      </w:r>
      <w:r>
        <w:rPr>
          <w:rFonts w:hint="eastAsia" w:ascii="仿宋" w:hAnsi="仿宋" w:eastAsia="仿宋"/>
          <w:sz w:val="24"/>
        </w:rPr>
        <w:t>论文</w:t>
      </w:r>
      <w:r>
        <w:rPr>
          <w:rFonts w:ascii="仿宋" w:hAnsi="仿宋" w:eastAsia="仿宋"/>
          <w:sz w:val="24"/>
        </w:rPr>
        <w:t>的方法不需要将图像转换为二进制图像预处理，就可以对图像进行处理，并输出平滑的反锯齿</w:t>
      </w:r>
      <w:r>
        <w:rPr>
          <w:rFonts w:hint="eastAsia" w:ascii="仿宋" w:hAnsi="仿宋" w:eastAsia="仿宋"/>
          <w:sz w:val="24"/>
        </w:rPr>
        <w:t>图形</w:t>
      </w:r>
      <w:r>
        <w:rPr>
          <w:rFonts w:ascii="仿宋" w:hAnsi="仿宋" w:eastAsia="仿宋"/>
          <w:sz w:val="24"/>
        </w:rPr>
        <w:t>。</w:t>
      </w:r>
      <w:r>
        <w:rPr>
          <w:rFonts w:hint="eastAsia" w:ascii="仿宋" w:hAnsi="仿宋" w:eastAsia="仿宋"/>
          <w:sz w:val="24"/>
        </w:rPr>
        <w:t>论文</w:t>
      </w:r>
      <w:r>
        <w:rPr>
          <w:rFonts w:ascii="仿宋" w:hAnsi="仿宋" w:eastAsia="仿宋"/>
          <w:sz w:val="24"/>
        </w:rPr>
        <w:t>证明</w:t>
      </w:r>
      <w:r>
        <w:rPr>
          <w:rFonts w:hint="eastAsia" w:ascii="仿宋" w:hAnsi="仿宋" w:eastAsia="仿宋"/>
          <w:sz w:val="24"/>
        </w:rPr>
        <w:t>了</w:t>
      </w:r>
      <w:r>
        <w:rPr>
          <w:rFonts w:ascii="仿宋" w:hAnsi="仿宋" w:eastAsia="仿宋"/>
          <w:sz w:val="24"/>
        </w:rPr>
        <w:t>，对于复杂的线</w:t>
      </w:r>
      <w:r>
        <w:rPr>
          <w:rFonts w:hint="eastAsia" w:ascii="仿宋" w:hAnsi="仿宋" w:eastAsia="仿宋"/>
          <w:sz w:val="24"/>
        </w:rPr>
        <w:t>条</w:t>
      </w:r>
      <w:r>
        <w:rPr>
          <w:rFonts w:ascii="仿宋" w:hAnsi="仿宋" w:eastAsia="仿宋"/>
          <w:sz w:val="24"/>
        </w:rPr>
        <w:t>艺术，</w:t>
      </w:r>
      <w:r>
        <w:rPr>
          <w:rFonts w:hint="eastAsia" w:ascii="仿宋" w:hAnsi="仿宋" w:eastAsia="仿宋"/>
          <w:sz w:val="24"/>
        </w:rPr>
        <w:t>该方法</w:t>
      </w:r>
      <w:r>
        <w:rPr>
          <w:rFonts w:ascii="仿宋" w:hAnsi="仿宋" w:eastAsia="仿宋"/>
          <w:sz w:val="24"/>
        </w:rPr>
        <w:t>得到了比标准形态逻辑</w:t>
      </w:r>
      <w:r>
        <w:rPr>
          <w:rFonts w:hint="eastAsia" w:ascii="仿宋" w:hAnsi="仿宋" w:eastAsia="仿宋"/>
          <w:sz w:val="24"/>
        </w:rPr>
        <w:t>操作</w:t>
      </w:r>
      <w:r>
        <w:rPr>
          <w:rFonts w:ascii="仿宋" w:hAnsi="仿宋" w:eastAsia="仿宋"/>
          <w:sz w:val="24"/>
        </w:rPr>
        <w:t>更好的性能。</w:t>
      </w:r>
      <w:r>
        <w:rPr>
          <w:rFonts w:hint="eastAsia" w:ascii="仿宋" w:hAnsi="仿宋" w:eastAsia="仿宋"/>
          <w:sz w:val="24"/>
        </w:rPr>
        <w:t>其中</w:t>
      </w:r>
      <w:r>
        <w:rPr>
          <w:rFonts w:ascii="仿宋" w:hAnsi="仿宋" w:eastAsia="仿宋"/>
          <w:sz w:val="24"/>
        </w:rPr>
        <w:t>学习的线</w:t>
      </w:r>
      <w:r>
        <w:rPr>
          <w:rFonts w:hint="eastAsia" w:ascii="仿宋" w:hAnsi="仿宋" w:eastAsia="仿宋"/>
          <w:sz w:val="24"/>
        </w:rPr>
        <w:t>条</w:t>
      </w:r>
      <w:r>
        <w:rPr>
          <w:rFonts w:ascii="仿宋" w:hAnsi="仿宋" w:eastAsia="仿宋"/>
          <w:sz w:val="24"/>
        </w:rPr>
        <w:t>归一化</w:t>
      </w:r>
      <w:r>
        <w:rPr>
          <w:rFonts w:hint="eastAsia" w:ascii="仿宋" w:hAnsi="仿宋" w:eastAsia="仿宋"/>
          <w:sz w:val="24"/>
        </w:rPr>
        <w:t>操作</w:t>
      </w:r>
      <w:r>
        <w:rPr>
          <w:rFonts w:ascii="仿宋" w:hAnsi="仿宋" w:eastAsia="仿宋"/>
          <w:sz w:val="24"/>
        </w:rPr>
        <w:t>在网络的训练中起着基础性的作用</w:t>
      </w:r>
      <w:r>
        <w:rPr>
          <w:rFonts w:hint="eastAsia" w:ascii="仿宋" w:hAnsi="仿宋" w:eastAsia="仿宋"/>
          <w:sz w:val="24"/>
        </w:rPr>
        <w:t>，</w:t>
      </w:r>
      <w:r>
        <w:rPr>
          <w:rFonts w:ascii="仿宋" w:hAnsi="仿宋" w:eastAsia="仿宋"/>
          <w:sz w:val="24"/>
        </w:rPr>
        <w:t>同样的框架也可以</w:t>
      </w:r>
      <w:r>
        <w:rPr>
          <w:rFonts w:hint="eastAsia" w:ascii="仿宋" w:hAnsi="仿宋" w:eastAsia="仿宋"/>
          <w:sz w:val="24"/>
        </w:rPr>
        <w:t>在后续</w:t>
      </w:r>
      <w:r>
        <w:rPr>
          <w:rFonts w:ascii="仿宋" w:hAnsi="仿宋" w:eastAsia="仿宋"/>
          <w:sz w:val="24"/>
        </w:rPr>
        <w:t>处理步骤</w:t>
      </w:r>
      <w:r>
        <w:rPr>
          <w:rFonts w:hint="eastAsia" w:ascii="仿宋" w:hAnsi="仿宋" w:eastAsia="仿宋"/>
          <w:sz w:val="24"/>
        </w:rPr>
        <w:t>中用</w:t>
      </w:r>
      <w:r>
        <w:rPr>
          <w:rFonts w:ascii="仿宋" w:hAnsi="仿宋" w:eastAsia="仿宋"/>
          <w:sz w:val="24"/>
        </w:rPr>
        <w:t>来调整线</w:t>
      </w:r>
      <w:r>
        <w:rPr>
          <w:rFonts w:hint="eastAsia" w:ascii="仿宋" w:hAnsi="仿宋" w:eastAsia="仿宋"/>
          <w:sz w:val="24"/>
        </w:rPr>
        <w:t>稿</w:t>
      </w:r>
      <w:r>
        <w:rPr>
          <w:rFonts w:ascii="仿宋" w:hAnsi="仿宋" w:eastAsia="仿宋"/>
          <w:sz w:val="24"/>
        </w:rPr>
        <w:t>的线宽</w:t>
      </w:r>
      <w:r>
        <w:rPr>
          <w:rFonts w:hint="eastAsia" w:ascii="仿宋" w:hAnsi="仿宋" w:eastAsia="仿宋"/>
          <w:sz w:val="24"/>
        </w:rPr>
        <w:t>。</w:t>
      </w:r>
    </w:p>
    <w:p>
      <w:pPr>
        <w:spacing w:line="360" w:lineRule="auto"/>
        <w:ind w:firstLine="420"/>
        <w:rPr>
          <w:rFonts w:ascii="仿宋" w:hAnsi="仿宋" w:eastAsia="仿宋"/>
          <w:sz w:val="24"/>
        </w:rPr>
      </w:pPr>
      <w:r>
        <w:rPr>
          <w:rFonts w:hint="eastAsia" w:ascii="仿宋" w:hAnsi="仿宋" w:eastAsia="仿宋"/>
          <w:sz w:val="24"/>
        </w:rPr>
        <w:t>论文的模型也受到最近发展的素描简化的启发，其中</w:t>
      </w:r>
      <w:r>
        <w:rPr>
          <w:rFonts w:ascii="仿宋" w:hAnsi="仿宋" w:eastAsia="仿宋"/>
          <w:sz w:val="24"/>
        </w:rPr>
        <w:t>使用一个</w:t>
      </w:r>
      <w:r>
        <w:rPr>
          <w:rFonts w:hint="eastAsia" w:ascii="仿宋" w:hAnsi="仿宋" w:eastAsia="仿宋"/>
          <w:sz w:val="24"/>
        </w:rPr>
        <w:t>编码-解码</w:t>
      </w:r>
      <w:r>
        <w:rPr>
          <w:rFonts w:ascii="仿宋" w:hAnsi="仿宋" w:eastAsia="仿宋"/>
          <w:sz w:val="24"/>
        </w:rPr>
        <w:t>架构</w:t>
      </w:r>
      <w:r>
        <w:rPr>
          <w:rFonts w:hint="eastAsia" w:ascii="仿宋" w:hAnsi="仿宋" w:eastAsia="仿宋"/>
          <w:sz w:val="24"/>
        </w:rPr>
        <w:t>的全卷积网络</w:t>
      </w:r>
      <w:r>
        <w:rPr>
          <w:rFonts w:hint="eastAsia" w:ascii="仿宋" w:hAnsi="仿宋" w:eastAsia="仿宋"/>
          <w:sz w:val="24"/>
          <w:vertAlign w:val="superscript"/>
        </w:rPr>
        <w:t>[</w:t>
      </w:r>
      <w:r>
        <w:rPr>
          <w:rFonts w:ascii="仿宋" w:hAnsi="仿宋" w:eastAsia="仿宋"/>
          <w:sz w:val="24"/>
          <w:vertAlign w:val="superscript"/>
        </w:rPr>
        <w:t>3]</w:t>
      </w:r>
      <w:r>
        <w:rPr>
          <w:rFonts w:hint="eastAsia" w:ascii="仿宋" w:hAnsi="仿宋" w:eastAsia="仿宋"/>
          <w:sz w:val="24"/>
        </w:rPr>
        <w:t>能够快速、准确地简化复杂的草图。允许交互式编辑修改模型</w:t>
      </w:r>
      <w:r>
        <w:rPr>
          <w:rFonts w:ascii="仿宋" w:hAnsi="仿宋" w:eastAsia="仿宋"/>
          <w:sz w:val="24"/>
        </w:rPr>
        <w:t>,并简化其设计,以减少原始模型的37%</w:t>
      </w:r>
      <w:r>
        <w:rPr>
          <w:rFonts w:hint="eastAsia" w:ascii="仿宋" w:hAnsi="仿宋" w:eastAsia="仿宋"/>
          <w:sz w:val="24"/>
        </w:rPr>
        <w:t>的</w:t>
      </w:r>
      <w:r>
        <w:rPr>
          <w:rFonts w:ascii="仿宋" w:hAnsi="仿宋" w:eastAsia="仿宋"/>
          <w:sz w:val="24"/>
        </w:rPr>
        <w:t>计算时间。</w:t>
      </w:r>
    </w:p>
    <w:p>
      <w:pPr>
        <w:spacing w:line="360" w:lineRule="auto"/>
        <w:ind w:firstLine="420"/>
        <w:rPr>
          <w:rFonts w:ascii="仿宋" w:hAnsi="仿宋" w:eastAsia="仿宋"/>
          <w:sz w:val="24"/>
        </w:rPr>
      </w:pPr>
      <w:r>
        <w:rPr>
          <w:rFonts w:hint="eastAsia" w:ascii="仿宋" w:hAnsi="仿宋" w:eastAsia="仿宋"/>
          <w:sz w:val="24"/>
        </w:rPr>
        <w:t>使用</w:t>
      </w:r>
      <w:r>
        <w:rPr>
          <w:rFonts w:hint="eastAsia" w:ascii="仿宋" w:hAnsi="仿宋" w:eastAsia="仿宋"/>
          <w:b/>
          <w:bCs/>
          <w:sz w:val="24"/>
        </w:rPr>
        <w:t>神经网络</w:t>
      </w:r>
      <w:r>
        <w:rPr>
          <w:rFonts w:hint="eastAsia" w:ascii="仿宋" w:hAnsi="仿宋" w:eastAsia="仿宋"/>
          <w:sz w:val="24"/>
        </w:rPr>
        <w:t>创建线稿图的一个常见问题是输出模糊。使用论文的</w:t>
      </w:r>
      <w:r>
        <w:rPr>
          <w:rFonts w:hint="eastAsia" w:ascii="仿宋" w:hAnsi="仿宋" w:eastAsia="仿宋"/>
          <w:b/>
          <w:bCs/>
          <w:sz w:val="24"/>
        </w:rPr>
        <w:t>线条归一化框架</w:t>
      </w:r>
      <w:r>
        <w:rPr>
          <w:rFonts w:hint="eastAsia" w:ascii="仿宋" w:hAnsi="仿宋" w:eastAsia="仿宋"/>
          <w:sz w:val="24"/>
        </w:rPr>
        <w:t>，结合一个简单的加权</w:t>
      </w:r>
      <w:r>
        <w:rPr>
          <w:rFonts w:ascii="仿宋" w:hAnsi="仿宋" w:eastAsia="仿宋"/>
          <w:sz w:val="24"/>
        </w:rPr>
        <w:t>L1损失，</w:t>
      </w:r>
      <w:r>
        <w:rPr>
          <w:rFonts w:hint="eastAsia" w:ascii="仿宋" w:hAnsi="仿宋" w:eastAsia="仿宋"/>
          <w:sz w:val="24"/>
        </w:rPr>
        <w:t>不需要后处理技术就可以得到清晰的结果</w:t>
      </w:r>
      <w:r>
        <w:rPr>
          <w:rFonts w:ascii="仿宋" w:hAnsi="仿宋" w:eastAsia="仿宋"/>
          <w:sz w:val="24"/>
          <w:vertAlign w:val="superscript"/>
        </w:rPr>
        <w:t>[3]</w:t>
      </w:r>
      <w:r>
        <w:rPr>
          <w:rFonts w:ascii="仿宋" w:hAnsi="仿宋" w:eastAsia="仿宋"/>
          <w:sz w:val="24"/>
        </w:rPr>
        <w:t>，也不需要复杂的优化框架</w:t>
      </w:r>
      <w:r>
        <w:rPr>
          <w:rFonts w:ascii="仿宋" w:hAnsi="仿宋" w:eastAsia="仿宋"/>
          <w:sz w:val="24"/>
          <w:vertAlign w:val="superscript"/>
        </w:rPr>
        <w:t>[4]</w:t>
      </w:r>
      <w:r>
        <w:rPr>
          <w:rFonts w:ascii="仿宋" w:hAnsi="仿宋" w:eastAsia="仿宋"/>
          <w:sz w:val="24"/>
        </w:rPr>
        <w:t>，就可以得到清晰的结果</w:t>
      </w:r>
      <w:r>
        <w:rPr>
          <w:rFonts w:hint="eastAsia" w:ascii="仿宋" w:hAnsi="仿宋" w:eastAsia="仿宋"/>
          <w:sz w:val="24"/>
        </w:rPr>
        <w:t>。</w:t>
      </w:r>
      <w:r>
        <w:rPr>
          <w:rFonts w:ascii="仿宋" w:hAnsi="仿宋" w:eastAsia="仿宋"/>
          <w:sz w:val="24"/>
        </w:rPr>
        <w:t>这对于交互式</w:t>
      </w:r>
      <w:r>
        <w:rPr>
          <w:rFonts w:hint="eastAsia" w:ascii="仿宋" w:hAnsi="仿宋" w:eastAsia="仿宋"/>
          <w:sz w:val="24"/>
        </w:rPr>
        <w:t>墨笔设置</w:t>
      </w:r>
      <w:r>
        <w:rPr>
          <w:rFonts w:ascii="仿宋" w:hAnsi="仿宋" w:eastAsia="仿宋"/>
          <w:sz w:val="24"/>
        </w:rPr>
        <w:t>非常关键，因为它允许更自然和直接的交互。</w:t>
      </w:r>
    </w:p>
    <w:p>
      <w:pPr>
        <w:spacing w:line="360" w:lineRule="auto"/>
        <w:ind w:firstLine="420"/>
        <w:rPr>
          <w:rFonts w:ascii="仿宋" w:hAnsi="仿宋" w:eastAsia="仿宋"/>
          <w:sz w:val="24"/>
        </w:rPr>
      </w:pPr>
      <w:bookmarkStart w:id="1" w:name="OLE_LINK2"/>
      <w:r>
        <w:rPr>
          <w:rFonts w:hint="eastAsia" w:ascii="仿宋" w:hAnsi="仿宋" w:eastAsia="仿宋"/>
          <w:sz w:val="24"/>
        </w:rPr>
        <w:t>综上，论文主要的贡献</w:t>
      </w:r>
      <w:r>
        <w:rPr>
          <w:rFonts w:hint="eastAsia" w:ascii="仿宋" w:hAnsi="仿宋" w:eastAsia="仿宋"/>
          <w:sz w:val="24"/>
          <w:lang w:val="en-US" w:eastAsia="zh-CN"/>
        </w:rPr>
        <w:t>在于</w:t>
      </w:r>
      <w:r>
        <w:rPr>
          <w:rFonts w:hint="eastAsia" w:ascii="仿宋" w:hAnsi="仿宋" w:eastAsia="仿宋"/>
          <w:sz w:val="24"/>
        </w:rPr>
        <w:t>：（</w:t>
      </w:r>
      <w:r>
        <w:rPr>
          <w:rFonts w:ascii="仿宋" w:hAnsi="仿宋" w:eastAsia="仿宋"/>
          <w:sz w:val="24"/>
        </w:rPr>
        <w:t>1）一种</w:t>
      </w:r>
      <w:r>
        <w:rPr>
          <w:rFonts w:hint="eastAsia" w:ascii="仿宋" w:hAnsi="仿宋" w:eastAsia="仿宋"/>
          <w:sz w:val="24"/>
        </w:rPr>
        <w:t>描边</w:t>
      </w:r>
      <w:r>
        <w:rPr>
          <w:rFonts w:ascii="仿宋" w:hAnsi="仿宋" w:eastAsia="仿宋"/>
          <w:sz w:val="24"/>
        </w:rPr>
        <w:t>方法，允许使用直观的数据驱动</w:t>
      </w:r>
      <w:r>
        <w:rPr>
          <w:rFonts w:hint="eastAsia" w:ascii="仿宋" w:hAnsi="仿宋" w:eastAsia="仿宋"/>
          <w:sz w:val="24"/>
        </w:rPr>
        <w:t>的辅助</w:t>
      </w:r>
      <w:r>
        <w:rPr>
          <w:rFonts w:ascii="仿宋" w:hAnsi="仿宋" w:eastAsia="仿宋"/>
          <w:sz w:val="24"/>
        </w:rPr>
        <w:t>工具实现高分辨率</w:t>
      </w:r>
      <w:r>
        <w:rPr>
          <w:rFonts w:hint="eastAsia" w:ascii="仿宋" w:hAnsi="仿宋" w:eastAsia="仿宋"/>
          <w:sz w:val="24"/>
        </w:rPr>
        <w:t>的</w:t>
      </w:r>
      <w:r>
        <w:rPr>
          <w:rFonts w:ascii="仿宋" w:hAnsi="仿宋" w:eastAsia="仿宋"/>
          <w:sz w:val="24"/>
        </w:rPr>
        <w:t>粗略草图的实时交互式编辑，而无需后</w:t>
      </w:r>
      <w:r>
        <w:rPr>
          <w:rFonts w:hint="eastAsia" w:ascii="仿宋" w:hAnsi="仿宋" w:eastAsia="仿宋"/>
          <w:sz w:val="24"/>
        </w:rPr>
        <w:t>期</w:t>
      </w:r>
      <w:r>
        <w:rPr>
          <w:rFonts w:ascii="仿宋" w:hAnsi="仿宋" w:eastAsia="仿宋"/>
          <w:sz w:val="24"/>
        </w:rPr>
        <w:t>处理。（2）通过模拟用户编辑和修改输入的粗略草图图像来训练这些工具的框架。（3）用于异构</w:t>
      </w:r>
      <w:r>
        <w:rPr>
          <w:rFonts w:hint="eastAsia" w:ascii="仿宋" w:hAnsi="仿宋" w:eastAsia="仿宋"/>
          <w:sz w:val="24"/>
        </w:rPr>
        <w:t>线条</w:t>
      </w:r>
      <w:r>
        <w:rPr>
          <w:rFonts w:ascii="仿宋" w:hAnsi="仿宋" w:eastAsia="仿宋"/>
          <w:sz w:val="24"/>
        </w:rPr>
        <w:t>草图训练的线宽归一化技术。（4）研究表明，业余用户能够在改善结果的同时，将草图绘制速度提高1.8倍。</w:t>
      </w:r>
    </w:p>
    <w:bookmarkEnd w:id="1"/>
    <w:p>
      <w:pPr>
        <w:pStyle w:val="2"/>
        <w:numPr>
          <w:ilvl w:val="0"/>
          <w:numId w:val="1"/>
        </w:numPr>
        <w:rPr>
          <w:rFonts w:hint="eastAsia"/>
          <w:lang w:val="en-US" w:eastAsia="zh-CN"/>
        </w:rPr>
      </w:pPr>
      <w:r>
        <w:rPr>
          <w:rFonts w:hint="eastAsia"/>
          <w:lang w:val="en-US" w:eastAsia="zh-CN"/>
        </w:rPr>
        <w:t>算法研读</w:t>
      </w:r>
    </w:p>
    <w:p>
      <w:pPr>
        <w:pStyle w:val="3"/>
        <w:rPr>
          <w:rFonts w:hint="eastAsia"/>
          <w:lang w:val="en-US" w:eastAsia="zh-CN"/>
        </w:rPr>
      </w:pPr>
      <w:r>
        <w:rPr>
          <w:rFonts w:hint="eastAsia"/>
          <w:lang w:val="en-US" w:eastAsia="zh-CN"/>
        </w:rPr>
        <w:t>3.1 线条宽度归一化框架</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线条宽度标准化的标准方法是基于形态学算子。形态学算子对二进制图像进行操作，但大多数应用程序通常不需要二进制图像输出。因此，论文采取直接从大量向量数据中学习启发式，使用非常简单的卷积神经网络。</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的线条宽度归一化框架包括使用向量数据和操纵线宽来创建输入和输出训练对，这些训练对适合于卷积神经网络的训练。特别地，论文重点讨论了线归一化的使用情况，在这种情况下，目标输出图像的线宽对于所有笔画都是固定的。</w:t>
      </w:r>
    </w:p>
    <w:p>
      <w:pPr>
        <w:pStyle w:val="4"/>
        <w:rPr>
          <w:rFonts w:hint="eastAsia"/>
          <w:lang w:val="en-US" w:eastAsia="zh-CN"/>
        </w:rPr>
      </w:pPr>
      <w:r>
        <w:rPr>
          <w:rFonts w:hint="eastAsia"/>
          <w:lang w:val="en-US" w:eastAsia="zh-CN"/>
        </w:rPr>
        <w:t>3.1.1 基本的形态学算子</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形态学算子的主要思想是用一定形状的结构元素在图像中抽取出相应的某些结构,通常可以用于图像的滤波、分割、分类等处理。形态学算子有腐蚀、膨胀、开和闭四种。</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10025" cy="1019175"/>
            <wp:effectExtent l="0" t="0" r="13335"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4010025" cy="1019175"/>
                    </a:xfrm>
                    <a:prstGeom prst="rect">
                      <a:avLst/>
                    </a:prstGeom>
                    <a:noFill/>
                    <a:ln w="9525">
                      <a:noFill/>
                    </a:ln>
                  </pic:spPr>
                </pic:pic>
              </a:graphicData>
            </a:graphic>
          </wp:inline>
        </w:drawing>
      </w:r>
    </w:p>
    <w:p>
      <w:pPr>
        <w:pStyle w:val="6"/>
        <w:spacing w:line="360" w:lineRule="auto"/>
        <w:jc w:val="center"/>
        <w:rPr>
          <w:rFonts w:hint="eastAsia"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原图</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腐蚀是一种消除边界点，使边界向内部收缩的过程。可以用来消除小且无意义的物体。腐蚀的算法： 用3x3的结构元素，扫描图像的每一个像素 用结构元素与其覆盖的二值图像做“与”操作 如果都为1，结果图像的该像素为1。否则为0。结果：使二值图像减小一圈。</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10025" cy="1019175"/>
            <wp:effectExtent l="0" t="0" r="13335" b="190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0"/>
                    <a:stretch>
                      <a:fillRect/>
                    </a:stretch>
                  </pic:blipFill>
                  <pic:spPr>
                    <a:xfrm>
                      <a:off x="0" y="0"/>
                      <a:ext cx="4010025" cy="1019175"/>
                    </a:xfrm>
                    <a:prstGeom prst="rect">
                      <a:avLst/>
                    </a:prstGeom>
                    <a:noFill/>
                    <a:ln w="9525">
                      <a:noFill/>
                    </a:ln>
                  </pic:spPr>
                </pic:pic>
              </a:graphicData>
            </a:graphic>
          </wp:inline>
        </w:drawing>
      </w:r>
    </w:p>
    <w:p>
      <w:pPr>
        <w:pStyle w:val="6"/>
        <w:spacing w:line="360" w:lineRule="auto"/>
        <w:jc w:val="center"/>
        <w:rPr>
          <w:rFonts w:hint="eastAsia"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腐蚀结果图</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膨胀是将与物体接触的所有背景点合并到该物体中，使边界向外部扩张的过程。可以用来填补物体中的空洞。膨胀的算法： 用3x3的结构元素，扫描图像的每一个像素 用结构元素与其覆盖的二值图像做“与”操作 如果都为0，结果图像的该像素为0。否则为1。结果：使二值图像扩大一圈。</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10025" cy="1019175"/>
            <wp:effectExtent l="0" t="0" r="13335" b="190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4010025" cy="1019175"/>
                    </a:xfrm>
                    <a:prstGeom prst="rect">
                      <a:avLst/>
                    </a:prstGeom>
                    <a:noFill/>
                    <a:ln w="9525">
                      <a:noFill/>
                    </a:ln>
                  </pic:spPr>
                </pic:pic>
              </a:graphicData>
            </a:graphic>
          </wp:inline>
        </w:drawing>
      </w:r>
    </w:p>
    <w:p>
      <w:pPr>
        <w:pStyle w:val="6"/>
        <w:spacing w:line="360" w:lineRule="auto"/>
        <w:jc w:val="center"/>
        <w:rPr>
          <w:rFonts w:hint="eastAsia"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膨胀结果图</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虽然腐蚀可以将粘连的目标进行分离，膨胀可以将断续的目标进行连接，但是无论是腐蚀还是膨胀处理后，目标的尺寸都会产生变化。开运算，闭运算就是为了解决这个问题。</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先腐蚀后膨胀的过程称为开运算。用来消除小物体、在纤细点处分离物体、平滑较大物体的边界的同时并不明显改变其面积。</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10025" cy="1019175"/>
            <wp:effectExtent l="0" t="0" r="13335" b="190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2"/>
                    <a:stretch>
                      <a:fillRect/>
                    </a:stretch>
                  </pic:blipFill>
                  <pic:spPr>
                    <a:xfrm>
                      <a:off x="0" y="0"/>
                      <a:ext cx="4010025" cy="1019175"/>
                    </a:xfrm>
                    <a:prstGeom prst="rect">
                      <a:avLst/>
                    </a:prstGeom>
                    <a:noFill/>
                    <a:ln w="9525">
                      <a:noFill/>
                    </a:ln>
                  </pic:spPr>
                </pic:pic>
              </a:graphicData>
            </a:graphic>
          </wp:inline>
        </w:drawing>
      </w:r>
    </w:p>
    <w:p>
      <w:pPr>
        <w:pStyle w:val="6"/>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开运算结果图</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先膨胀后腐蚀的过程称为闭运算。用来填充物体内细小空洞、连接邻近物体、平滑其边界的同时并不明显改变其面积。</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10025" cy="1019175"/>
            <wp:effectExtent l="0" t="0" r="13335" b="190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3"/>
                    <a:stretch>
                      <a:fillRect/>
                    </a:stretch>
                  </pic:blipFill>
                  <pic:spPr>
                    <a:xfrm>
                      <a:off x="0" y="0"/>
                      <a:ext cx="4010025" cy="1019175"/>
                    </a:xfrm>
                    <a:prstGeom prst="rect">
                      <a:avLst/>
                    </a:prstGeom>
                    <a:noFill/>
                    <a:ln w="9525">
                      <a:noFill/>
                    </a:ln>
                  </pic:spPr>
                </pic:pic>
              </a:graphicData>
            </a:graphic>
          </wp:inline>
        </w:drawing>
      </w:r>
    </w:p>
    <w:p>
      <w:pPr>
        <w:pStyle w:val="6"/>
        <w:spacing w:line="360" w:lineRule="auto"/>
        <w:jc w:val="center"/>
        <w:rPr>
          <w:rFonts w:hint="eastAsia"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闭运算结果图</w:t>
      </w:r>
    </w:p>
    <w:p>
      <w:pPr>
        <w:pStyle w:val="4"/>
        <w:rPr>
          <w:rFonts w:hint="eastAsia"/>
          <w:lang w:val="en-US" w:eastAsia="zh-CN"/>
        </w:rPr>
      </w:pPr>
      <w:r>
        <w:rPr>
          <w:rFonts w:hint="eastAsia"/>
          <w:lang w:val="en-US" w:eastAsia="zh-CN"/>
        </w:rPr>
        <w:t>3.1.2 模型</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提出了两个完全卷积网络模型：一个9层的宽泛模型，还有1个敏捷的5层模型。宽模型是为离线预处理大数据集而设计的，而灵活模型是为了在训练过程中作为每个草图数据增强的一部分而设计的。除了每个模型的最后一层，对所有层都使用批处理规范化</w:t>
      </w:r>
      <w:r>
        <w:rPr>
          <w:rFonts w:hint="eastAsia" w:ascii="仿宋" w:hAnsi="仿宋" w:eastAsia="仿宋"/>
          <w:sz w:val="24"/>
          <w:vertAlign w:val="superscript"/>
          <w:lang w:val="en-US" w:eastAsia="zh-CN"/>
        </w:rPr>
        <w:t>[5]</w:t>
      </w:r>
      <w:r>
        <w:rPr>
          <w:rFonts w:hint="eastAsia" w:ascii="仿宋" w:hAnsi="仿宋" w:eastAsia="仿宋"/>
          <w:sz w:val="24"/>
          <w:lang w:val="en-US" w:eastAsia="zh-CN"/>
        </w:rPr>
        <w:t>，具有修正的线性单元传递函数</w:t>
      </w:r>
      <w:r>
        <w:rPr>
          <w:rFonts w:hint="eastAsia" w:ascii="仿宋" w:hAnsi="仿宋" w:eastAsia="仿宋"/>
          <w:sz w:val="24"/>
          <w:vertAlign w:val="superscript"/>
          <w:lang w:val="en-US" w:eastAsia="zh-CN"/>
        </w:rPr>
        <w:t>[6]</w:t>
      </w:r>
      <w:r>
        <w:rPr>
          <w:rFonts w:hint="eastAsia" w:ascii="仿宋" w:hAnsi="仿宋" w:eastAsia="仿宋"/>
          <w:sz w:val="24"/>
          <w:lang w:val="en-US" w:eastAsia="zh-CN"/>
        </w:rPr>
        <w:t>。对于每个模型的最后一层，使用一个Sigmoid传递函数来确保输出在[0,1]范围内。</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宽泛模型基于一个9层的全卷积网络。第一层使用9×9像素内核,而其他的层使用3×3像素的内核。在整个网络中使用的卷积滤波器的数量是恒定的，并且设置为64。这使得网络从25×25像素区域的输入计算每个输出像素。</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敏捷模型采用了类似的方法，尽管它被简化为5层，并且在整个网络中仅使用32个卷积过滤器。与广泛的模型相同,第一层使用9×9像素内核其余使用3×3像素的内核。模型从17×17像素区域的输入计算每个输出像素。</w:t>
      </w:r>
    </w:p>
    <w:p>
      <w:pPr>
        <w:pStyle w:val="4"/>
        <w:rPr>
          <w:rFonts w:hint="eastAsia"/>
          <w:lang w:val="en-US" w:eastAsia="zh-CN"/>
        </w:rPr>
      </w:pPr>
      <w:r>
        <w:rPr>
          <w:rFonts w:hint="eastAsia"/>
          <w:lang w:val="en-US" w:eastAsia="zh-CN"/>
        </w:rPr>
        <w:t>3.1.3 训练</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论文使用混合数据源对这些模型进行培训。论文使用混合数据源对这些模型进行培训。特别地，论文使用了TUD-Berlin数据集、QuickDraw数据集、KanjiVG数据集和合成形状。</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对于所有的数据集，将所有的矢量图对齐到左上角，并将它们统一缩放到最大255。以1像素间距重新采样所有的笔画，然后使用ε=2.0的拉默-道格拉斯-皮科克算法简化他们</w:t>
      </w:r>
      <w:r>
        <w:rPr>
          <w:rFonts w:hint="eastAsia" w:ascii="仿宋" w:hAnsi="仿宋" w:eastAsia="仿宋"/>
          <w:sz w:val="24"/>
          <w:vertAlign w:val="superscript"/>
          <w:lang w:val="en-US" w:eastAsia="zh-CN"/>
        </w:rPr>
        <w:t>[7]</w:t>
      </w:r>
      <w:r>
        <w:rPr>
          <w:rFonts w:hint="eastAsia" w:ascii="仿宋" w:hAnsi="仿宋" w:eastAsia="仿宋"/>
          <w:sz w:val="24"/>
          <w:lang w:val="en-US" w:eastAsia="zh-CN"/>
        </w:rPr>
        <w:t>。</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从不同频率的数据集中取样。特别是，与其他数据集相比，使用合成形状的可能性仅为1/3，其他数据集使用的概率相同。论文不使用每个训练样本的单一绘图，而是根据每个数据集中向量图像的细节级别使用一个可变的数字，通过对图像平均复杂度的直观检查来启发式地确定该数字。在光栅图像的训练中，它们也被随机旋转和定位。</w:t>
      </w:r>
    </w:p>
    <w:p>
      <w:pPr>
        <w:spacing w:line="360" w:lineRule="auto"/>
        <w:ind w:firstLine="420"/>
        <w:rPr>
          <w:rFonts w:ascii="仿宋" w:hAnsi="仿宋" w:eastAsia="仿宋"/>
          <w:sz w:val="24"/>
        </w:rPr>
      </w:pPr>
      <w:r>
        <w:rPr>
          <w:rFonts w:hint="eastAsia" w:ascii="仿宋" w:hAnsi="仿宋" w:eastAsia="仿宋"/>
          <w:sz w:val="24"/>
        </w:rPr>
        <w:t>训练采用随机梯度下降的变体ADADELTA</w:t>
      </w:r>
      <w:r>
        <w:rPr>
          <w:rFonts w:hint="eastAsia" w:ascii="仿宋" w:hAnsi="仿宋" w:eastAsia="仿宋"/>
          <w:sz w:val="24"/>
          <w:vertAlign w:val="superscript"/>
          <w:lang w:val="en-US" w:eastAsia="zh-CN"/>
        </w:rPr>
        <w:t>[8]</w:t>
      </w:r>
      <w:r>
        <w:rPr>
          <w:rFonts w:hint="eastAsia" w:ascii="仿宋" w:hAnsi="仿宋" w:eastAsia="仿宋"/>
          <w:sz w:val="24"/>
        </w:rPr>
        <w:t>，对所有模型进行训练，使线条笔画归一化为2个像素的恒定宽度。</w:t>
      </w:r>
      <w:r>
        <w:rPr>
          <w:rFonts w:hint="eastAsia" w:ascii="仿宋" w:hAnsi="仿宋" w:eastAsia="仿宋"/>
          <w:sz w:val="24"/>
          <w:lang w:eastAsia="zh-CN"/>
        </w:rPr>
        <w:t>论文</w:t>
      </w:r>
      <w:r>
        <w:rPr>
          <w:rFonts w:hint="eastAsia" w:ascii="仿宋" w:hAnsi="仿宋" w:eastAsia="仿宋"/>
          <w:sz w:val="24"/>
        </w:rPr>
        <w:t>训练宽泛模型时，输入的线的厚度在0.5到10像素之间，而敏捷模型的厚度在0.5到3像素之间。输入生成补丁都是512×512像素,论文批量训练大小为8。</w:t>
      </w:r>
      <w:r>
        <w:rPr>
          <w:rFonts w:hint="eastAsia" w:ascii="仿宋" w:hAnsi="仿宋" w:eastAsia="仿宋"/>
          <w:sz w:val="24"/>
          <w:lang w:val="en-US" w:eastAsia="zh-CN"/>
        </w:rPr>
        <w:t>论文</w:t>
      </w:r>
      <w:r>
        <w:rPr>
          <w:rFonts w:hint="eastAsia" w:ascii="仿宋" w:hAnsi="仿宋" w:eastAsia="仿宋"/>
          <w:sz w:val="24"/>
        </w:rPr>
        <w:t>使用早期停止用于避免过度拟合,并训练了20,000次迭代。</w:t>
      </w:r>
    </w:p>
    <w:p>
      <w:pPr>
        <w:pStyle w:val="3"/>
        <w:rPr>
          <w:rFonts w:hint="eastAsia" w:eastAsia="仿宋"/>
          <w:lang w:val="en-US" w:eastAsia="zh-CN"/>
        </w:rPr>
      </w:pPr>
      <w:r>
        <w:rPr>
          <w:rFonts w:hint="eastAsia"/>
          <w:lang w:val="en-US" w:eastAsia="zh-CN"/>
        </w:rPr>
        <w:t>3.2 交互</w:t>
      </w:r>
      <w:r>
        <w:rPr>
          <w:rFonts w:hint="eastAsia"/>
        </w:rPr>
        <w:t>式草</w:t>
      </w:r>
      <w:r>
        <w:rPr>
          <w:rFonts w:hint="eastAsia"/>
          <w:lang w:val="en-US" w:eastAsia="zh-CN"/>
        </w:rPr>
        <w:t>图描边</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定义了三种不同的基本编辑工具墨水笔、墨水笔和智能橡皮擦。墨笔是用于描边线条的，墨刷是用于连接不完整的线条，而智能橡皮擦则是用来擦除不必要的线条。与标准工具不同，这些工具将使用数据进行训练，以便生成清晰的线条图。定义每个“像素”E将代表特定工具或不采取行动:</w:t>
      </w:r>
    </w:p>
    <w:p>
      <w:pPr>
        <w:spacing w:line="360" w:lineRule="auto"/>
        <w:ind w:firstLine="420"/>
        <w:jc w:val="center"/>
        <w:rPr>
          <w:rFonts w:hint="eastAsia" w:ascii="仿宋" w:hAnsi="仿宋" w:eastAsia="仿宋"/>
          <w:sz w:val="24"/>
        </w:rPr>
      </w:pPr>
      <w:r>
        <w:drawing>
          <wp:inline distT="0" distB="0" distL="114300" distR="114300">
            <wp:extent cx="2682240" cy="108204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2682240" cy="1082040"/>
                    </a:xfrm>
                    <a:prstGeom prst="rect">
                      <a:avLst/>
                    </a:prstGeom>
                    <a:noFill/>
                    <a:ln w="9525">
                      <a:noFill/>
                    </a:ln>
                  </pic:spPr>
                </pic:pic>
              </a:graphicData>
            </a:graphic>
          </wp:inline>
        </w:drawing>
      </w:r>
    </w:p>
    <w:p>
      <w:pPr>
        <w:spacing w:line="360" w:lineRule="auto"/>
        <w:ind w:firstLine="420"/>
        <w:rPr>
          <w:rFonts w:hint="eastAsia" w:ascii="仿宋" w:hAnsi="仿宋" w:eastAsia="仿宋"/>
          <w:sz w:val="24"/>
        </w:rPr>
      </w:pPr>
      <w:r>
        <w:rPr>
          <w:rFonts w:hint="eastAsia" w:ascii="仿宋" w:hAnsi="仿宋" w:eastAsia="仿宋"/>
          <w:sz w:val="24"/>
        </w:rPr>
        <w:t>与使用标准的插图工具作为后处理阶段不同，</w:t>
      </w:r>
      <w:r>
        <w:rPr>
          <w:rFonts w:hint="eastAsia" w:ascii="仿宋" w:hAnsi="仿宋" w:eastAsia="仿宋"/>
          <w:sz w:val="24"/>
          <w:lang w:val="en-US" w:eastAsia="zh-CN"/>
        </w:rPr>
        <w:t>论文</w:t>
      </w:r>
      <w:r>
        <w:rPr>
          <w:rFonts w:hint="eastAsia" w:ascii="仿宋" w:hAnsi="仿宋" w:eastAsia="仿宋"/>
          <w:sz w:val="24"/>
        </w:rPr>
        <w:t>将训练墨水模型学会在学习过程中合并这些工具，允许模型以“智能”的方式调整输出以匹配用户的编辑。</w:t>
      </w:r>
    </w:p>
    <w:p>
      <w:pPr>
        <w:spacing w:line="360" w:lineRule="auto"/>
        <w:ind w:firstLine="420"/>
        <w:rPr>
          <w:rFonts w:hint="eastAsia" w:ascii="仿宋" w:hAnsi="仿宋" w:eastAsia="仿宋"/>
          <w:sz w:val="24"/>
        </w:rPr>
      </w:pPr>
      <w:r>
        <w:rPr>
          <w:rFonts w:hint="eastAsia" w:ascii="仿宋" w:hAnsi="仿宋" w:eastAsia="仿宋"/>
          <w:sz w:val="24"/>
          <w:lang w:val="en-US" w:eastAsia="zh-CN"/>
        </w:rPr>
        <w:t>论文</w:t>
      </w:r>
      <w:r>
        <w:rPr>
          <w:rFonts w:hint="eastAsia" w:ascii="仿宋" w:hAnsi="仿宋" w:eastAsia="仿宋"/>
          <w:sz w:val="24"/>
        </w:rPr>
        <w:t>考虑的使用场景中，用户首先以全自动方式在草图上描边，然后迭代和交互地纠正模型的输出。</w:t>
      </w:r>
    </w:p>
    <w:p>
      <w:pPr>
        <w:pStyle w:val="4"/>
        <w:rPr>
          <w:rFonts w:hint="eastAsia"/>
          <w:lang w:val="en-US" w:eastAsia="zh-CN"/>
        </w:rPr>
      </w:pPr>
      <w:r>
        <w:rPr>
          <w:rFonts w:hint="eastAsia"/>
          <w:lang w:val="en-US" w:eastAsia="zh-CN"/>
        </w:rPr>
        <w:t>3.2.1 智能墨笔模型</w:t>
      </w:r>
    </w:p>
    <w:p>
      <w:pPr>
        <w:spacing w:line="360" w:lineRule="auto"/>
        <w:ind w:firstLine="420"/>
        <w:rPr>
          <w:rFonts w:hint="eastAsia" w:ascii="仿宋" w:hAnsi="仿宋" w:eastAsia="仿宋"/>
          <w:sz w:val="24"/>
        </w:rPr>
      </w:pPr>
      <w:r>
        <w:rPr>
          <w:rFonts w:hint="eastAsia" w:ascii="仿宋" w:hAnsi="仿宋" w:eastAsia="仿宋"/>
          <w:sz w:val="24"/>
          <w:lang w:val="en-US" w:eastAsia="zh-CN"/>
        </w:rPr>
        <w:t>论文</w:t>
      </w:r>
      <w:r>
        <w:rPr>
          <w:rFonts w:hint="eastAsia" w:ascii="仿宋" w:hAnsi="仿宋" w:eastAsia="仿宋"/>
          <w:sz w:val="24"/>
        </w:rPr>
        <w:t>的智能墨笔模型由一个全卷积编码器-解码器网络组成，它有24层，分三个阶段将分辨率降低到原来大小的1/8。然后，通过亚像素卷积分三个阶段将输出恢复到原来的大小</w:t>
      </w:r>
      <w:r>
        <w:rPr>
          <w:rFonts w:hint="eastAsia" w:ascii="仿宋" w:hAnsi="仿宋" w:eastAsia="仿宋"/>
          <w:sz w:val="24"/>
          <w:vertAlign w:val="superscript"/>
        </w:rPr>
        <w:t>[</w:t>
      </w:r>
      <w:r>
        <w:rPr>
          <w:rFonts w:hint="eastAsia" w:ascii="仿宋" w:hAnsi="仿宋" w:eastAsia="仿宋"/>
          <w:sz w:val="24"/>
          <w:vertAlign w:val="superscript"/>
          <w:lang w:val="en-US" w:eastAsia="zh-CN"/>
        </w:rPr>
        <w:t>9</w:t>
      </w:r>
      <w:r>
        <w:rPr>
          <w:rFonts w:hint="eastAsia" w:ascii="仿宋" w:hAnsi="仿宋" w:eastAsia="仿宋"/>
          <w:sz w:val="24"/>
          <w:vertAlign w:val="superscript"/>
        </w:rPr>
        <w:t>]</w:t>
      </w:r>
      <w:r>
        <w:rPr>
          <w:rFonts w:hint="eastAsia" w:ascii="仿宋" w:hAnsi="仿宋" w:eastAsia="仿宋"/>
          <w:sz w:val="24"/>
        </w:rPr>
        <w:t>，每个阶段的分辨率都可以翻倍。按照卷积网络的标准做法，在每一个卷积层之后，</w:t>
      </w:r>
      <w:r>
        <w:rPr>
          <w:rFonts w:hint="eastAsia" w:ascii="仿宋" w:hAnsi="仿宋" w:eastAsia="仿宋"/>
          <w:sz w:val="24"/>
          <w:lang w:val="en-US" w:eastAsia="zh-CN"/>
        </w:rPr>
        <w:t>论文</w:t>
      </w:r>
      <w:r>
        <w:rPr>
          <w:rFonts w:hint="eastAsia" w:ascii="仿宋" w:hAnsi="仿宋" w:eastAsia="仿宋"/>
          <w:sz w:val="24"/>
        </w:rPr>
        <w:t>应用批处理归一化(BN)</w:t>
      </w:r>
      <w:r>
        <w:rPr>
          <w:rFonts w:hint="eastAsia" w:ascii="仿宋" w:hAnsi="仿宋" w:eastAsia="仿宋"/>
          <w:sz w:val="24"/>
          <w:vertAlign w:val="superscript"/>
          <w:lang w:val="en-US" w:eastAsia="zh-CN"/>
        </w:rPr>
        <w:t>[10]</w:t>
      </w:r>
      <w:r>
        <w:rPr>
          <w:rFonts w:hint="eastAsia" w:ascii="仿宋" w:hAnsi="仿宋" w:eastAsia="仿宋"/>
          <w:sz w:val="24"/>
        </w:rPr>
        <w:t>然后是修正的线性单元(ReLU)传递函数</w:t>
      </w:r>
      <w:r>
        <w:rPr>
          <w:rFonts w:hint="eastAsia" w:ascii="仿宋" w:hAnsi="仿宋" w:eastAsia="仿宋"/>
          <w:sz w:val="24"/>
          <w:vertAlign w:val="superscript"/>
        </w:rPr>
        <w:t>[</w:t>
      </w:r>
      <w:r>
        <w:rPr>
          <w:rFonts w:hint="eastAsia" w:ascii="仿宋" w:hAnsi="仿宋" w:eastAsia="仿宋"/>
          <w:sz w:val="24"/>
          <w:vertAlign w:val="superscript"/>
          <w:lang w:val="en-US" w:eastAsia="zh-CN"/>
        </w:rPr>
        <w:t>11</w:t>
      </w:r>
      <w:r>
        <w:rPr>
          <w:rFonts w:hint="eastAsia" w:ascii="仿宋" w:hAnsi="仿宋" w:eastAsia="仿宋"/>
          <w:sz w:val="24"/>
          <w:vertAlign w:val="superscript"/>
        </w:rPr>
        <w:t>]</w:t>
      </w:r>
      <w:r>
        <w:rPr>
          <w:rFonts w:hint="eastAsia" w:ascii="仿宋" w:hAnsi="仿宋" w:eastAsia="仿宋"/>
          <w:sz w:val="24"/>
        </w:rPr>
        <w:t>。</w:t>
      </w:r>
    </w:p>
    <w:p>
      <w:pPr>
        <w:spacing w:line="360" w:lineRule="auto"/>
        <w:ind w:firstLine="420"/>
        <w:rPr>
          <w:rFonts w:hint="eastAsia" w:ascii="仿宋" w:hAnsi="仿宋" w:eastAsia="仿宋"/>
          <w:sz w:val="24"/>
        </w:rPr>
      </w:pPr>
      <w:r>
        <w:rPr>
          <w:rFonts w:hint="eastAsia" w:ascii="仿宋" w:hAnsi="仿宋" w:eastAsia="仿宋"/>
          <w:sz w:val="24"/>
        </w:rPr>
        <w:t>卷积层使用3×3像素内核与1×1像素0值填充内部决议常数。作为例外,第一层使用9×9像素与反射4×4像素填充内核,以避免输入用0填充引起的伪造感。在第一个亚像素卷积层之前，</w:t>
      </w:r>
      <w:r>
        <w:rPr>
          <w:rFonts w:hint="eastAsia" w:ascii="仿宋" w:hAnsi="仿宋" w:eastAsia="仿宋"/>
          <w:sz w:val="24"/>
          <w:lang w:val="en-US" w:eastAsia="zh-CN"/>
        </w:rPr>
        <w:t>论文</w:t>
      </w:r>
      <w:r>
        <w:rPr>
          <w:rFonts w:hint="eastAsia" w:ascii="仿宋" w:hAnsi="仿宋" w:eastAsia="仿宋"/>
          <w:sz w:val="24"/>
        </w:rPr>
        <w:t>也使用了spatial dropout</w:t>
      </w:r>
      <w:r>
        <w:rPr>
          <w:rFonts w:hint="eastAsia" w:ascii="仿宋" w:hAnsi="仿宋" w:eastAsia="仿宋"/>
          <w:sz w:val="24"/>
          <w:vertAlign w:val="superscript"/>
        </w:rPr>
        <w:t>[</w:t>
      </w:r>
      <w:r>
        <w:rPr>
          <w:rFonts w:hint="eastAsia" w:ascii="仿宋" w:hAnsi="仿宋" w:eastAsia="仿宋"/>
          <w:sz w:val="24"/>
          <w:vertAlign w:val="superscript"/>
          <w:lang w:val="en-US" w:eastAsia="zh-CN"/>
        </w:rPr>
        <w:t>13</w:t>
      </w:r>
      <w:r>
        <w:rPr>
          <w:rFonts w:hint="eastAsia" w:ascii="仿宋" w:hAnsi="仿宋" w:eastAsia="仿宋"/>
          <w:sz w:val="24"/>
          <w:vertAlign w:val="superscript"/>
        </w:rPr>
        <w:t>]</w:t>
      </w:r>
      <w:r>
        <w:rPr>
          <w:rFonts w:hint="eastAsia" w:ascii="仿宋" w:hAnsi="仿宋" w:eastAsia="仿宋"/>
          <w:sz w:val="24"/>
        </w:rPr>
        <w:t>，它是dropout</w:t>
      </w:r>
      <w:r>
        <w:rPr>
          <w:rFonts w:hint="eastAsia" w:ascii="仿宋" w:hAnsi="仿宋" w:eastAsia="仿宋"/>
          <w:sz w:val="24"/>
          <w:vertAlign w:val="superscript"/>
        </w:rPr>
        <w:t>[</w:t>
      </w:r>
      <w:r>
        <w:rPr>
          <w:rFonts w:hint="eastAsia" w:ascii="仿宋" w:hAnsi="仿宋" w:eastAsia="仿宋"/>
          <w:sz w:val="24"/>
          <w:vertAlign w:val="superscript"/>
          <w:lang w:val="en-US" w:eastAsia="zh-CN"/>
        </w:rPr>
        <w:t>14</w:t>
      </w:r>
      <w:r>
        <w:rPr>
          <w:rFonts w:hint="eastAsia" w:ascii="仿宋" w:hAnsi="仿宋" w:eastAsia="仿宋"/>
          <w:sz w:val="24"/>
          <w:vertAlign w:val="superscript"/>
        </w:rPr>
        <w:t>]</w:t>
      </w:r>
      <w:r>
        <w:rPr>
          <w:rFonts w:hint="eastAsia" w:ascii="仿宋" w:hAnsi="仿宋" w:eastAsia="仿宋"/>
          <w:sz w:val="24"/>
        </w:rPr>
        <w:t>的一个扩展，在这个扩展中，整个</w:t>
      </w:r>
      <w:r>
        <w:rPr>
          <w:rFonts w:hint="eastAsia" w:ascii="仿宋" w:hAnsi="仿宋" w:eastAsia="仿宋"/>
          <w:sz w:val="24"/>
          <w:lang w:val="en-US" w:eastAsia="zh-CN"/>
        </w:rPr>
        <w:t>特征映射</w:t>
      </w:r>
      <w:r>
        <w:rPr>
          <w:rFonts w:hint="eastAsia" w:ascii="仿宋" w:hAnsi="仿宋" w:eastAsia="仿宋"/>
          <w:sz w:val="24"/>
        </w:rPr>
        <w:t>被随机设置为0，而不是随机取值的像素。这避免了使用附近的像素值来填充0值像素，因为相邻值之间的相关性很大。</w:t>
      </w:r>
    </w:p>
    <w:p>
      <w:pPr>
        <w:pStyle w:val="4"/>
        <w:rPr>
          <w:rFonts w:hint="eastAsia"/>
        </w:rPr>
      </w:pPr>
      <w:r>
        <w:rPr>
          <w:rFonts w:hint="eastAsia"/>
          <w:lang w:val="en-US" w:eastAsia="zh-CN"/>
        </w:rPr>
        <w:t xml:space="preserve">3.2.2 </w:t>
      </w:r>
      <w:r>
        <w:rPr>
          <w:rFonts w:hint="eastAsia"/>
        </w:rPr>
        <w:t>模拟用户编辑</w:t>
      </w:r>
    </w:p>
    <w:p>
      <w:pPr>
        <w:spacing w:line="360" w:lineRule="auto"/>
        <w:ind w:firstLine="420"/>
        <w:rPr>
          <w:rFonts w:hint="eastAsia" w:ascii="仿宋" w:hAnsi="仿宋" w:eastAsia="仿宋"/>
          <w:sz w:val="24"/>
        </w:rPr>
      </w:pPr>
      <w:r>
        <w:rPr>
          <w:rFonts w:hint="eastAsia" w:ascii="仿宋" w:hAnsi="仿宋" w:eastAsia="仿宋"/>
          <w:sz w:val="24"/>
        </w:rPr>
        <w:t>训练智能油墨最重要的一个方面是模拟真实的用户编辑。与传统软件工具不同，传统软件工具使用命令式设计方法，在这种方法中，每个工具都是显式定义的，在这里，</w:t>
      </w:r>
      <w:r>
        <w:rPr>
          <w:rFonts w:hint="eastAsia" w:ascii="仿宋" w:hAnsi="仿宋" w:eastAsia="仿宋"/>
          <w:sz w:val="24"/>
          <w:lang w:eastAsia="zh-CN"/>
        </w:rPr>
        <w:t>论文</w:t>
      </w:r>
      <w:r>
        <w:rPr>
          <w:rFonts w:hint="eastAsia" w:ascii="仿宋" w:hAnsi="仿宋" w:eastAsia="仿宋"/>
          <w:sz w:val="24"/>
        </w:rPr>
        <w:t>必须定义任务的输入和输出，并训练模型学习从输入到输出的映射。特别</w:t>
      </w:r>
      <w:r>
        <w:rPr>
          <w:rFonts w:hint="eastAsia" w:ascii="仿宋" w:hAnsi="仿宋" w:eastAsia="仿宋"/>
          <w:sz w:val="24"/>
          <w:lang w:val="en-US" w:eastAsia="zh-CN"/>
        </w:rPr>
        <w:t>地</w:t>
      </w:r>
      <w:r>
        <w:rPr>
          <w:rFonts w:hint="eastAsia" w:ascii="仿宋" w:hAnsi="仿宋" w:eastAsia="仿宋"/>
          <w:sz w:val="24"/>
        </w:rPr>
        <w:t>，</w:t>
      </w:r>
      <w:r>
        <w:rPr>
          <w:rFonts w:hint="eastAsia" w:ascii="仿宋" w:hAnsi="仿宋" w:eastAsia="仿宋"/>
          <w:sz w:val="24"/>
          <w:lang w:val="en-US" w:eastAsia="zh-CN"/>
        </w:rPr>
        <w:t>论文</w:t>
      </w:r>
      <w:r>
        <w:rPr>
          <w:rFonts w:hint="eastAsia" w:ascii="仿宋" w:hAnsi="仿宋" w:eastAsia="仿宋"/>
          <w:sz w:val="24"/>
        </w:rPr>
        <w:t>模拟了三个不同工具的编辑，以鼓励模型在绘制草图时重视它们。在仿真过程中，不仅生成了编辑映射，还对输入的草图进行了操作和编辑。模拟编辑的整个算法的概述</w:t>
      </w:r>
      <w:r>
        <w:rPr>
          <w:rFonts w:hint="eastAsia" w:ascii="仿宋" w:hAnsi="仿宋" w:eastAsia="仿宋"/>
          <w:sz w:val="24"/>
          <w:lang w:val="en-US" w:eastAsia="zh-CN"/>
        </w:rPr>
        <w:t>详见</w:t>
      </w:r>
      <w:r>
        <w:rPr>
          <w:rFonts w:hint="eastAsia" w:ascii="仿宋" w:hAnsi="仿宋" w:eastAsia="仿宋"/>
          <w:sz w:val="24"/>
        </w:rPr>
        <w:t>算法1</w:t>
      </w:r>
      <w:r>
        <w:rPr>
          <w:rFonts w:hint="eastAsia" w:ascii="仿宋" w:hAnsi="仿宋" w:eastAsia="仿宋"/>
          <w:sz w:val="24"/>
          <w:lang w:eastAsia="zh-CN"/>
        </w:rPr>
        <w:t>，</w:t>
      </w:r>
      <w:r>
        <w:rPr>
          <w:rFonts w:hint="eastAsia" w:ascii="仿宋" w:hAnsi="仿宋" w:eastAsia="仿宋"/>
          <w:sz w:val="24"/>
        </w:rPr>
        <w:t>模拟编辑实例如图</w:t>
      </w:r>
      <w:r>
        <w:rPr>
          <w:rFonts w:hint="eastAsia" w:ascii="仿宋" w:hAnsi="仿宋" w:eastAsia="仿宋"/>
          <w:sz w:val="24"/>
          <w:lang w:val="en-US" w:eastAsia="zh-CN"/>
        </w:rPr>
        <w:t>6</w:t>
      </w:r>
      <w:r>
        <w:rPr>
          <w:rFonts w:hint="eastAsia" w:ascii="仿宋" w:hAnsi="仿宋" w:eastAsia="仿宋"/>
          <w:sz w:val="24"/>
        </w:rPr>
        <w:t>所示。</w:t>
      </w:r>
    </w:p>
    <w:p>
      <w:pPr>
        <w:spacing w:line="360" w:lineRule="auto"/>
      </w:pPr>
      <w:r>
        <w:drawing>
          <wp:inline distT="0" distB="0" distL="114300" distR="114300">
            <wp:extent cx="5751830" cy="2541905"/>
            <wp:effectExtent l="0" t="0" r="889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751830" cy="2541905"/>
                    </a:xfrm>
                    <a:prstGeom prst="rect">
                      <a:avLst/>
                    </a:prstGeom>
                    <a:noFill/>
                    <a:ln w="9525">
                      <a:noFill/>
                    </a:ln>
                  </pic:spPr>
                </pic:pic>
              </a:graphicData>
            </a:graphic>
          </wp:inline>
        </w:drawing>
      </w:r>
    </w:p>
    <w:p>
      <w:pPr>
        <w:pStyle w:val="6"/>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模拟编辑实例</w:t>
      </w:r>
    </w:p>
    <w:p>
      <w:pPr>
        <w:spacing w:line="360" w:lineRule="auto"/>
        <w:ind w:firstLine="420"/>
        <w:rPr>
          <w:rFonts w:hint="eastAsia" w:ascii="仿宋" w:hAnsi="仿宋" w:eastAsia="仿宋"/>
          <w:sz w:val="24"/>
        </w:rPr>
      </w:pPr>
      <w:r>
        <w:drawing>
          <wp:anchor distT="0" distB="0" distL="114300" distR="114300" simplePos="0" relativeHeight="251660288" behindDoc="0" locked="0" layoutInCell="1" allowOverlap="1">
            <wp:simplePos x="0" y="0"/>
            <wp:positionH relativeFrom="column">
              <wp:posOffset>-259715</wp:posOffset>
            </wp:positionH>
            <wp:positionV relativeFrom="paragraph">
              <wp:posOffset>83820</wp:posOffset>
            </wp:positionV>
            <wp:extent cx="2758440" cy="6111240"/>
            <wp:effectExtent l="0" t="0" r="0" b="0"/>
            <wp:wrapSquare wrapText="bothSides"/>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2758440" cy="6111240"/>
                    </a:xfrm>
                    <a:prstGeom prst="rect">
                      <a:avLst/>
                    </a:prstGeom>
                    <a:noFill/>
                    <a:ln w="9525">
                      <a:noFill/>
                    </a:ln>
                  </pic:spPr>
                </pic:pic>
              </a:graphicData>
            </a:graphic>
          </wp:anchor>
        </w:drawing>
      </w:r>
      <w:r>
        <w:rPr>
          <w:rFonts w:hint="eastAsia" w:ascii="仿宋" w:hAnsi="仿宋" w:eastAsia="仿宋"/>
          <w:sz w:val="24"/>
        </w:rPr>
        <w:t>对于一个草图和一个画线对(</w:t>
      </w:r>
      <w:r>
        <w:rPr>
          <w:rFonts w:hint="eastAsia" w:ascii="仿宋" w:hAnsi="仿宋" w:eastAsia="仿宋"/>
          <w:position w:val="-10"/>
          <w:sz w:val="24"/>
        </w:rPr>
        <w:object>
          <v:shape id="_x0000_i1025" o:spt="75" type="#_x0000_t75" style="height:17pt;width:12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6" r:id="rId17">
            <o:LockedField>false</o:LockedField>
          </o:OLEObject>
        </w:object>
      </w:r>
      <w:r>
        <w:rPr>
          <w:rFonts w:hint="eastAsia" w:ascii="仿宋" w:hAnsi="仿宋" w:eastAsia="仿宋"/>
          <w:sz w:val="24"/>
        </w:rPr>
        <w:t>,</w:t>
      </w:r>
      <w:r>
        <w:rPr>
          <w:rFonts w:hint="eastAsia" w:ascii="仿宋" w:hAnsi="仿宋" w:eastAsia="仿宋"/>
          <w:position w:val="-12"/>
          <w:sz w:val="24"/>
        </w:rPr>
        <w:object>
          <v:shape id="_x0000_i1026" o:spt="75" type="#_x0000_t75" style="height:18pt;width:11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7" r:id="rId19">
            <o:LockedField>false</o:LockedField>
          </o:OLEObject>
        </w:object>
      </w:r>
      <w:r>
        <w:rPr>
          <w:rFonts w:hint="eastAsia" w:ascii="仿宋" w:hAnsi="仿宋" w:eastAsia="仿宋"/>
          <w:sz w:val="24"/>
        </w:rPr>
        <w:t>)，</w:t>
      </w:r>
      <w:r>
        <w:rPr>
          <w:rFonts w:hint="eastAsia" w:ascii="仿宋" w:hAnsi="仿宋" w:eastAsia="仿宋"/>
          <w:sz w:val="24"/>
          <w:lang w:val="en-US" w:eastAsia="zh-CN"/>
        </w:rPr>
        <w:t>论文</w:t>
      </w:r>
      <w:r>
        <w:rPr>
          <w:rFonts w:hint="eastAsia" w:ascii="仿宋" w:hAnsi="仿宋" w:eastAsia="仿宋"/>
          <w:sz w:val="24"/>
        </w:rPr>
        <w:t>随机模拟不同类型的工具来生成一个用户编辑映射</w:t>
      </w:r>
      <w:r>
        <w:rPr>
          <w:rFonts w:hint="eastAsia" w:ascii="仿宋" w:hAnsi="仿宋" w:eastAsia="仿宋"/>
          <w:position w:val="-4"/>
          <w:sz w:val="24"/>
        </w:rPr>
        <w:object>
          <v:shape id="_x0000_i1027" o:spt="75" type="#_x0000_t75" style="height:13pt;width:12pt;" o:ole="t" filled="f" o:preferrelative="t" stroked="f" coordsize="21600,21600">
            <v:path/>
            <v:fill on="f" focussize="0,0"/>
            <v:stroke on="f"/>
            <v:imagedata r:id="rId22" o:title=""/>
            <o:lock v:ext="edit" aspectratio="t"/>
            <w10:wrap type="none"/>
            <w10:anchorlock/>
          </v:shape>
          <o:OLEObject Type="Embed" ProgID="Equation.KSEE3" ShapeID="_x0000_i1027" DrawAspect="Content" ObjectID="_1468075728" r:id="rId21">
            <o:LockedField>false</o:LockedField>
          </o:OLEObject>
        </w:object>
      </w:r>
      <w:r>
        <w:rPr>
          <w:rFonts w:hint="eastAsia" w:ascii="仿宋" w:hAnsi="仿宋" w:eastAsia="仿宋"/>
          <w:sz w:val="24"/>
        </w:rPr>
        <w:t>。特别是，</w:t>
      </w:r>
      <w:r>
        <w:rPr>
          <w:rFonts w:hint="eastAsia" w:ascii="仿宋" w:hAnsi="仿宋" w:eastAsia="仿宋"/>
          <w:sz w:val="24"/>
          <w:lang w:val="en-US" w:eastAsia="zh-CN"/>
        </w:rPr>
        <w:t>论文</w:t>
      </w:r>
      <w:r>
        <w:rPr>
          <w:rFonts w:hint="eastAsia" w:ascii="仿宋" w:hAnsi="仿宋" w:eastAsia="仿宋"/>
          <w:sz w:val="24"/>
        </w:rPr>
        <w:t>模拟了四种不同的动作:钢笔工具，钢笔工具，简单橡皮擦，高级橡皮擦。简单的橡皮擦和高级橡皮擦模拟动作都与</w:t>
      </w:r>
      <w:r>
        <w:rPr>
          <w:rFonts w:hint="eastAsia" w:ascii="仿宋" w:hAnsi="仿宋" w:eastAsia="仿宋"/>
          <w:sz w:val="24"/>
          <w:lang w:eastAsia="zh-CN"/>
        </w:rPr>
        <w:t>论文</w:t>
      </w:r>
      <w:r>
        <w:rPr>
          <w:rFonts w:hint="eastAsia" w:ascii="仿宋" w:hAnsi="仿宋" w:eastAsia="仿宋"/>
          <w:sz w:val="24"/>
        </w:rPr>
        <w:t>的智能橡皮擦工具相对应。为了不完全依赖于编辑，</w:t>
      </w:r>
      <w:r>
        <w:rPr>
          <w:rFonts w:hint="eastAsia" w:ascii="仿宋" w:hAnsi="仿宋" w:eastAsia="仿宋"/>
          <w:sz w:val="24"/>
          <w:lang w:val="en-US" w:eastAsia="zh-CN"/>
        </w:rPr>
        <w:t>论文</w:t>
      </w:r>
      <w:r>
        <w:rPr>
          <w:rFonts w:hint="eastAsia" w:ascii="仿宋" w:hAnsi="仿宋" w:eastAsia="仿宋"/>
          <w:sz w:val="24"/>
        </w:rPr>
        <w:t>使用完全零(无操作)编辑映射E的概率为10%。否则，将在之后</w:t>
      </w:r>
      <w:r>
        <w:rPr>
          <w:rFonts w:hint="eastAsia" w:ascii="仿宋" w:hAnsi="仿宋" w:eastAsia="仿宋"/>
          <w:sz w:val="24"/>
          <w:lang w:val="en-US" w:eastAsia="zh-CN"/>
        </w:rPr>
        <w:t>以二项分布</w:t>
      </w:r>
      <w:r>
        <w:rPr>
          <w:rFonts w:hint="eastAsia" w:ascii="仿宋" w:hAnsi="仿宋" w:eastAsia="仿宋"/>
          <w:sz w:val="24"/>
        </w:rPr>
        <w:t>创建一些加法编辑和在之后</w:t>
      </w:r>
      <w:r>
        <w:rPr>
          <w:rFonts w:hint="eastAsia" w:ascii="仿宋" w:hAnsi="仿宋" w:eastAsia="仿宋"/>
          <w:sz w:val="24"/>
          <w:lang w:val="en-US" w:eastAsia="zh-CN"/>
        </w:rPr>
        <w:t>以</w:t>
      </w:r>
      <w:r>
        <w:rPr>
          <w:rFonts w:hint="eastAsia" w:ascii="仿宋" w:hAnsi="仿宋" w:eastAsia="仿宋"/>
          <w:sz w:val="24"/>
        </w:rPr>
        <w:t>二项分布创建一些减法编辑。对于每个附加编辑，有50%的可能性它是一个模拟的墨水笔工具编辑和50%的可能性它是一个墨水笔工具编辑。在智能擦除工具的情况下，每个编辑有50%的机会是一个简单的擦除编辑和50%的机会是一个高级擦除编辑。在智能擦除工具的情况下，每个编辑有50%的机会是一个简单的擦除编辑和50%的机会是一个高级擦除编辑。一般情况下，由于用户编辑仿真在训练过程中需要进行大量的仿真，所以</w:t>
      </w:r>
      <w:r>
        <w:rPr>
          <w:rFonts w:hint="eastAsia" w:ascii="仿宋" w:hAnsi="仿宋" w:eastAsia="仿宋"/>
          <w:sz w:val="24"/>
          <w:lang w:val="en-US" w:eastAsia="zh-CN"/>
        </w:rPr>
        <w:t>论文</w:t>
      </w:r>
      <w:r>
        <w:rPr>
          <w:rFonts w:hint="eastAsia" w:ascii="仿宋" w:hAnsi="仿宋" w:eastAsia="仿宋"/>
          <w:sz w:val="24"/>
        </w:rPr>
        <w:t>优先考虑保持仿真的简单性和快速性。</w:t>
      </w:r>
    </w:p>
    <w:p>
      <w:pPr>
        <w:spacing w:line="360" w:lineRule="auto"/>
        <w:ind w:firstLine="420"/>
        <w:rPr>
          <w:rFonts w:hint="eastAsia" w:ascii="仿宋" w:hAnsi="仿宋" w:eastAsia="仿宋"/>
          <w:sz w:val="24"/>
        </w:rPr>
      </w:pPr>
      <w:r>
        <w:rPr>
          <w:rFonts w:hint="eastAsia" w:ascii="仿宋" w:hAnsi="仿宋" w:eastAsia="仿宋"/>
          <w:sz w:val="24"/>
          <w:lang w:val="en-US" w:eastAsia="zh-CN"/>
        </w:rPr>
        <w:t>论文</w:t>
      </w:r>
      <w:r>
        <w:rPr>
          <w:rFonts w:hint="eastAsia" w:ascii="仿宋" w:hAnsi="仿宋" w:eastAsia="仿宋"/>
          <w:sz w:val="24"/>
        </w:rPr>
        <w:t>基于</w:t>
      </w:r>
      <w:r>
        <w:rPr>
          <w:rFonts w:hint="eastAsia" w:ascii="仿宋" w:hAnsi="仿宋" w:eastAsia="仿宋"/>
          <w:sz w:val="24"/>
          <w:lang w:val="en-US" w:eastAsia="zh-CN"/>
        </w:rPr>
        <w:t>GPU</w:t>
      </w:r>
      <w:r>
        <w:rPr>
          <w:rFonts w:hint="eastAsia" w:ascii="仿宋" w:hAnsi="仿宋" w:eastAsia="仿宋"/>
          <w:sz w:val="24"/>
        </w:rPr>
        <w:t>后端与简单的</w:t>
      </w:r>
      <w:r>
        <w:rPr>
          <w:rFonts w:hint="eastAsia" w:ascii="仿宋" w:hAnsi="仿宋" w:eastAsia="仿宋"/>
          <w:sz w:val="24"/>
          <w:lang w:val="en-US" w:eastAsia="zh-CN"/>
        </w:rPr>
        <w:t>W</w:t>
      </w:r>
      <w:r>
        <w:rPr>
          <w:rFonts w:hint="eastAsia" w:ascii="仿宋" w:hAnsi="仿宋" w:eastAsia="仿宋"/>
          <w:sz w:val="24"/>
        </w:rPr>
        <w:t>eb前端的组合</w:t>
      </w:r>
      <w:r>
        <w:rPr>
          <w:rFonts w:hint="eastAsia" w:ascii="仿宋" w:hAnsi="仿宋" w:eastAsia="仿宋"/>
          <w:sz w:val="24"/>
          <w:lang w:val="en-US" w:eastAsia="zh-CN"/>
        </w:rPr>
        <w:t>构建了一个应用</w:t>
      </w:r>
      <w:r>
        <w:rPr>
          <w:rFonts w:hint="eastAsia" w:ascii="仿宋" w:hAnsi="仿宋" w:eastAsia="仿宋"/>
          <w:sz w:val="24"/>
        </w:rPr>
        <w:t>，如图</w:t>
      </w:r>
      <w:r>
        <w:rPr>
          <w:rFonts w:hint="eastAsia" w:ascii="仿宋" w:hAnsi="仿宋" w:eastAsia="仿宋"/>
          <w:sz w:val="24"/>
          <w:lang w:val="en-US" w:eastAsia="zh-CN"/>
        </w:rPr>
        <w:t>7</w:t>
      </w:r>
      <w:r>
        <w:rPr>
          <w:rFonts w:hint="eastAsia" w:ascii="仿宋" w:hAnsi="仿宋" w:eastAsia="仿宋"/>
          <w:sz w:val="24"/>
        </w:rPr>
        <w:t>所示。用户同时拥有一个大的输入区和一个大的输出区。按照传统的墨水操作，</w:t>
      </w:r>
      <w:r>
        <w:rPr>
          <w:rFonts w:hint="eastAsia" w:ascii="仿宋" w:hAnsi="仿宋" w:eastAsia="仿宋"/>
          <w:sz w:val="24"/>
          <w:lang w:val="en-US" w:eastAsia="zh-CN"/>
        </w:rPr>
        <w:t>论文</w:t>
      </w:r>
      <w:r>
        <w:rPr>
          <w:rFonts w:hint="eastAsia" w:ascii="仿宋" w:hAnsi="仿宋" w:eastAsia="仿宋"/>
          <w:sz w:val="24"/>
        </w:rPr>
        <w:t>用蓝色显示草图，输出覆盖在左边的顶部。然后，用户可以直接编辑该图像，并将结果传播到右边显示的输出。通过前端与后端异步通信，呈现一个可以在0.2秒内处理1512</w:t>
      </w:r>
      <w:r>
        <w:rPr>
          <w:rFonts w:hint="eastAsia" w:ascii="仿宋" w:hAnsi="仿宋" w:eastAsia="仿宋"/>
          <w:sz w:val="24"/>
          <w:lang w:val="en-US" w:eastAsia="zh-CN"/>
        </w:rPr>
        <w:t>×</w:t>
      </w:r>
      <w:r>
        <w:rPr>
          <w:rFonts w:hint="eastAsia" w:ascii="仿宋" w:hAnsi="仿宋" w:eastAsia="仿宋"/>
          <w:sz w:val="24"/>
        </w:rPr>
        <w:t>1512图像的模型外，确保用户能够实时交互式地编辑大型草图。</w:t>
      </w:r>
    </w:p>
    <w:p>
      <w:pPr>
        <w:spacing w:line="360" w:lineRule="auto"/>
        <w:rPr>
          <w:rFonts w:hint="eastAsia" w:ascii="仿宋" w:hAnsi="仿宋" w:eastAsia="仿宋"/>
          <w:sz w:val="24"/>
          <w:lang w:eastAsia="zh-CN"/>
        </w:rPr>
      </w:pPr>
      <w:bookmarkStart w:id="2" w:name="_GoBack"/>
      <w:r>
        <w:rPr>
          <w:rFonts w:hint="eastAsia" w:ascii="仿宋" w:hAnsi="仿宋" w:eastAsia="仿宋"/>
          <w:sz w:val="24"/>
          <w:lang w:eastAsia="zh-CN"/>
        </w:rPr>
        <w:drawing>
          <wp:inline distT="0" distB="0" distL="114300" distR="114300">
            <wp:extent cx="5744845" cy="2543810"/>
            <wp:effectExtent l="0" t="0" r="635" b="1270"/>
            <wp:docPr id="13" name="图片 13" descr="Real-time data-driven interactive rough sketch 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eal-time data-driven interactive rough sketch inking"/>
                    <pic:cNvPicPr>
                      <a:picLocks noChangeAspect="1"/>
                    </pic:cNvPicPr>
                  </pic:nvPicPr>
                  <pic:blipFill>
                    <a:blip r:embed="rId23"/>
                    <a:stretch>
                      <a:fillRect/>
                    </a:stretch>
                  </pic:blipFill>
                  <pic:spPr>
                    <a:xfrm>
                      <a:off x="0" y="0"/>
                      <a:ext cx="5744845" cy="2543810"/>
                    </a:xfrm>
                    <a:prstGeom prst="rect">
                      <a:avLst/>
                    </a:prstGeom>
                  </pic:spPr>
                </pic:pic>
              </a:graphicData>
            </a:graphic>
          </wp:inline>
        </w:drawing>
      </w:r>
      <w:bookmarkEnd w:id="2"/>
    </w:p>
    <w:p>
      <w:pPr>
        <w:pStyle w:val="6"/>
        <w:spacing w:line="360" w:lineRule="auto"/>
        <w:jc w:val="center"/>
        <w:rPr>
          <w:rFonts w:hint="eastAsia" w:ascii="仿宋" w:hAnsi="仿宋" w:eastAsia="黑体"/>
          <w:sz w:val="24"/>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应用</w:t>
      </w:r>
    </w:p>
    <w:p>
      <w:pPr>
        <w:pStyle w:val="3"/>
        <w:rPr>
          <w:rFonts w:hint="eastAsia"/>
          <w:lang w:val="en-US" w:eastAsia="zh-CN"/>
        </w:rPr>
      </w:pPr>
      <w:r>
        <w:rPr>
          <w:rFonts w:hint="eastAsia"/>
          <w:lang w:val="en-US" w:eastAsia="zh-CN"/>
        </w:rPr>
        <w:t>3.3 训练</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论文用几对草图和线条图训练模型。除了使用模拟用户编辑，还将线条归一化网络用于离线和实时数据归一化，结合加权损失</w:t>
      </w:r>
      <w:r>
        <w:rPr>
          <w:rFonts w:hint="eastAsia" w:ascii="仿宋" w:hAnsi="仿宋" w:eastAsia="仿宋"/>
          <w:position w:val="-10"/>
          <w:sz w:val="24"/>
          <w:lang w:val="en-US" w:eastAsia="zh-CN"/>
        </w:rPr>
        <w:object>
          <v:shape id="_x0000_i1028" o:spt="75" type="#_x0000_t75" style="height:17pt;width:13pt;" o:ole="t" filled="f" o:preferrelative="t" stroked="f" coordsize="21600,21600">
            <v:path/>
            <v:fill on="f" focussize="0,0"/>
            <v:stroke on="f"/>
            <v:imagedata r:id="rId25" o:title=""/>
            <o:lock v:ext="edit" aspectratio="t"/>
            <w10:wrap type="none"/>
            <w10:anchorlock/>
          </v:shape>
          <o:OLEObject Type="Embed" ProgID="Equation.KSEE3" ShapeID="_x0000_i1028" DrawAspect="Content" ObjectID="_1468075729" r:id="rId24">
            <o:LockedField>false</o:LockedField>
          </o:OLEObject>
        </w:object>
      </w:r>
      <w:r>
        <w:rPr>
          <w:rFonts w:hint="eastAsia" w:ascii="仿宋" w:hAnsi="仿宋" w:eastAsia="仿宋"/>
          <w:sz w:val="24"/>
          <w:lang w:val="en-US" w:eastAsia="zh-CN"/>
        </w:rPr>
        <w:t>，可以获得清晰的线画输出，从而避免后续处理，使用户可以进行更直观的交互编辑。</w:t>
      </w:r>
    </w:p>
    <w:p>
      <w:pPr>
        <w:pStyle w:val="4"/>
        <w:rPr>
          <w:rFonts w:hint="eastAsia"/>
          <w:lang w:val="en-US" w:eastAsia="zh-CN"/>
        </w:rPr>
      </w:pPr>
      <w:r>
        <w:rPr>
          <w:rFonts w:hint="eastAsia"/>
          <w:lang w:val="en-US" w:eastAsia="zh-CN"/>
        </w:rPr>
        <w:t>3.3.1 数据集</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收集了一个由6位不同插画家遵循“逆数据集构建”方法绘制的288个草图和线条绘制对的新数据集。不像以前的工作，论文收集了更复杂的草图，包括大量的铅笔阴影和缺陷。与以前的方法相比，这些图片具有更大的挑战性，这在使用模拟用户编辑进行学习时是必要的。从训练数据集中提取的一些示例修补如图6所示。</w:t>
      </w:r>
    </w:p>
    <w:p>
      <w:pPr>
        <w:pStyle w:val="4"/>
        <w:rPr>
          <w:rFonts w:hint="eastAsia"/>
          <w:lang w:val="en-US" w:eastAsia="zh-CN"/>
        </w:rPr>
      </w:pPr>
      <w:r>
        <w:rPr>
          <w:rFonts w:hint="eastAsia"/>
          <w:lang w:val="en-US" w:eastAsia="zh-CN"/>
        </w:rPr>
        <w:t>3.3.2 离线数据归一化</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在创建一个更大更有挑战性的数据集时，发现的一个问题是，线条图的厚度在插画之间变化很大，甚至在不同的图纸之间，并导致模糊的输出。为此，在初始化训练过程之前，采用线归一化模型对数据集进行归一化。特别地，使用前文提到的宽泛模型，经过训练后，能够抗混叠将线条规范化为2像素宽。首先，得对所有的训练图像进行调整，使其总像素不超过1512，然后使用线归一化模型对它们进行处理，得到一个更加一致和连贯的数据集，从而最小化输出中的模糊。</w:t>
      </w:r>
    </w:p>
    <w:p>
      <w:pPr>
        <w:pStyle w:val="4"/>
        <w:rPr>
          <w:rFonts w:hint="eastAsia"/>
          <w:lang w:val="en-US" w:eastAsia="zh-CN"/>
        </w:rPr>
      </w:pPr>
      <w:r>
        <w:rPr>
          <w:rFonts w:hint="eastAsia"/>
          <w:lang w:val="en-US" w:eastAsia="zh-CN"/>
        </w:rPr>
        <w:t>3.3.3 每个草图的数据增强</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在训练样本数量有限的情况下，论文进行了大量针对草图的实时数据增强，以改进模型的泛化。按照标准操作，除了随机水平翻转和缩放外，论文还随机旋转输入和输出训练图像对。具体来说，对于每幅图像，缩放量由三角概率分布决定:</w:t>
      </w:r>
    </w:p>
    <w:p>
      <w:pPr>
        <w:spacing w:line="360" w:lineRule="auto"/>
        <w:jc w:val="center"/>
        <w:rPr>
          <w:rFonts w:hint="eastAsia" w:ascii="仿宋" w:hAnsi="仿宋" w:eastAsia="仿宋"/>
          <w:sz w:val="24"/>
          <w:lang w:val="en-US" w:eastAsia="zh-CN"/>
        </w:rPr>
      </w:pPr>
      <w:r>
        <w:drawing>
          <wp:inline distT="0" distB="0" distL="114300" distR="114300">
            <wp:extent cx="2743200" cy="678180"/>
            <wp:effectExtent l="0" t="0" r="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6"/>
                    <a:stretch>
                      <a:fillRect/>
                    </a:stretch>
                  </pic:blipFill>
                  <pic:spPr>
                    <a:xfrm>
                      <a:off x="0" y="0"/>
                      <a:ext cx="2743200" cy="678180"/>
                    </a:xfrm>
                    <a:prstGeom prst="rect">
                      <a:avLst/>
                    </a:prstGeom>
                    <a:noFill/>
                    <a:ln w="9525">
                      <a:noFill/>
                    </a:ln>
                  </pic:spPr>
                </pic:pic>
              </a:graphicData>
            </a:graphic>
          </wp:inline>
        </w:drawing>
      </w:r>
    </w:p>
    <w:p>
      <w:pPr>
        <w:spacing w:line="360" w:lineRule="auto"/>
        <w:ind w:firstLine="420"/>
        <w:rPr>
          <w:rFonts w:hint="eastAsia" w:ascii="仿宋" w:hAnsi="仿宋" w:eastAsia="仿宋"/>
          <w:sz w:val="24"/>
        </w:rPr>
      </w:pPr>
      <w:r>
        <w:rPr>
          <w:rFonts w:hint="eastAsia" w:ascii="仿宋" w:hAnsi="仿宋" w:eastAsia="仿宋"/>
          <w:sz w:val="24"/>
        </w:rPr>
        <w:t>其中</w:t>
      </w:r>
      <w:r>
        <w:rPr>
          <w:rFonts w:hint="eastAsia" w:ascii="仿宋" w:hAnsi="仿宋" w:eastAsia="仿宋"/>
          <w:position w:val="-12"/>
          <w:sz w:val="24"/>
        </w:rPr>
        <w:object>
          <v:shape id="_x0000_i1029" o:spt="75" type="#_x0000_t75" style="height:18pt;width:12pt;" o:ole="t" filled="f" o:preferrelative="t" stroked="f" coordsize="21600,21600">
            <v:path/>
            <v:fill on="f" focussize="0,0"/>
            <v:stroke on="f"/>
            <v:imagedata r:id="rId28" o:title=""/>
            <o:lock v:ext="edit" aspectratio="t"/>
            <w10:wrap type="none"/>
            <w10:anchorlock/>
          </v:shape>
          <o:OLEObject Type="Embed" ProgID="Equation.KSEE3" ShapeID="_x0000_i1029" DrawAspect="Content" ObjectID="_1468075730" r:id="rId27">
            <o:LockedField>false</o:LockedField>
          </o:OLEObject>
        </w:object>
      </w:r>
      <w:r>
        <w:rPr>
          <w:rFonts w:hint="eastAsia" w:ascii="仿宋" w:hAnsi="仿宋" w:eastAsia="仿宋"/>
          <w:sz w:val="24"/>
        </w:rPr>
        <w:t>为训练修补的大小除以图像的最短边，</w:t>
      </w:r>
      <w:r>
        <w:rPr>
          <w:rFonts w:hint="eastAsia" w:ascii="仿宋" w:hAnsi="仿宋" w:eastAsia="仿宋"/>
          <w:position w:val="-6"/>
          <w:sz w:val="24"/>
        </w:rPr>
        <w:object>
          <v:shape id="_x0000_i1030" o:spt="75" type="#_x0000_t75" style="height:13.95pt;width:26pt;" o:ole="t" filled="f" o:preferrelative="t" stroked="f" coordsize="21600,21600">
            <v:path/>
            <v:fill on="f" focussize="0,0"/>
            <v:stroke on="f"/>
            <v:imagedata r:id="rId30" o:title=""/>
            <o:lock v:ext="edit" aspectratio="t"/>
            <w10:wrap type="none"/>
            <w10:anchorlock/>
          </v:shape>
          <o:OLEObject Type="Embed" ProgID="Equation.KSEE3" ShapeID="_x0000_i1030" DrawAspect="Content" ObjectID="_1468075731" r:id="rId29">
            <o:LockedField>false</o:LockedField>
          </o:OLEObject>
        </w:object>
      </w:r>
      <w:r>
        <w:rPr>
          <w:rFonts w:hint="eastAsia" w:ascii="仿宋" w:hAnsi="仿宋" w:eastAsia="仿宋"/>
          <w:sz w:val="24"/>
        </w:rPr>
        <w:t>表示原始图像的分辨率。</w:t>
      </w:r>
    </w:p>
    <w:p>
      <w:pPr>
        <w:spacing w:line="360" w:lineRule="auto"/>
        <w:ind w:firstLine="420"/>
        <w:rPr>
          <w:rFonts w:hint="eastAsia" w:ascii="仿宋" w:hAnsi="仿宋" w:eastAsia="仿宋"/>
          <w:sz w:val="24"/>
        </w:rPr>
      </w:pPr>
      <w:r>
        <w:rPr>
          <w:rFonts w:hint="eastAsia" w:ascii="仿宋" w:hAnsi="仿宋" w:eastAsia="仿宋"/>
          <w:sz w:val="24"/>
          <w:lang w:val="en-US" w:eastAsia="zh-CN"/>
        </w:rPr>
        <w:t>论文</w:t>
      </w:r>
      <w:r>
        <w:rPr>
          <w:rFonts w:hint="eastAsia" w:ascii="仿宋" w:hAnsi="仿宋" w:eastAsia="仿宋"/>
          <w:sz w:val="24"/>
        </w:rPr>
        <w:t>还随机修改了输入的草稿在0.8</w:t>
      </w:r>
      <w:r>
        <w:rPr>
          <w:rFonts w:hint="eastAsia" w:ascii="仿宋" w:hAnsi="仿宋" w:eastAsia="仿宋"/>
          <w:sz w:val="24"/>
          <w:lang w:val="en-US" w:eastAsia="zh-CN"/>
        </w:rPr>
        <w:t>-</w:t>
      </w:r>
      <w:r>
        <w:rPr>
          <w:rFonts w:hint="eastAsia" w:ascii="仿宋" w:hAnsi="仿宋" w:eastAsia="仿宋"/>
          <w:sz w:val="24"/>
        </w:rPr>
        <w:t>1.2之间的对比度，1为原始对比度。每个粗略的草图输入都有15%的机会被随机噪声修改，这些随机噪声要么来自正态分布N(-0.05,0.15)，要么来自均匀分布</w:t>
      </w:r>
      <w:r>
        <w:rPr>
          <w:rFonts w:hint="eastAsia" w:ascii="仿宋" w:hAnsi="仿宋" w:eastAsia="仿宋"/>
          <w:position w:val="-10"/>
          <w:sz w:val="24"/>
        </w:rPr>
        <w:object>
          <v:shape id="_x0000_i1031" o:spt="75" type="#_x0000_t75" style="height:13pt;width:12pt;" o:ole="t" filled="f" o:preferrelative="t" stroked="f" coordsize="21600,21600">
            <v:path/>
            <v:fill on="f" focussize="0,0"/>
            <v:stroke on="f"/>
            <v:imagedata r:id="rId32" o:title=""/>
            <o:lock v:ext="edit" aspectratio="t"/>
            <w10:wrap type="none"/>
            <w10:anchorlock/>
          </v:shape>
          <o:OLEObject Type="Embed" ProgID="Equation.KSEE3" ShapeID="_x0000_i1031" DrawAspect="Content" ObjectID="_1468075732" r:id="rId31">
            <o:LockedField>false</o:LockedField>
          </o:OLEObject>
        </w:object>
      </w:r>
      <w:r>
        <w:rPr>
          <w:rFonts w:hint="eastAsia" w:ascii="仿宋" w:hAnsi="仿宋" w:eastAsia="仿宋"/>
          <w:sz w:val="24"/>
        </w:rPr>
        <w:t>(-0.1，-0.2)，这些随机噪声经过</w:t>
      </w:r>
      <w:r>
        <w:rPr>
          <w:rFonts w:hint="eastAsia" w:ascii="仿宋" w:hAnsi="仿宋" w:eastAsia="仿宋"/>
          <w:position w:val="-6"/>
          <w:sz w:val="24"/>
        </w:rPr>
        <w:object>
          <v:shape id="_x0000_i1032" o:spt="75" type="#_x0000_t75" style="height:13.95pt;width:39pt;" o:ole="t" filled="f" o:preferrelative="t" stroked="f" coordsize="21600,21600">
            <v:path/>
            <v:fill on="f" focussize="0,0"/>
            <v:stroke on="f"/>
            <v:imagedata r:id="rId34" o:title=""/>
            <o:lock v:ext="edit" aspectratio="t"/>
            <w10:wrap type="none"/>
            <w10:anchorlock/>
          </v:shape>
          <o:OLEObject Type="Embed" ProgID="Equation.KSEE3" ShapeID="_x0000_i1032" DrawAspect="Content" ObjectID="_1468075733" r:id="rId33">
            <o:LockedField>false</o:LockedField>
          </o:OLEObject>
        </w:object>
      </w:r>
      <w:r>
        <w:rPr>
          <w:rFonts w:hint="eastAsia" w:ascii="仿宋" w:hAnsi="仿宋" w:eastAsia="仿宋"/>
          <w:sz w:val="24"/>
        </w:rPr>
        <w:t>的高斯核滤波，以提高输入图像的鲁棒性。</w:t>
      </w:r>
    </w:p>
    <w:p>
      <w:pPr>
        <w:spacing w:line="360" w:lineRule="auto"/>
        <w:ind w:firstLine="420"/>
        <w:rPr>
          <w:rFonts w:hint="eastAsia" w:ascii="仿宋" w:hAnsi="仿宋" w:eastAsia="仿宋"/>
          <w:sz w:val="24"/>
        </w:rPr>
      </w:pPr>
      <w:r>
        <w:rPr>
          <w:rFonts w:hint="eastAsia" w:ascii="仿宋" w:hAnsi="仿宋" w:eastAsia="仿宋"/>
          <w:sz w:val="24"/>
        </w:rPr>
        <w:t>为了进一步增强粗描中使用的纸张类型的鲁棒性，</w:t>
      </w:r>
      <w:r>
        <w:rPr>
          <w:rFonts w:hint="eastAsia" w:ascii="仿宋" w:hAnsi="仿宋" w:eastAsia="仿宋"/>
          <w:sz w:val="24"/>
          <w:lang w:val="en-US" w:eastAsia="zh-CN"/>
        </w:rPr>
        <w:t>论文还</w:t>
      </w:r>
      <w:r>
        <w:rPr>
          <w:rFonts w:hint="eastAsia" w:ascii="仿宋" w:hAnsi="仿宋" w:eastAsia="仿宋"/>
          <w:sz w:val="24"/>
        </w:rPr>
        <w:t>通过组合来增强粗描。他们用不同类型的纸的图像。具体来说，使用了62张不同类型纸张的不同图像，每组样本</w:t>
      </w:r>
      <w:r>
        <w:rPr>
          <w:rFonts w:hint="eastAsia" w:ascii="仿宋" w:hAnsi="仿宋" w:eastAsia="仿宋"/>
          <w:sz w:val="24"/>
          <w:lang w:val="en-US" w:eastAsia="zh-CN"/>
        </w:rPr>
        <w:t>以</w:t>
      </w:r>
      <w:r>
        <w:rPr>
          <w:rFonts w:hint="eastAsia" w:ascii="仿宋" w:hAnsi="仿宋" w:eastAsia="仿宋"/>
          <w:sz w:val="24"/>
        </w:rPr>
        <w:t>概率15%随机进行以下变换:</w:t>
      </w:r>
    </w:p>
    <w:p>
      <w:pPr>
        <w:spacing w:line="360" w:lineRule="auto"/>
        <w:jc w:val="center"/>
        <w:rPr>
          <w:rFonts w:hint="eastAsia" w:ascii="仿宋" w:hAnsi="仿宋" w:eastAsia="仿宋"/>
          <w:sz w:val="24"/>
        </w:rPr>
      </w:pPr>
      <w:r>
        <w:drawing>
          <wp:inline distT="0" distB="0" distL="114300" distR="114300">
            <wp:extent cx="1440180" cy="48768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5"/>
                    <a:stretch>
                      <a:fillRect/>
                    </a:stretch>
                  </pic:blipFill>
                  <pic:spPr>
                    <a:xfrm>
                      <a:off x="0" y="0"/>
                      <a:ext cx="1440180" cy="487680"/>
                    </a:xfrm>
                    <a:prstGeom prst="rect">
                      <a:avLst/>
                    </a:prstGeom>
                    <a:noFill/>
                    <a:ln w="9525">
                      <a:noFill/>
                    </a:ln>
                  </pic:spPr>
                </pic:pic>
              </a:graphicData>
            </a:graphic>
          </wp:inline>
        </w:drawing>
      </w:r>
    </w:p>
    <w:p>
      <w:pPr>
        <w:spacing w:line="360" w:lineRule="auto"/>
        <w:ind w:firstLine="420"/>
        <w:rPr>
          <w:rFonts w:hint="eastAsia" w:ascii="仿宋" w:hAnsi="仿宋" w:eastAsia="仿宋"/>
          <w:sz w:val="24"/>
        </w:rPr>
      </w:pPr>
      <w:r>
        <w:rPr>
          <w:rFonts w:hint="eastAsia" w:ascii="仿宋" w:hAnsi="仿宋" w:eastAsia="仿宋"/>
          <w:sz w:val="24"/>
        </w:rPr>
        <w:t>式中，</w:t>
      </w:r>
      <w:r>
        <w:rPr>
          <w:rFonts w:hint="eastAsia" w:ascii="仿宋" w:hAnsi="仿宋" w:eastAsia="仿宋"/>
          <w:position w:val="-14"/>
          <w:sz w:val="24"/>
        </w:rPr>
        <w:object>
          <v:shape id="_x0000_i1033" o:spt="75" type="#_x0000_t75" style="height:19pt;width:13.95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4" r:id="rId36">
            <o:LockedField>false</o:LockedField>
          </o:OLEObject>
        </w:object>
      </w:r>
      <w:r>
        <w:rPr>
          <w:rFonts w:hint="eastAsia" w:ascii="仿宋" w:hAnsi="仿宋" w:eastAsia="仿宋"/>
          <w:sz w:val="24"/>
        </w:rPr>
        <w:t>为纸的纹理，</w:t>
      </w:r>
      <w:r>
        <w:rPr>
          <w:rFonts w:hint="eastAsia" w:ascii="仿宋" w:hAnsi="仿宋" w:eastAsia="仿宋"/>
          <w:position w:val="-10"/>
          <w:sz w:val="24"/>
        </w:rPr>
        <w:object>
          <v:shape id="_x0000_i1034" o:spt="75" type="#_x0000_t75" style="height:16pt;width:51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5" r:id="rId38">
            <o:LockedField>false</o:LockedField>
          </o:OLEObject>
        </w:object>
      </w:r>
      <w:r>
        <w:rPr>
          <w:rFonts w:hint="eastAsia" w:ascii="仿宋" w:hAnsi="仿宋" w:eastAsia="仿宋"/>
          <w:sz w:val="24"/>
        </w:rPr>
        <w:t>。注意到，就像草图一样，通过随机旋转、翻转、对比度调整和缩放来增强纸张纹理</w:t>
      </w:r>
      <w:r>
        <w:rPr>
          <w:rFonts w:hint="eastAsia" w:ascii="仿宋" w:hAnsi="仿宋" w:eastAsia="仿宋"/>
          <w:position w:val="-14"/>
          <w:sz w:val="24"/>
        </w:rPr>
        <w:object>
          <v:shape id="_x0000_i1035" o:spt="75" type="#_x0000_t75" style="height:19pt;width:13.95pt;" o:ole="t" filled="f" o:preferrelative="t" stroked="f" coordsize="21600,21600">
            <v:path/>
            <v:fill on="f" focussize="0,0"/>
            <v:stroke on="f"/>
            <v:imagedata r:id="rId37" o:title=""/>
            <o:lock v:ext="edit" aspectratio="t"/>
            <w10:wrap type="none"/>
            <w10:anchorlock/>
          </v:shape>
          <o:OLEObject Type="Embed" ProgID="Equation.KSEE3" ShapeID="_x0000_i1035" DrawAspect="Content" ObjectID="_1468075736" r:id="rId40">
            <o:LockedField>false</o:LockedField>
          </o:OLEObject>
        </w:object>
      </w:r>
      <w:r>
        <w:rPr>
          <w:rFonts w:hint="eastAsia" w:ascii="仿宋" w:hAnsi="仿宋" w:eastAsia="仿宋"/>
          <w:sz w:val="24"/>
        </w:rPr>
        <w:t>。图8显示了在训练中使用的不同纸张纹理的一些示例。</w:t>
      </w:r>
    </w:p>
    <w:p>
      <w:pPr>
        <w:spacing w:line="360" w:lineRule="auto"/>
        <w:jc w:val="center"/>
      </w:pPr>
      <w:r>
        <w:drawing>
          <wp:inline distT="0" distB="0" distL="114300" distR="114300">
            <wp:extent cx="4419600" cy="147828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41"/>
                    <a:stretch>
                      <a:fillRect/>
                    </a:stretch>
                  </pic:blipFill>
                  <pic:spPr>
                    <a:xfrm>
                      <a:off x="0" y="0"/>
                      <a:ext cx="4419600" cy="1478280"/>
                    </a:xfrm>
                    <a:prstGeom prst="rect">
                      <a:avLst/>
                    </a:prstGeom>
                    <a:noFill/>
                    <a:ln w="9525">
                      <a:noFill/>
                    </a:ln>
                  </pic:spPr>
                </pic:pic>
              </a:graphicData>
            </a:graphic>
          </wp:inline>
        </w:drawing>
      </w:r>
    </w:p>
    <w:p>
      <w:pPr>
        <w:pStyle w:val="6"/>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纹理示例</w:t>
      </w:r>
    </w:p>
    <w:p>
      <w:pPr>
        <w:spacing w:line="360" w:lineRule="auto"/>
        <w:ind w:firstLine="420"/>
        <w:rPr>
          <w:rFonts w:hint="eastAsia" w:ascii="仿宋" w:hAnsi="仿宋" w:eastAsia="仿宋"/>
          <w:sz w:val="24"/>
        </w:rPr>
      </w:pPr>
      <w:r>
        <w:rPr>
          <w:rFonts w:hint="eastAsia" w:ascii="仿宋" w:hAnsi="仿宋" w:eastAsia="仿宋"/>
          <w:sz w:val="24"/>
        </w:rPr>
        <w:t>最后，在实时数据增强方法中执行显著的缩放，使用了一个小的线规范化网络</w:t>
      </w:r>
      <w:r>
        <w:rPr>
          <w:rFonts w:hint="eastAsia" w:ascii="仿宋" w:hAnsi="仿宋" w:eastAsia="仿宋"/>
          <w:sz w:val="24"/>
          <w:lang w:eastAsia="zh-CN"/>
        </w:rPr>
        <w:t>（</w:t>
      </w:r>
      <w:r>
        <w:rPr>
          <w:rFonts w:hint="eastAsia" w:ascii="仿宋" w:hAnsi="仿宋" w:eastAsia="仿宋"/>
          <w:sz w:val="24"/>
          <w:lang w:val="en-US" w:eastAsia="zh-CN"/>
        </w:rPr>
        <w:t>上文的敏捷的模型</w:t>
      </w:r>
      <w:r>
        <w:rPr>
          <w:rFonts w:hint="eastAsia" w:ascii="仿宋" w:hAnsi="仿宋" w:eastAsia="仿宋"/>
          <w:sz w:val="24"/>
          <w:lang w:eastAsia="zh-CN"/>
        </w:rPr>
        <w:t>）</w:t>
      </w:r>
      <w:r>
        <w:rPr>
          <w:rFonts w:hint="eastAsia" w:ascii="仿宋" w:hAnsi="仿宋" w:eastAsia="仿宋"/>
          <w:sz w:val="24"/>
        </w:rPr>
        <w:t>，将缩放后的线图重新规范化为2像素的线宽。在训练过程中，使用这个较小的网络作为一个固定的动态预处理阶段，通过进一步减少模糊环来提高模型的输出，因为输出线宽没有歧义，即所有线条宽度均为2像素。</w:t>
      </w:r>
    </w:p>
    <w:p>
      <w:pPr>
        <w:pStyle w:val="4"/>
        <w:rPr>
          <w:rFonts w:hint="eastAsia"/>
          <w:lang w:val="en-US" w:eastAsia="zh-CN"/>
        </w:rPr>
      </w:pPr>
      <w:r>
        <w:rPr>
          <w:rFonts w:hint="eastAsia"/>
          <w:lang w:val="en-US" w:eastAsia="zh-CN"/>
        </w:rPr>
        <w:t>3.3.4 目标函数</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论文通过最小化S来训练智能墨笔模型。</w:t>
      </w:r>
    </w:p>
    <w:p>
      <w:pPr>
        <w:spacing w:line="360" w:lineRule="auto"/>
        <w:jc w:val="center"/>
        <w:rPr>
          <w:rFonts w:hint="eastAsia" w:ascii="仿宋" w:hAnsi="仿宋" w:eastAsia="仿宋"/>
          <w:sz w:val="24"/>
          <w:lang w:val="en-US" w:eastAsia="zh-CN"/>
        </w:rPr>
      </w:pPr>
      <w:r>
        <w:drawing>
          <wp:inline distT="0" distB="0" distL="114300" distR="114300">
            <wp:extent cx="3078480" cy="43434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3078480" cy="434340"/>
                    </a:xfrm>
                    <a:prstGeom prst="rect">
                      <a:avLst/>
                    </a:prstGeom>
                    <a:noFill/>
                    <a:ln w="9525">
                      <a:noFill/>
                    </a:ln>
                  </pic:spPr>
                </pic:pic>
              </a:graphicData>
            </a:graphic>
          </wp:inline>
        </w:drawing>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其中D为模拟用户编辑函数(算法1)，</w:t>
      </w:r>
      <w:r>
        <w:rPr>
          <w:rFonts w:hint="eastAsia" w:ascii="仿宋" w:hAnsi="仿宋" w:eastAsia="仿宋"/>
          <w:position w:val="-6"/>
          <w:sz w:val="24"/>
          <w:lang w:val="en-US" w:eastAsia="zh-CN"/>
        </w:rPr>
        <w:object>
          <v:shape id="_x0000_i1036" o:spt="75" type="#_x0000_t75" style="height:13.95pt;width:10pt;" o:ole="t" filled="f" o:preferrelative="t" stroked="f" coordsize="21600,21600">
            <v:path/>
            <v:fill on="f" focussize="0,0"/>
            <v:stroke on="f"/>
            <v:imagedata r:id="rId44" o:title=""/>
            <o:lock v:ext="edit" aspectratio="t"/>
            <w10:wrap type="none"/>
            <w10:anchorlock/>
          </v:shape>
          <o:OLEObject Type="Embed" ProgID="Equation.KSEE3" ShapeID="_x0000_i1036" DrawAspect="Content" ObjectID="_1468075737" r:id="rId43">
            <o:LockedField>false</o:LockedField>
          </o:OLEObject>
        </w:object>
      </w:r>
      <w:r>
        <w:rPr>
          <w:rFonts w:hint="eastAsia" w:ascii="仿宋" w:hAnsi="仿宋" w:eastAsia="仿宋"/>
          <w:sz w:val="24"/>
          <w:lang w:val="en-US" w:eastAsia="zh-CN"/>
        </w:rPr>
        <w:t>为模型参数。</w:t>
      </w:r>
    </w:p>
    <w:p>
      <w:pPr>
        <w:spacing w:line="360" w:lineRule="auto"/>
        <w:ind w:firstLine="420"/>
        <w:rPr>
          <w:rFonts w:hint="eastAsia" w:ascii="仿宋" w:hAnsi="仿宋" w:eastAsia="仿宋"/>
          <w:sz w:val="24"/>
          <w:lang w:val="en-US" w:eastAsia="zh-CN"/>
        </w:rPr>
      </w:pPr>
      <w:r>
        <w:rPr>
          <w:rFonts w:hint="eastAsia" w:ascii="仿宋" w:hAnsi="仿宋" w:eastAsia="仿宋"/>
          <w:sz w:val="24"/>
          <w:lang w:val="en-US" w:eastAsia="zh-CN"/>
        </w:rPr>
        <w:t>损失函数</w:t>
      </w:r>
      <w:r>
        <w:rPr>
          <w:rFonts w:hint="eastAsia" w:ascii="仿宋" w:hAnsi="仿宋" w:eastAsia="仿宋"/>
          <w:position w:val="-10"/>
          <w:sz w:val="24"/>
          <w:lang w:val="en-US" w:eastAsia="zh-CN"/>
        </w:rPr>
        <w:object>
          <v:shape id="_x0000_i1037" o:spt="75" type="#_x0000_t75" style="height:17pt;width:13pt;" o:ole="t" filled="f" o:preferrelative="t" stroked="f" coordsize="21600,21600">
            <v:path/>
            <v:fill on="f" focussize="0,0"/>
            <v:stroke on="f"/>
            <v:imagedata r:id="rId46" o:title=""/>
            <o:lock v:ext="edit" aspectratio="t"/>
            <w10:wrap type="none"/>
            <w10:anchorlock/>
          </v:shape>
          <o:OLEObject Type="Embed" ProgID="Equation.KSEE3" ShapeID="_x0000_i1037" DrawAspect="Content" ObjectID="_1468075738" r:id="rId45">
            <o:LockedField>false</o:LockedField>
          </o:OLEObject>
        </w:object>
      </w:r>
      <w:r>
        <w:rPr>
          <w:rFonts w:hint="eastAsia" w:ascii="仿宋" w:hAnsi="仿宋" w:eastAsia="仿宋"/>
          <w:sz w:val="24"/>
          <w:lang w:val="en-US" w:eastAsia="zh-CN"/>
        </w:rPr>
        <w:t>定义如下：</w:t>
      </w:r>
    </w:p>
    <w:p>
      <w:pPr>
        <w:spacing w:line="360" w:lineRule="auto"/>
        <w:ind w:firstLine="420"/>
        <w:jc w:val="center"/>
        <w:rPr>
          <w:rFonts w:hint="eastAsia" w:ascii="仿宋" w:hAnsi="仿宋" w:eastAsia="仿宋"/>
          <w:sz w:val="24"/>
          <w:lang w:val="en-US" w:eastAsia="zh-CN"/>
        </w:rPr>
      </w:pPr>
      <w:r>
        <w:drawing>
          <wp:inline distT="0" distB="0" distL="114300" distR="114300">
            <wp:extent cx="2720340" cy="358140"/>
            <wp:effectExtent l="0" t="0" r="7620" b="762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47"/>
                    <a:stretch>
                      <a:fillRect/>
                    </a:stretch>
                  </pic:blipFill>
                  <pic:spPr>
                    <a:xfrm>
                      <a:off x="0" y="0"/>
                      <a:ext cx="2720340" cy="358140"/>
                    </a:xfrm>
                    <a:prstGeom prst="rect">
                      <a:avLst/>
                    </a:prstGeom>
                    <a:noFill/>
                    <a:ln w="9525">
                      <a:noFill/>
                    </a:ln>
                  </pic:spPr>
                </pic:pic>
              </a:graphicData>
            </a:graphic>
          </wp:inline>
        </w:drawing>
      </w:r>
    </w:p>
    <w:p>
      <w:pPr>
        <w:spacing w:line="360" w:lineRule="auto"/>
        <w:ind w:firstLine="420"/>
        <w:rPr>
          <w:rFonts w:hint="eastAsia" w:ascii="仿宋" w:hAnsi="仿宋" w:eastAsia="仿宋"/>
          <w:sz w:val="24"/>
        </w:rPr>
      </w:pPr>
      <w:r>
        <w:rPr>
          <w:rFonts w:hint="eastAsia" w:ascii="仿宋" w:hAnsi="仿宋" w:eastAsia="仿宋"/>
          <w:sz w:val="24"/>
          <w:lang w:val="en-US" w:eastAsia="zh-CN"/>
        </w:rPr>
        <w:t>其中</w:t>
      </w:r>
      <w:r>
        <w:rPr>
          <w:rFonts w:hint="eastAsia" w:ascii="仿宋" w:hAnsi="仿宋" w:eastAsia="仿宋"/>
          <w:position w:val="-10"/>
          <w:sz w:val="24"/>
          <w:lang w:val="en-US" w:eastAsia="zh-CN"/>
        </w:rPr>
        <w:object>
          <v:shape id="_x0000_i1038" o:spt="75" type="#_x0000_t75" style="height:13pt;width:1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9" r:id="rId48">
            <o:LockedField>false</o:LockedField>
          </o:OLEObject>
        </w:object>
      </w:r>
      <w:r>
        <w:rPr>
          <w:rFonts w:hint="eastAsia" w:ascii="仿宋" w:hAnsi="仿宋" w:eastAsia="仿宋"/>
          <w:sz w:val="24"/>
        </w:rPr>
        <w:t>是加权</w:t>
      </w:r>
      <w:r>
        <w:rPr>
          <w:rFonts w:hint="eastAsia" w:ascii="仿宋" w:hAnsi="仿宋" w:eastAsia="仿宋"/>
          <w:sz w:val="24"/>
          <w:lang w:val="en-US" w:eastAsia="zh-CN"/>
        </w:rPr>
        <w:t>超参数</w:t>
      </w:r>
      <w:r>
        <w:rPr>
          <w:rFonts w:hint="eastAsia" w:ascii="仿宋" w:hAnsi="仿宋" w:eastAsia="仿宋"/>
          <w:sz w:val="24"/>
        </w:rPr>
        <w:t>控制空白行</w:t>
      </w:r>
      <w:r>
        <w:rPr>
          <w:rFonts w:hint="eastAsia" w:ascii="仿宋" w:hAnsi="仿宋" w:eastAsia="仿宋"/>
          <w:sz w:val="24"/>
          <w:lang w:val="en-US" w:eastAsia="zh-CN"/>
        </w:rPr>
        <w:t>有</w:t>
      </w:r>
      <w:r>
        <w:rPr>
          <w:rFonts w:hint="eastAsia" w:ascii="仿宋" w:hAnsi="仿宋" w:eastAsia="仿宋"/>
          <w:sz w:val="24"/>
        </w:rPr>
        <w:t>多少重要性。</w:t>
      </w:r>
    </w:p>
    <w:p>
      <w:pPr>
        <w:spacing w:line="360" w:lineRule="auto"/>
        <w:ind w:firstLine="420"/>
        <w:rPr>
          <w:rFonts w:hint="eastAsia" w:ascii="仿宋" w:hAnsi="仿宋" w:eastAsia="仿宋"/>
          <w:sz w:val="24"/>
        </w:rPr>
      </w:pPr>
      <w:r>
        <w:rPr>
          <w:rFonts w:hint="eastAsia" w:ascii="仿宋" w:hAnsi="仿宋" w:eastAsia="仿宋"/>
          <w:sz w:val="24"/>
          <w:lang w:val="en-US" w:eastAsia="zh-CN"/>
        </w:rPr>
        <w:t>论文</w:t>
      </w:r>
      <w:r>
        <w:rPr>
          <w:rFonts w:hint="eastAsia" w:ascii="仿宋" w:hAnsi="仿宋" w:eastAsia="仿宋"/>
          <w:sz w:val="24"/>
        </w:rPr>
        <w:t>发现加权损失</w:t>
      </w:r>
      <w:r>
        <w:rPr>
          <w:rFonts w:hint="eastAsia" w:ascii="仿宋" w:hAnsi="仿宋" w:eastAsia="仿宋"/>
          <w:position w:val="-10"/>
          <w:sz w:val="24"/>
          <w:lang w:val="en-US" w:eastAsia="zh-CN"/>
        </w:rPr>
        <w:object>
          <v:shape id="_x0000_i1039" o:spt="75" type="#_x0000_t75" style="height:17pt;width:13pt;" o:ole="t" filled="f" o:preferrelative="t" stroked="f" coordsize="21600,21600">
            <v:path/>
            <v:fill on="f" focussize="0,0"/>
            <v:stroke on="f"/>
            <v:imagedata r:id="rId46" o:title=""/>
            <o:lock v:ext="edit" aspectratio="t"/>
            <w10:wrap type="none"/>
            <w10:anchorlock/>
          </v:shape>
          <o:OLEObject Type="Embed" ProgID="Equation.KSEE3" ShapeID="_x0000_i1039" DrawAspect="Content" ObjectID="_1468075740" r:id="rId50">
            <o:LockedField>false</o:LockedField>
          </o:OLEObject>
        </w:object>
      </w:r>
      <w:r>
        <w:rPr>
          <w:rFonts w:hint="eastAsia" w:ascii="仿宋" w:hAnsi="仿宋" w:eastAsia="仿宋"/>
          <w:sz w:val="24"/>
        </w:rPr>
        <w:t>，结合线性归一化，可以得到干净的反锯齿输出。这使</w:t>
      </w:r>
      <w:r>
        <w:rPr>
          <w:rFonts w:hint="eastAsia" w:ascii="仿宋" w:hAnsi="仿宋" w:eastAsia="仿宋"/>
          <w:sz w:val="24"/>
          <w:lang w:val="en-US" w:eastAsia="zh-CN"/>
        </w:rPr>
        <w:t>得</w:t>
      </w:r>
      <w:r>
        <w:rPr>
          <w:rFonts w:hint="eastAsia" w:ascii="仿宋" w:hAnsi="仿宋" w:eastAsia="仿宋"/>
          <w:sz w:val="24"/>
        </w:rPr>
        <w:t>可以避免对输出进行额外的后处理，这对于在执行交互式编辑时向用户提供更直观的直接控制非常重要。与标准训练方法的比较如图9所示。优化是使用随机梯度下降的ADADELTA</w:t>
      </w:r>
      <w:r>
        <w:rPr>
          <w:rFonts w:hint="eastAsia" w:ascii="仿宋" w:hAnsi="仿宋" w:eastAsia="仿宋"/>
          <w:sz w:val="24"/>
          <w:vertAlign w:val="superscript"/>
          <w:lang w:val="en-US" w:eastAsia="zh-CN"/>
        </w:rPr>
        <w:t>[8]</w:t>
      </w:r>
      <w:r>
        <w:rPr>
          <w:rFonts w:hint="eastAsia" w:ascii="仿宋" w:hAnsi="仿宋" w:eastAsia="仿宋"/>
          <w:sz w:val="24"/>
        </w:rPr>
        <w:t>变体来完成的，它不需要显式的学习率参数。</w:t>
      </w:r>
    </w:p>
    <w:p>
      <w:pPr>
        <w:spacing w:line="360" w:lineRule="auto"/>
        <w:jc w:val="center"/>
      </w:pPr>
      <w:r>
        <w:drawing>
          <wp:inline distT="0" distB="0" distL="114300" distR="114300">
            <wp:extent cx="3675380" cy="2854960"/>
            <wp:effectExtent l="0" t="0" r="12700" b="1016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51"/>
                    <a:stretch>
                      <a:fillRect/>
                    </a:stretch>
                  </pic:blipFill>
                  <pic:spPr>
                    <a:xfrm>
                      <a:off x="0" y="0"/>
                      <a:ext cx="3675380" cy="2854960"/>
                    </a:xfrm>
                    <a:prstGeom prst="rect">
                      <a:avLst/>
                    </a:prstGeom>
                    <a:noFill/>
                    <a:ln w="9525">
                      <a:noFill/>
                    </a:ln>
                  </pic:spPr>
                </pic:pic>
              </a:graphicData>
            </a:graphic>
          </wp:inline>
        </w:drawing>
      </w:r>
    </w:p>
    <w:p>
      <w:pPr>
        <w:pStyle w:val="6"/>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对比</w:t>
      </w:r>
    </w:p>
    <w:p>
      <w:pPr>
        <w:spacing w:line="360" w:lineRule="auto"/>
        <w:ind w:firstLine="420"/>
        <w:rPr>
          <w:rFonts w:hint="eastAsia" w:ascii="仿宋" w:hAnsi="仿宋" w:eastAsia="仿宋"/>
          <w:sz w:val="24"/>
        </w:rPr>
      </w:pPr>
    </w:p>
    <w:p>
      <w:pPr>
        <w:spacing w:line="360" w:lineRule="auto"/>
        <w:ind w:firstLine="420"/>
        <w:rPr>
          <w:rFonts w:hint="eastAsia" w:ascii="仿宋" w:hAnsi="仿宋" w:eastAsia="仿宋"/>
          <w:sz w:val="24"/>
        </w:rPr>
      </w:pPr>
    </w:p>
    <w:p>
      <w:pPr>
        <w:pStyle w:val="2"/>
      </w:pPr>
      <w:r>
        <w:rPr>
          <w:rFonts w:hint="eastAsia"/>
          <w:lang w:val="en-US" w:eastAsia="zh-CN"/>
        </w:rPr>
        <w:t>四</w:t>
      </w:r>
      <w:r>
        <w:rPr>
          <w:rFonts w:hint="eastAsia"/>
        </w:rPr>
        <w:t>、</w:t>
      </w:r>
      <w:r>
        <w:t>思考与扩展建议</w:t>
      </w:r>
    </w:p>
    <w:p>
      <w:pPr>
        <w:spacing w:line="360" w:lineRule="auto"/>
        <w:ind w:firstLine="420"/>
        <w:rPr>
          <w:rFonts w:ascii="仿宋" w:hAnsi="仿宋" w:eastAsia="仿宋"/>
          <w:sz w:val="24"/>
        </w:rPr>
      </w:pPr>
      <w:r>
        <w:rPr>
          <w:rFonts w:hint="eastAsia" w:ascii="仿宋" w:hAnsi="仿宋" w:eastAsia="仿宋"/>
          <w:sz w:val="24"/>
        </w:rPr>
        <w:t>这篇论文提出了一种半自动实时交互框架，用于草图的描边。该方法可以更快的描边，对于复杂图像的描边速度可以提高</w:t>
      </w:r>
      <w:r>
        <w:rPr>
          <w:rFonts w:ascii="仿宋" w:hAnsi="仿宋" w:eastAsia="仿宋"/>
          <w:sz w:val="24"/>
        </w:rPr>
        <w:t>7.2倍，业余用户</w:t>
      </w:r>
      <w:r>
        <w:rPr>
          <w:rFonts w:hint="eastAsia" w:ascii="仿宋" w:hAnsi="仿宋" w:eastAsia="仿宋"/>
          <w:sz w:val="24"/>
        </w:rPr>
        <w:t>用来描边的</w:t>
      </w:r>
      <w:r>
        <w:rPr>
          <w:rFonts w:ascii="仿宋" w:hAnsi="仿宋" w:eastAsia="仿宋"/>
          <w:sz w:val="24"/>
        </w:rPr>
        <w:t>速度也</w:t>
      </w:r>
      <w:r>
        <w:rPr>
          <w:rFonts w:hint="eastAsia" w:ascii="仿宋" w:hAnsi="仿宋" w:eastAsia="仿宋"/>
          <w:sz w:val="24"/>
        </w:rPr>
        <w:t>有显著</w:t>
      </w:r>
      <w:r>
        <w:rPr>
          <w:rFonts w:ascii="仿宋" w:hAnsi="仿宋" w:eastAsia="仿宋"/>
          <w:sz w:val="24"/>
        </w:rPr>
        <w:t>提高</w:t>
      </w:r>
      <w:r>
        <w:rPr>
          <w:rFonts w:hint="eastAsia" w:ascii="仿宋" w:hAnsi="仿宋" w:eastAsia="仿宋"/>
          <w:sz w:val="24"/>
        </w:rPr>
        <w:t>。</w:t>
      </w:r>
      <w:r>
        <w:rPr>
          <w:rFonts w:ascii="仿宋" w:hAnsi="仿宋" w:eastAsia="仿宋"/>
          <w:sz w:val="24"/>
        </w:rPr>
        <w:t>但是对于一些线条较少的简单图像，</w:t>
      </w:r>
      <w:r>
        <w:rPr>
          <w:rFonts w:hint="eastAsia" w:ascii="仿宋" w:hAnsi="仿宋" w:eastAsia="仿宋"/>
          <w:sz w:val="24"/>
        </w:rPr>
        <w:t>在</w:t>
      </w:r>
      <w:r>
        <w:rPr>
          <w:rFonts w:ascii="仿宋" w:hAnsi="仿宋" w:eastAsia="仿宋"/>
          <w:sz w:val="24"/>
        </w:rPr>
        <w:t>交互时间</w:t>
      </w:r>
      <w:r>
        <w:rPr>
          <w:rFonts w:hint="eastAsia" w:ascii="仿宋" w:hAnsi="仿宋" w:eastAsia="仿宋"/>
          <w:sz w:val="24"/>
        </w:rPr>
        <w:t>的</w:t>
      </w:r>
      <w:r>
        <w:rPr>
          <w:rFonts w:ascii="仿宋" w:hAnsi="仿宋" w:eastAsia="仿宋"/>
          <w:sz w:val="24"/>
        </w:rPr>
        <w:t>统计上没有明显的差异</w:t>
      </w:r>
      <w:r>
        <w:rPr>
          <w:rFonts w:hint="eastAsia" w:ascii="仿宋" w:hAnsi="仿宋" w:eastAsia="仿宋"/>
          <w:sz w:val="24"/>
        </w:rPr>
        <w:t>，所以，该论文的方法</w:t>
      </w:r>
      <w:r>
        <w:rPr>
          <w:rFonts w:ascii="仿宋" w:hAnsi="仿宋" w:eastAsia="仿宋"/>
          <w:sz w:val="24"/>
        </w:rPr>
        <w:t>的模型最适合复杂的，需要很长时间的</w:t>
      </w:r>
      <w:r>
        <w:rPr>
          <w:rFonts w:hint="eastAsia" w:ascii="仿宋" w:hAnsi="仿宋" w:eastAsia="仿宋"/>
          <w:sz w:val="24"/>
        </w:rPr>
        <w:t>手动描边的</w:t>
      </w:r>
      <w:r>
        <w:rPr>
          <w:rFonts w:ascii="仿宋" w:hAnsi="仿宋" w:eastAsia="仿宋"/>
          <w:sz w:val="24"/>
        </w:rPr>
        <w:t>图像。</w:t>
      </w:r>
    </w:p>
    <w:p>
      <w:pPr>
        <w:spacing w:line="360" w:lineRule="auto"/>
        <w:ind w:firstLine="420"/>
        <w:rPr>
          <w:rFonts w:ascii="仿宋" w:hAnsi="仿宋" w:eastAsia="仿宋"/>
          <w:sz w:val="24"/>
        </w:rPr>
      </w:pPr>
      <w:r>
        <w:rPr>
          <w:rFonts w:hint="eastAsia" w:ascii="仿宋" w:hAnsi="仿宋" w:eastAsia="仿宋"/>
          <w:sz w:val="24"/>
        </w:rPr>
        <w:t>论文方法的一个重要特点是</w:t>
      </w:r>
      <w:r>
        <w:rPr>
          <w:rFonts w:ascii="仿宋" w:hAnsi="仿宋" w:eastAsia="仿宋"/>
          <w:sz w:val="24"/>
        </w:rPr>
        <w:t>每个</w:t>
      </w:r>
      <w:r>
        <w:rPr>
          <w:rFonts w:hint="eastAsia" w:ascii="仿宋" w:hAnsi="仿宋" w:eastAsia="仿宋"/>
          <w:sz w:val="24"/>
        </w:rPr>
        <w:t>像素的</w:t>
      </w:r>
      <w:r>
        <w:rPr>
          <w:rFonts w:ascii="仿宋" w:hAnsi="仿宋" w:eastAsia="仿宋"/>
          <w:sz w:val="24"/>
        </w:rPr>
        <w:t>输出</w:t>
      </w:r>
      <w:r>
        <w:rPr>
          <w:rFonts w:hint="eastAsia" w:ascii="仿宋" w:hAnsi="仿宋" w:eastAsia="仿宋"/>
          <w:sz w:val="24"/>
        </w:rPr>
        <w:t>通过</w:t>
      </w:r>
      <w:r>
        <w:rPr>
          <w:rFonts w:ascii="仿宋" w:hAnsi="仿宋" w:eastAsia="仿宋"/>
          <w:sz w:val="24"/>
        </w:rPr>
        <w:t>使用241×241像素区域</w:t>
      </w:r>
      <w:r>
        <w:rPr>
          <w:rFonts w:hint="eastAsia" w:ascii="仿宋" w:hAnsi="仿宋" w:eastAsia="仿宋"/>
          <w:sz w:val="24"/>
        </w:rPr>
        <w:t>的</w:t>
      </w:r>
      <w:r>
        <w:rPr>
          <w:rFonts w:ascii="仿宋" w:hAnsi="仿宋" w:eastAsia="仿宋"/>
          <w:sz w:val="24"/>
        </w:rPr>
        <w:t>图像输入计算。</w:t>
      </w:r>
      <w:r>
        <w:rPr>
          <w:rFonts w:hint="eastAsia" w:ascii="仿宋" w:hAnsi="仿宋" w:eastAsia="仿宋"/>
          <w:sz w:val="24"/>
        </w:rPr>
        <w:t>尽管由于连接卷积算子的性质，空间上位于输出像素附近的输入像素被赋予更多的重要性，但是仍然存在用户编辑影响用户不打算操纵的输出线绘制的区域的情况。</w:t>
      </w:r>
    </w:p>
    <w:p>
      <w:pPr>
        <w:spacing w:line="360" w:lineRule="auto"/>
        <w:rPr>
          <w:rFonts w:ascii="仿宋" w:hAnsi="仿宋" w:eastAsia="仿宋"/>
          <w:sz w:val="24"/>
        </w:rPr>
      </w:pPr>
      <w:r>
        <w:rPr>
          <w:rFonts w:hint="eastAsia" w:ascii="仿宋" w:hAnsi="仿宋" w:eastAsia="仿宋"/>
          <w:sz w:val="24"/>
        </w:rPr>
        <w:t>除此以外，在一张实验图</w:t>
      </w:r>
      <w:r>
        <w:rPr>
          <w:rFonts w:ascii="仿宋" w:hAnsi="仿宋" w:eastAsia="仿宋"/>
          <w:sz w:val="24"/>
        </w:rPr>
        <w:t>中，用户打算将底线与</w:t>
      </w:r>
      <w:r>
        <w:rPr>
          <w:rFonts w:hint="eastAsia" w:ascii="仿宋" w:hAnsi="仿宋" w:eastAsia="仿宋"/>
          <w:sz w:val="24"/>
        </w:rPr>
        <w:t>墨</w:t>
      </w:r>
      <w:r>
        <w:rPr>
          <w:rFonts w:ascii="仿宋" w:hAnsi="仿宋" w:eastAsia="仿宋"/>
          <w:sz w:val="24"/>
        </w:rPr>
        <w:t>刷</w:t>
      </w:r>
      <w:r>
        <w:rPr>
          <w:rFonts w:hint="eastAsia" w:ascii="仿宋" w:hAnsi="仿宋" w:eastAsia="仿宋"/>
          <w:sz w:val="24"/>
        </w:rPr>
        <w:t>线条</w:t>
      </w:r>
      <w:r>
        <w:rPr>
          <w:rFonts w:ascii="仿宋" w:hAnsi="仿宋" w:eastAsia="仿宋"/>
          <w:sz w:val="24"/>
        </w:rPr>
        <w:t>连接</w:t>
      </w:r>
      <w:r>
        <w:rPr>
          <w:rFonts w:hint="eastAsia" w:ascii="仿宋" w:hAnsi="仿宋" w:eastAsia="仿宋"/>
          <w:sz w:val="24"/>
        </w:rPr>
        <w:t>，</w:t>
      </w:r>
      <w:r>
        <w:rPr>
          <w:rFonts w:ascii="仿宋" w:hAnsi="仿宋" w:eastAsia="仿宋"/>
          <w:sz w:val="24"/>
        </w:rPr>
        <w:t xml:space="preserve"> 虽然成功连接了底线，但上面</w:t>
      </w:r>
      <w:r>
        <w:rPr>
          <w:rFonts w:hint="eastAsia" w:ascii="仿宋" w:hAnsi="仿宋" w:eastAsia="仿宋"/>
          <w:sz w:val="24"/>
        </w:rPr>
        <w:t>的</w:t>
      </w:r>
      <w:r>
        <w:rPr>
          <w:rFonts w:ascii="仿宋" w:hAnsi="仿宋" w:eastAsia="仿宋"/>
          <w:sz w:val="24"/>
        </w:rPr>
        <w:t>部分线被部分删除了</w:t>
      </w:r>
      <w:r>
        <w:rPr>
          <w:rFonts w:hint="eastAsia" w:ascii="仿宋" w:hAnsi="仿宋" w:eastAsia="仿宋"/>
          <w:sz w:val="24"/>
        </w:rPr>
        <w:t>，当然</w:t>
      </w:r>
      <w:r>
        <w:rPr>
          <w:rFonts w:ascii="仿宋" w:hAnsi="仿宋" w:eastAsia="仿宋"/>
          <w:sz w:val="24"/>
        </w:rPr>
        <w:t>这可以通过额外的编辑来解决，但它可以导致</w:t>
      </w:r>
      <w:r>
        <w:rPr>
          <w:rFonts w:hint="eastAsia" w:ascii="仿宋" w:hAnsi="仿宋" w:eastAsia="仿宋"/>
          <w:sz w:val="24"/>
        </w:rPr>
        <w:t>错误和用户的挫败感。</w:t>
      </w:r>
      <w:r>
        <w:rPr>
          <w:rFonts w:ascii="仿宋" w:hAnsi="仿宋" w:eastAsia="仿宋"/>
          <w:sz w:val="24"/>
        </w:rPr>
        <w:t>额外的培训可能是最小化此问题的一种方法。</w:t>
      </w:r>
    </w:p>
    <w:p>
      <w:pPr>
        <w:spacing w:line="360" w:lineRule="auto"/>
        <w:ind w:firstLine="420"/>
        <w:rPr>
          <w:rFonts w:ascii="仿宋" w:hAnsi="仿宋" w:eastAsia="仿宋"/>
          <w:sz w:val="24"/>
        </w:rPr>
      </w:pPr>
      <w:r>
        <w:rPr>
          <w:rFonts w:hint="eastAsia" w:ascii="仿宋" w:hAnsi="仿宋" w:eastAsia="仿宋"/>
          <w:sz w:val="24"/>
        </w:rPr>
        <w:t>最后，虽然论文的模型能够提供良好的墨笔描边结果，为业余用户提供改进，并允许对输出进行详细控制，但专业用户可能对结果不完全满意，因为它可能不具有手工着墨的表现力。</w:t>
      </w:r>
      <w:r>
        <w:rPr>
          <w:rFonts w:ascii="仿宋" w:hAnsi="仿宋" w:eastAsia="仿宋"/>
          <w:sz w:val="24"/>
        </w:rPr>
        <w:t xml:space="preserve"> </w:t>
      </w:r>
      <w:r>
        <w:rPr>
          <w:rFonts w:hint="eastAsia" w:ascii="仿宋" w:hAnsi="仿宋" w:eastAsia="仿宋"/>
          <w:sz w:val="24"/>
        </w:rPr>
        <w:t>我认为</w:t>
      </w:r>
      <w:r>
        <w:rPr>
          <w:rFonts w:ascii="仿宋" w:hAnsi="仿宋" w:eastAsia="仿宋"/>
          <w:sz w:val="24"/>
        </w:rPr>
        <w:t>下一步</w:t>
      </w:r>
      <w:r>
        <w:rPr>
          <w:rFonts w:hint="eastAsia" w:ascii="仿宋" w:hAnsi="仿宋" w:eastAsia="仿宋"/>
          <w:sz w:val="24"/>
        </w:rPr>
        <w:t>应该</w:t>
      </w:r>
      <w:r>
        <w:rPr>
          <w:rFonts w:ascii="仿宋" w:hAnsi="仿宋" w:eastAsia="仿宋"/>
          <w:sz w:val="24"/>
        </w:rPr>
        <w:t>是与专业</w:t>
      </w:r>
      <w:r>
        <w:rPr>
          <w:rFonts w:hint="eastAsia" w:ascii="仿宋" w:hAnsi="仿宋" w:eastAsia="仿宋"/>
          <w:sz w:val="24"/>
        </w:rPr>
        <w:t>墨笔</w:t>
      </w:r>
      <w:r>
        <w:rPr>
          <w:rFonts w:ascii="仿宋" w:hAnsi="仿宋" w:eastAsia="仿宋"/>
          <w:sz w:val="24"/>
        </w:rPr>
        <w:t>软件紧密集成，</w:t>
      </w:r>
      <w:r>
        <w:rPr>
          <w:rFonts w:hint="eastAsia" w:ascii="仿宋" w:hAnsi="仿宋" w:eastAsia="仿宋"/>
          <w:sz w:val="24"/>
        </w:rPr>
        <w:t>服务业余和专业用户。</w:t>
      </w:r>
      <w:r>
        <w:rPr>
          <w:rFonts w:ascii="仿宋" w:hAnsi="仿宋" w:eastAsia="仿宋"/>
          <w:sz w:val="24"/>
        </w:rPr>
        <w:t xml:space="preserve"> </w:t>
      </w:r>
      <w:r>
        <w:rPr>
          <w:rFonts w:hint="eastAsia" w:ascii="仿宋" w:hAnsi="仿宋" w:eastAsia="仿宋"/>
          <w:sz w:val="24"/>
        </w:rPr>
        <w:t>同时</w:t>
      </w:r>
      <w:r>
        <w:rPr>
          <w:rFonts w:ascii="仿宋" w:hAnsi="仿宋" w:eastAsia="仿宋"/>
          <w:sz w:val="24"/>
        </w:rPr>
        <w:t>，</w:t>
      </w:r>
      <w:r>
        <w:rPr>
          <w:rFonts w:hint="eastAsia" w:ascii="仿宋" w:hAnsi="仿宋" w:eastAsia="仿宋"/>
          <w:sz w:val="24"/>
        </w:rPr>
        <w:t>论文中的墨笔工具，还可以</w:t>
      </w:r>
      <w:r>
        <w:rPr>
          <w:rFonts w:ascii="仿宋" w:hAnsi="仿宋" w:eastAsia="仿宋"/>
          <w:sz w:val="24"/>
        </w:rPr>
        <w:t>结合用户输入的压力</w:t>
      </w:r>
      <w:r>
        <w:rPr>
          <w:rFonts w:hint="eastAsia" w:ascii="仿宋" w:hAnsi="仿宋" w:eastAsia="仿宋"/>
          <w:sz w:val="24"/>
        </w:rPr>
        <w:t>值改善效果</w:t>
      </w:r>
      <w:r>
        <w:rPr>
          <w:rFonts w:ascii="仿宋" w:hAnsi="仿宋" w:eastAsia="仿宋"/>
          <w:sz w:val="24"/>
        </w:rPr>
        <w:t>。</w:t>
      </w:r>
    </w:p>
    <w:p>
      <w:pPr>
        <w:spacing w:line="360" w:lineRule="auto"/>
        <w:ind w:firstLine="420"/>
        <w:rPr>
          <w:rFonts w:ascii="仿宋" w:hAnsi="仿宋" w:eastAsia="仿宋"/>
          <w:sz w:val="24"/>
        </w:rPr>
      </w:pPr>
      <w:r>
        <w:rPr>
          <w:rFonts w:hint="eastAsia" w:ascii="仿宋" w:hAnsi="仿宋" w:eastAsia="仿宋"/>
          <w:sz w:val="24"/>
        </w:rPr>
        <w:br w:type="page"/>
      </w:r>
    </w:p>
    <w:p>
      <w:pPr>
        <w:spacing w:line="360" w:lineRule="auto"/>
        <w:ind w:firstLine="420"/>
        <w:rPr>
          <w:rFonts w:ascii="仿宋" w:hAnsi="仿宋" w:eastAsia="仿宋"/>
          <w:sz w:val="24"/>
        </w:rPr>
      </w:pPr>
    </w:p>
    <w:p>
      <w:pPr>
        <w:spacing w:line="360" w:lineRule="auto"/>
        <w:jc w:val="center"/>
        <w:rPr>
          <w:rFonts w:ascii="仿宋" w:hAnsi="仿宋" w:eastAsia="仿宋"/>
          <w:sz w:val="30"/>
          <w:szCs w:val="30"/>
        </w:rPr>
      </w:pPr>
      <w:r>
        <w:rPr>
          <w:rFonts w:hint="eastAsia" w:ascii="仿宋" w:hAnsi="仿宋" w:eastAsia="仿宋"/>
          <w:sz w:val="30"/>
          <w:szCs w:val="30"/>
        </w:rPr>
        <w:t>参考文献</w:t>
      </w:r>
    </w:p>
    <w:p>
      <w:pPr>
        <w:spacing w:line="360" w:lineRule="auto"/>
        <w:rPr>
          <w:rFonts w:ascii="仿宋" w:hAnsi="仿宋" w:eastAsia="仿宋" w:cs="Times New Roman"/>
          <w:color w:val="000000"/>
          <w:sz w:val="24"/>
          <w:szCs w:val="24"/>
          <w:shd w:val="clear" w:color="auto" w:fill="FFFFFF"/>
        </w:rPr>
      </w:pPr>
      <w:r>
        <w:rPr>
          <w:rFonts w:ascii="仿宋" w:hAnsi="仿宋" w:eastAsia="仿宋" w:cs="Times New Roman"/>
          <w:color w:val="000000"/>
          <w:sz w:val="24"/>
          <w:szCs w:val="24"/>
          <w:shd w:val="clear" w:color="auto" w:fill="FFFFFF"/>
        </w:rPr>
        <w:t>[1]Sangkloy P, Lu J, Fang C, et al. Scribbler: Controlling deep image synthesis with sketch and color[C]//IEEE Conference on Computer Vision and Pattern Recognition (CVPR). 2017, 2.</w:t>
      </w:r>
    </w:p>
    <w:p>
      <w:pPr>
        <w:spacing w:line="360" w:lineRule="auto"/>
        <w:rPr>
          <w:rFonts w:ascii="仿宋" w:hAnsi="仿宋" w:eastAsia="仿宋" w:cs="Times New Roman"/>
          <w:color w:val="000000"/>
          <w:sz w:val="24"/>
          <w:szCs w:val="24"/>
          <w:shd w:val="clear" w:color="auto" w:fill="FFFFFF"/>
        </w:rPr>
      </w:pPr>
      <w:r>
        <w:rPr>
          <w:rFonts w:ascii="仿宋" w:hAnsi="仿宋" w:eastAsia="仿宋" w:cs="Times New Roman"/>
          <w:color w:val="000000"/>
          <w:sz w:val="24"/>
          <w:szCs w:val="24"/>
          <w:shd w:val="clear" w:color="auto" w:fill="FFFFFF"/>
        </w:rPr>
        <w:t>[2]Zhang R, Zhu J Y, Isola P, et al. Real-time user-guided image colorization with learned deep priors[J]. arXiv preprint arXiv:1705.02999, 2017.</w:t>
      </w:r>
    </w:p>
    <w:p>
      <w:pPr>
        <w:spacing w:line="360" w:lineRule="auto"/>
        <w:rPr>
          <w:rFonts w:ascii="仿宋" w:hAnsi="仿宋" w:eastAsia="仿宋" w:cs="Times New Roman"/>
          <w:color w:val="000000"/>
          <w:sz w:val="24"/>
          <w:szCs w:val="24"/>
          <w:shd w:val="clear" w:color="auto" w:fill="FFFFFF"/>
        </w:rPr>
      </w:pPr>
      <w:r>
        <w:rPr>
          <w:rFonts w:ascii="仿宋" w:hAnsi="仿宋" w:eastAsia="仿宋" w:cs="Times New Roman"/>
          <w:sz w:val="24"/>
          <w:szCs w:val="24"/>
        </w:rPr>
        <w:t>[3]</w:t>
      </w:r>
      <w:r>
        <w:rPr>
          <w:rFonts w:ascii="仿宋" w:hAnsi="仿宋" w:eastAsia="仿宋" w:cs="Times New Roman"/>
          <w:color w:val="000000"/>
          <w:sz w:val="24"/>
          <w:szCs w:val="24"/>
          <w:shd w:val="clear" w:color="auto" w:fill="FFFFFF"/>
        </w:rPr>
        <w:t>Simo-Serra E, Iizuka S, Sasaki K, et al. Learning to simplify: fully convolutional networks for rough sketch cleanup[J]. ACM Transactions on Graphics (TOG), 2016, 35(4): 121.</w:t>
      </w:r>
    </w:p>
    <w:p>
      <w:pPr>
        <w:spacing w:line="360" w:lineRule="auto"/>
        <w:rPr>
          <w:rFonts w:ascii="仿宋" w:hAnsi="仿宋" w:eastAsia="仿宋" w:cs="Times New Roman"/>
          <w:color w:val="000000"/>
          <w:sz w:val="24"/>
          <w:szCs w:val="24"/>
          <w:shd w:val="clear" w:color="auto" w:fill="FFFFFF"/>
        </w:rPr>
      </w:pPr>
      <w:r>
        <w:rPr>
          <w:rFonts w:ascii="仿宋" w:hAnsi="仿宋" w:eastAsia="仿宋" w:cs="Times New Roman"/>
          <w:color w:val="000000"/>
          <w:sz w:val="24"/>
          <w:szCs w:val="24"/>
          <w:shd w:val="clear" w:color="auto" w:fill="FFFFFF"/>
        </w:rPr>
        <w:t>[4]Simo-Serra E, Iizuka S, Ishikawa H. Mastering sketching: adversarial augmentation for structured prediction[J]. ACM Transactions on Graphics (TOG), 2018, 37(1): 11.</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[5]Ioffe S, Szegedy C. Batch normalization: Accelerating deep network training by reducing internal covariate shift[J]. arXiv preprint arXiv:1502.03167, 2015.</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[6]Nair V, Hinton G E. Rectified linear units improve restricted boltzmann machines[C]//Proceedings of the 27th international conference on machine learning (ICML-10). 2010: 807-814.</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[7]Douglas D H, Peucker T K. Algorithms for the reduction of the number of points required to represent a digitized line or its caricature[J]. Cartographica: The International Journal for Geographic Information and Geovisualization, 1973, 10(2): 112-122.</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[8]Zeiler M D. ADADELTA: an adaptive learning rate method[J]. arXiv preprint arXiv:1212.5701, 2012.</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[9]Shi W, Caballero J, Huszár F, et al. Real-time single image and video super-resolution using an efficient sub-pixel convolutional neural network[C]//Proceedings of the IEEE Conference on Computer Vision and Pattern Recognition. 2016: 1874-1883.</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[10]Ioffe S, Szegedy C. Batch normalization: Accelerating deep network training by reducing internal covariate shift[J]. arXiv preprint arXiv:1502.03167, 2015.</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[12]Nair V, Hinton G E. Rectified linear units improve restricted boltzmann machines[C]//Proceedings of the 27th international conference on machine learning (ICML-10). 2010: 807-814.</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[13]Tompson J, Goroshin R, Jain A, et al. Efficient object localization using convolutional networks[C]//Proceedings of the IEEE Conference on Computer Vision and Pattern Recognition. 2015: 648-656.</w:t>
      </w:r>
    </w:p>
    <w:p>
      <w:pPr>
        <w:spacing w:line="360" w:lineRule="auto"/>
        <w:rPr>
          <w:rFonts w:hint="eastAsia" w:ascii="仿宋" w:hAnsi="仿宋" w:eastAsia="仿宋" w:cs="Times New Roman"/>
          <w:color w:val="000000"/>
          <w:sz w:val="24"/>
          <w:szCs w:val="24"/>
          <w:shd w:val="clear" w:color="auto" w:fill="FFFFFF"/>
          <w:lang w:val="en-US" w:eastAsia="zh-CN"/>
        </w:rPr>
      </w:pPr>
      <w:r>
        <w:rPr>
          <w:rFonts w:hint="eastAsia" w:ascii="仿宋" w:hAnsi="仿宋" w:eastAsia="仿宋" w:cs="Times New Roman"/>
          <w:color w:val="000000"/>
          <w:sz w:val="24"/>
          <w:szCs w:val="24"/>
          <w:shd w:val="clear" w:color="auto" w:fill="FFFFFF"/>
          <w:lang w:val="en-US" w:eastAsia="zh-CN"/>
        </w:rPr>
        <w:t>[14]Srivastava N, Hinton G, Krizhevsky A, et al. Dropout: a simple way to prevent neural networks from overfitting[J]. The Journal of Machine Learning Research, 2014, 15(1): 1929-1958.</w:t>
      </w:r>
    </w:p>
    <w:p>
      <w:pPr>
        <w:spacing w:line="360" w:lineRule="auto"/>
        <w:rPr>
          <w:rFonts w:ascii="Times New Roman" w:hAnsi="Times New Roman" w:eastAsia="宋体" w:cs="Times New Roman"/>
          <w:szCs w:val="21"/>
        </w:rPr>
      </w:pPr>
    </w:p>
    <w:sectPr>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A68D05"/>
    <w:multiLevelType w:val="singleLevel"/>
    <w:tmpl w:val="E5A68D05"/>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64"/>
    <w:rsid w:val="00002438"/>
    <w:rsid w:val="0000368D"/>
    <w:rsid w:val="00004246"/>
    <w:rsid w:val="0000516E"/>
    <w:rsid w:val="00005D5E"/>
    <w:rsid w:val="00006775"/>
    <w:rsid w:val="00007420"/>
    <w:rsid w:val="00012D26"/>
    <w:rsid w:val="000202C9"/>
    <w:rsid w:val="00030D33"/>
    <w:rsid w:val="00031270"/>
    <w:rsid w:val="00032978"/>
    <w:rsid w:val="0003422A"/>
    <w:rsid w:val="0004171A"/>
    <w:rsid w:val="00044DF7"/>
    <w:rsid w:val="000511AF"/>
    <w:rsid w:val="000518F4"/>
    <w:rsid w:val="00054120"/>
    <w:rsid w:val="000560CE"/>
    <w:rsid w:val="00071F14"/>
    <w:rsid w:val="0008676E"/>
    <w:rsid w:val="00092CB4"/>
    <w:rsid w:val="00094F9F"/>
    <w:rsid w:val="000A30A0"/>
    <w:rsid w:val="000A4A7D"/>
    <w:rsid w:val="000A5DCC"/>
    <w:rsid w:val="000B01EE"/>
    <w:rsid w:val="000B45D4"/>
    <w:rsid w:val="000B56B7"/>
    <w:rsid w:val="000C101C"/>
    <w:rsid w:val="000C1DE5"/>
    <w:rsid w:val="000D19B2"/>
    <w:rsid w:val="000D5C4B"/>
    <w:rsid w:val="000E2041"/>
    <w:rsid w:val="000E5466"/>
    <w:rsid w:val="000F2BE4"/>
    <w:rsid w:val="000F334B"/>
    <w:rsid w:val="000F63B1"/>
    <w:rsid w:val="00104F3F"/>
    <w:rsid w:val="0011744E"/>
    <w:rsid w:val="0013045A"/>
    <w:rsid w:val="00131FCC"/>
    <w:rsid w:val="001328FB"/>
    <w:rsid w:val="00136EA7"/>
    <w:rsid w:val="001377F7"/>
    <w:rsid w:val="00140A7E"/>
    <w:rsid w:val="0014495A"/>
    <w:rsid w:val="001715E0"/>
    <w:rsid w:val="00173BA3"/>
    <w:rsid w:val="0019255B"/>
    <w:rsid w:val="001B6C03"/>
    <w:rsid w:val="001B7771"/>
    <w:rsid w:val="001C29AA"/>
    <w:rsid w:val="001C4345"/>
    <w:rsid w:val="001C59BE"/>
    <w:rsid w:val="001D4697"/>
    <w:rsid w:val="001E74FF"/>
    <w:rsid w:val="001F1F14"/>
    <w:rsid w:val="001F60AF"/>
    <w:rsid w:val="00205339"/>
    <w:rsid w:val="00206289"/>
    <w:rsid w:val="002077DF"/>
    <w:rsid w:val="00211ED2"/>
    <w:rsid w:val="002226BB"/>
    <w:rsid w:val="002265B8"/>
    <w:rsid w:val="00235A14"/>
    <w:rsid w:val="00244453"/>
    <w:rsid w:val="0024445D"/>
    <w:rsid w:val="0024664E"/>
    <w:rsid w:val="0024723D"/>
    <w:rsid w:val="00251A98"/>
    <w:rsid w:val="0025527D"/>
    <w:rsid w:val="002553E2"/>
    <w:rsid w:val="0026009E"/>
    <w:rsid w:val="0027138C"/>
    <w:rsid w:val="00275AD9"/>
    <w:rsid w:val="00283E0A"/>
    <w:rsid w:val="0028771D"/>
    <w:rsid w:val="0029671B"/>
    <w:rsid w:val="002A05D2"/>
    <w:rsid w:val="002C3205"/>
    <w:rsid w:val="002C43B9"/>
    <w:rsid w:val="002C5558"/>
    <w:rsid w:val="002C5711"/>
    <w:rsid w:val="002E15C6"/>
    <w:rsid w:val="002E1839"/>
    <w:rsid w:val="002E2F05"/>
    <w:rsid w:val="002E309E"/>
    <w:rsid w:val="002E3863"/>
    <w:rsid w:val="002F2426"/>
    <w:rsid w:val="002F5EF4"/>
    <w:rsid w:val="00300169"/>
    <w:rsid w:val="003006FF"/>
    <w:rsid w:val="00303AF4"/>
    <w:rsid w:val="00313A70"/>
    <w:rsid w:val="00315F35"/>
    <w:rsid w:val="00321006"/>
    <w:rsid w:val="003254CA"/>
    <w:rsid w:val="00340C27"/>
    <w:rsid w:val="00341F72"/>
    <w:rsid w:val="00354CB3"/>
    <w:rsid w:val="00375D77"/>
    <w:rsid w:val="00386F79"/>
    <w:rsid w:val="0039497E"/>
    <w:rsid w:val="003A2B68"/>
    <w:rsid w:val="003A5B0A"/>
    <w:rsid w:val="003B19EC"/>
    <w:rsid w:val="003B32C6"/>
    <w:rsid w:val="003B4B58"/>
    <w:rsid w:val="003B7E28"/>
    <w:rsid w:val="003D19A5"/>
    <w:rsid w:val="003D3344"/>
    <w:rsid w:val="003D6927"/>
    <w:rsid w:val="003E28EA"/>
    <w:rsid w:val="003E548C"/>
    <w:rsid w:val="003E69A6"/>
    <w:rsid w:val="00401FC7"/>
    <w:rsid w:val="00403208"/>
    <w:rsid w:val="00413913"/>
    <w:rsid w:val="00427D2F"/>
    <w:rsid w:val="004501CA"/>
    <w:rsid w:val="004517C0"/>
    <w:rsid w:val="0045638D"/>
    <w:rsid w:val="00462A7B"/>
    <w:rsid w:val="00476EFA"/>
    <w:rsid w:val="0049145A"/>
    <w:rsid w:val="004A5C3D"/>
    <w:rsid w:val="004B5BD7"/>
    <w:rsid w:val="004B7157"/>
    <w:rsid w:val="004C0E14"/>
    <w:rsid w:val="004D5C22"/>
    <w:rsid w:val="004E0399"/>
    <w:rsid w:val="004E20EC"/>
    <w:rsid w:val="004E3C9B"/>
    <w:rsid w:val="004E6942"/>
    <w:rsid w:val="004E7CE2"/>
    <w:rsid w:val="004F1E48"/>
    <w:rsid w:val="00504C10"/>
    <w:rsid w:val="0051387A"/>
    <w:rsid w:val="005161C3"/>
    <w:rsid w:val="005256B0"/>
    <w:rsid w:val="00525F77"/>
    <w:rsid w:val="005569EA"/>
    <w:rsid w:val="00562610"/>
    <w:rsid w:val="00563632"/>
    <w:rsid w:val="005753D8"/>
    <w:rsid w:val="00582C8A"/>
    <w:rsid w:val="00582DA0"/>
    <w:rsid w:val="00594E3A"/>
    <w:rsid w:val="005953F8"/>
    <w:rsid w:val="005A2694"/>
    <w:rsid w:val="005A5D03"/>
    <w:rsid w:val="005B0E3D"/>
    <w:rsid w:val="005C2D62"/>
    <w:rsid w:val="005F33D8"/>
    <w:rsid w:val="00612FE2"/>
    <w:rsid w:val="00617114"/>
    <w:rsid w:val="006173E0"/>
    <w:rsid w:val="00620DE9"/>
    <w:rsid w:val="0062498F"/>
    <w:rsid w:val="006372B1"/>
    <w:rsid w:val="006401AB"/>
    <w:rsid w:val="006402C6"/>
    <w:rsid w:val="00640C43"/>
    <w:rsid w:val="006477F0"/>
    <w:rsid w:val="00651BBA"/>
    <w:rsid w:val="006560EF"/>
    <w:rsid w:val="00662213"/>
    <w:rsid w:val="00666866"/>
    <w:rsid w:val="00670041"/>
    <w:rsid w:val="006706C3"/>
    <w:rsid w:val="00680FFA"/>
    <w:rsid w:val="006A03FD"/>
    <w:rsid w:val="006A4F8D"/>
    <w:rsid w:val="006A53EB"/>
    <w:rsid w:val="006B3242"/>
    <w:rsid w:val="006D0610"/>
    <w:rsid w:val="006D0EBD"/>
    <w:rsid w:val="006D0F88"/>
    <w:rsid w:val="007137DE"/>
    <w:rsid w:val="00733606"/>
    <w:rsid w:val="0073437B"/>
    <w:rsid w:val="0074006A"/>
    <w:rsid w:val="00747C0D"/>
    <w:rsid w:val="007576B4"/>
    <w:rsid w:val="00771C0E"/>
    <w:rsid w:val="007805B6"/>
    <w:rsid w:val="00781DF5"/>
    <w:rsid w:val="00783EFA"/>
    <w:rsid w:val="007B3ADE"/>
    <w:rsid w:val="007B5557"/>
    <w:rsid w:val="007C68B0"/>
    <w:rsid w:val="007D48E1"/>
    <w:rsid w:val="007E3D53"/>
    <w:rsid w:val="007E6547"/>
    <w:rsid w:val="007E70A4"/>
    <w:rsid w:val="008135E4"/>
    <w:rsid w:val="008208EF"/>
    <w:rsid w:val="00820DB9"/>
    <w:rsid w:val="0083221B"/>
    <w:rsid w:val="008370D9"/>
    <w:rsid w:val="00840CC2"/>
    <w:rsid w:val="0084283F"/>
    <w:rsid w:val="008603D7"/>
    <w:rsid w:val="00860472"/>
    <w:rsid w:val="00860486"/>
    <w:rsid w:val="00862855"/>
    <w:rsid w:val="00866DAF"/>
    <w:rsid w:val="0087427A"/>
    <w:rsid w:val="00876F66"/>
    <w:rsid w:val="00883734"/>
    <w:rsid w:val="008A34E7"/>
    <w:rsid w:val="008C55E8"/>
    <w:rsid w:val="008E31B7"/>
    <w:rsid w:val="008E7F03"/>
    <w:rsid w:val="008F0761"/>
    <w:rsid w:val="008F6B79"/>
    <w:rsid w:val="00903C3F"/>
    <w:rsid w:val="009063BC"/>
    <w:rsid w:val="00907EAA"/>
    <w:rsid w:val="00911CB0"/>
    <w:rsid w:val="009271BC"/>
    <w:rsid w:val="00927F29"/>
    <w:rsid w:val="009370A2"/>
    <w:rsid w:val="00937603"/>
    <w:rsid w:val="0094700A"/>
    <w:rsid w:val="0095169E"/>
    <w:rsid w:val="00954DEA"/>
    <w:rsid w:val="0095728A"/>
    <w:rsid w:val="00965A23"/>
    <w:rsid w:val="0097199A"/>
    <w:rsid w:val="00973720"/>
    <w:rsid w:val="00987A36"/>
    <w:rsid w:val="00991D16"/>
    <w:rsid w:val="00995A53"/>
    <w:rsid w:val="00995B2A"/>
    <w:rsid w:val="00996571"/>
    <w:rsid w:val="009B1B4A"/>
    <w:rsid w:val="009B30FA"/>
    <w:rsid w:val="009B4569"/>
    <w:rsid w:val="009B4A38"/>
    <w:rsid w:val="009C1308"/>
    <w:rsid w:val="009C7F6E"/>
    <w:rsid w:val="009D170E"/>
    <w:rsid w:val="009D3C38"/>
    <w:rsid w:val="009E0E63"/>
    <w:rsid w:val="009E1597"/>
    <w:rsid w:val="009E65C0"/>
    <w:rsid w:val="009E7A4A"/>
    <w:rsid w:val="009E7E87"/>
    <w:rsid w:val="009E7F71"/>
    <w:rsid w:val="009F12A0"/>
    <w:rsid w:val="009F2317"/>
    <w:rsid w:val="00A04099"/>
    <w:rsid w:val="00A071EA"/>
    <w:rsid w:val="00A203CD"/>
    <w:rsid w:val="00A27167"/>
    <w:rsid w:val="00A437FF"/>
    <w:rsid w:val="00A46AE5"/>
    <w:rsid w:val="00A47C52"/>
    <w:rsid w:val="00A501D3"/>
    <w:rsid w:val="00A73269"/>
    <w:rsid w:val="00A7361F"/>
    <w:rsid w:val="00A74FC4"/>
    <w:rsid w:val="00A82D4A"/>
    <w:rsid w:val="00A851B4"/>
    <w:rsid w:val="00A8557F"/>
    <w:rsid w:val="00A916F3"/>
    <w:rsid w:val="00AA2FC8"/>
    <w:rsid w:val="00AC166F"/>
    <w:rsid w:val="00AE59DF"/>
    <w:rsid w:val="00AF225F"/>
    <w:rsid w:val="00AF2894"/>
    <w:rsid w:val="00AF3EB4"/>
    <w:rsid w:val="00AF67A1"/>
    <w:rsid w:val="00AF6CB0"/>
    <w:rsid w:val="00B10561"/>
    <w:rsid w:val="00B20C18"/>
    <w:rsid w:val="00B238DF"/>
    <w:rsid w:val="00B24759"/>
    <w:rsid w:val="00B3238C"/>
    <w:rsid w:val="00B35B51"/>
    <w:rsid w:val="00B37D1D"/>
    <w:rsid w:val="00B44D43"/>
    <w:rsid w:val="00B52BDF"/>
    <w:rsid w:val="00B531A0"/>
    <w:rsid w:val="00B574B1"/>
    <w:rsid w:val="00B610A2"/>
    <w:rsid w:val="00B61DBF"/>
    <w:rsid w:val="00B66E54"/>
    <w:rsid w:val="00B76230"/>
    <w:rsid w:val="00BA6EC7"/>
    <w:rsid w:val="00BB3D1F"/>
    <w:rsid w:val="00BC34E8"/>
    <w:rsid w:val="00BD4D9D"/>
    <w:rsid w:val="00BD62BB"/>
    <w:rsid w:val="00BE3CF5"/>
    <w:rsid w:val="00BF22DC"/>
    <w:rsid w:val="00BF2EDD"/>
    <w:rsid w:val="00BF3445"/>
    <w:rsid w:val="00BF3BFD"/>
    <w:rsid w:val="00C01BA7"/>
    <w:rsid w:val="00C13B0E"/>
    <w:rsid w:val="00C14454"/>
    <w:rsid w:val="00C22C61"/>
    <w:rsid w:val="00C33B33"/>
    <w:rsid w:val="00C36F34"/>
    <w:rsid w:val="00C40217"/>
    <w:rsid w:val="00C4514C"/>
    <w:rsid w:val="00C45E6A"/>
    <w:rsid w:val="00C53205"/>
    <w:rsid w:val="00C55164"/>
    <w:rsid w:val="00C678AF"/>
    <w:rsid w:val="00C72FE1"/>
    <w:rsid w:val="00C733CD"/>
    <w:rsid w:val="00C734E0"/>
    <w:rsid w:val="00C8094F"/>
    <w:rsid w:val="00C834A1"/>
    <w:rsid w:val="00C916E1"/>
    <w:rsid w:val="00C97AAF"/>
    <w:rsid w:val="00C97B87"/>
    <w:rsid w:val="00CC008F"/>
    <w:rsid w:val="00CC73A1"/>
    <w:rsid w:val="00CD0B06"/>
    <w:rsid w:val="00CD139F"/>
    <w:rsid w:val="00CD64DB"/>
    <w:rsid w:val="00CE5ACC"/>
    <w:rsid w:val="00CF180E"/>
    <w:rsid w:val="00CF2BCA"/>
    <w:rsid w:val="00D006DA"/>
    <w:rsid w:val="00D01517"/>
    <w:rsid w:val="00D25321"/>
    <w:rsid w:val="00D34CF0"/>
    <w:rsid w:val="00D36290"/>
    <w:rsid w:val="00D36856"/>
    <w:rsid w:val="00D40D7B"/>
    <w:rsid w:val="00D40FE9"/>
    <w:rsid w:val="00D4343D"/>
    <w:rsid w:val="00D52EE8"/>
    <w:rsid w:val="00D61B1F"/>
    <w:rsid w:val="00D61B9E"/>
    <w:rsid w:val="00D61F24"/>
    <w:rsid w:val="00D734AA"/>
    <w:rsid w:val="00D76C27"/>
    <w:rsid w:val="00D8031C"/>
    <w:rsid w:val="00D80554"/>
    <w:rsid w:val="00D81D73"/>
    <w:rsid w:val="00D82D6A"/>
    <w:rsid w:val="00D9163F"/>
    <w:rsid w:val="00D9241C"/>
    <w:rsid w:val="00D9320C"/>
    <w:rsid w:val="00D93E7B"/>
    <w:rsid w:val="00D95021"/>
    <w:rsid w:val="00D971FC"/>
    <w:rsid w:val="00DA0262"/>
    <w:rsid w:val="00DA64E0"/>
    <w:rsid w:val="00DB408A"/>
    <w:rsid w:val="00DC0239"/>
    <w:rsid w:val="00DC5519"/>
    <w:rsid w:val="00DC6398"/>
    <w:rsid w:val="00DD0BBB"/>
    <w:rsid w:val="00DE7497"/>
    <w:rsid w:val="00DF6180"/>
    <w:rsid w:val="00DF6795"/>
    <w:rsid w:val="00E05F23"/>
    <w:rsid w:val="00E1584B"/>
    <w:rsid w:val="00E22449"/>
    <w:rsid w:val="00E245A8"/>
    <w:rsid w:val="00E24A84"/>
    <w:rsid w:val="00E42E86"/>
    <w:rsid w:val="00E67AA0"/>
    <w:rsid w:val="00E8142A"/>
    <w:rsid w:val="00E84A7F"/>
    <w:rsid w:val="00E858CE"/>
    <w:rsid w:val="00E902EA"/>
    <w:rsid w:val="00EB10E0"/>
    <w:rsid w:val="00EB2F05"/>
    <w:rsid w:val="00EB742E"/>
    <w:rsid w:val="00EE1449"/>
    <w:rsid w:val="00EF06F5"/>
    <w:rsid w:val="00EF0BF0"/>
    <w:rsid w:val="00EF195B"/>
    <w:rsid w:val="00F15253"/>
    <w:rsid w:val="00F15BE8"/>
    <w:rsid w:val="00F16FDF"/>
    <w:rsid w:val="00F20EFE"/>
    <w:rsid w:val="00F33048"/>
    <w:rsid w:val="00F340E6"/>
    <w:rsid w:val="00F40AE6"/>
    <w:rsid w:val="00F43F00"/>
    <w:rsid w:val="00F44206"/>
    <w:rsid w:val="00F60237"/>
    <w:rsid w:val="00F65BF2"/>
    <w:rsid w:val="00F672D8"/>
    <w:rsid w:val="00F84638"/>
    <w:rsid w:val="00F92812"/>
    <w:rsid w:val="00F93A00"/>
    <w:rsid w:val="00F9460C"/>
    <w:rsid w:val="00F97043"/>
    <w:rsid w:val="00FA1223"/>
    <w:rsid w:val="00FA1F0A"/>
    <w:rsid w:val="00FA3660"/>
    <w:rsid w:val="00FA3C3A"/>
    <w:rsid w:val="00FB11DB"/>
    <w:rsid w:val="00FB44F5"/>
    <w:rsid w:val="00FB7F89"/>
    <w:rsid w:val="00FC3012"/>
    <w:rsid w:val="00FC71DD"/>
    <w:rsid w:val="00FD013D"/>
    <w:rsid w:val="00FD2D27"/>
    <w:rsid w:val="00FD6786"/>
    <w:rsid w:val="00FE12F8"/>
    <w:rsid w:val="00FE3209"/>
    <w:rsid w:val="00FE6ADF"/>
    <w:rsid w:val="00FF321F"/>
    <w:rsid w:val="00FF797C"/>
    <w:rsid w:val="01E435C5"/>
    <w:rsid w:val="02237F60"/>
    <w:rsid w:val="02985278"/>
    <w:rsid w:val="03745A07"/>
    <w:rsid w:val="05C91556"/>
    <w:rsid w:val="05EC70C7"/>
    <w:rsid w:val="06F63277"/>
    <w:rsid w:val="07AC0BC5"/>
    <w:rsid w:val="08807F8A"/>
    <w:rsid w:val="09B01D16"/>
    <w:rsid w:val="09C41EAF"/>
    <w:rsid w:val="0B8228B8"/>
    <w:rsid w:val="0D4377FC"/>
    <w:rsid w:val="0ECB7639"/>
    <w:rsid w:val="0F0631A4"/>
    <w:rsid w:val="0FC7237E"/>
    <w:rsid w:val="100F17A0"/>
    <w:rsid w:val="135F4958"/>
    <w:rsid w:val="136A23FE"/>
    <w:rsid w:val="14F8050C"/>
    <w:rsid w:val="152618F2"/>
    <w:rsid w:val="152750D5"/>
    <w:rsid w:val="16F46219"/>
    <w:rsid w:val="19774205"/>
    <w:rsid w:val="1A3468B0"/>
    <w:rsid w:val="1B967319"/>
    <w:rsid w:val="1BB11685"/>
    <w:rsid w:val="1C222969"/>
    <w:rsid w:val="1CCF5D3E"/>
    <w:rsid w:val="1F0929F8"/>
    <w:rsid w:val="204D5208"/>
    <w:rsid w:val="20B17EF2"/>
    <w:rsid w:val="21933624"/>
    <w:rsid w:val="219F0380"/>
    <w:rsid w:val="21AE1545"/>
    <w:rsid w:val="22A833E2"/>
    <w:rsid w:val="22BD5E2B"/>
    <w:rsid w:val="22EF3336"/>
    <w:rsid w:val="23360C40"/>
    <w:rsid w:val="23C81F2F"/>
    <w:rsid w:val="260621AD"/>
    <w:rsid w:val="281F78D8"/>
    <w:rsid w:val="29195C53"/>
    <w:rsid w:val="2BDD4A8C"/>
    <w:rsid w:val="2BE73D83"/>
    <w:rsid w:val="2CC1481C"/>
    <w:rsid w:val="2CCB7084"/>
    <w:rsid w:val="2CD63761"/>
    <w:rsid w:val="2D1105AE"/>
    <w:rsid w:val="2D2628D9"/>
    <w:rsid w:val="2DD20F37"/>
    <w:rsid w:val="2E760542"/>
    <w:rsid w:val="2E7D28DA"/>
    <w:rsid w:val="2F086A6B"/>
    <w:rsid w:val="31AB6B17"/>
    <w:rsid w:val="31B211BA"/>
    <w:rsid w:val="321124B4"/>
    <w:rsid w:val="32F07794"/>
    <w:rsid w:val="338C37DC"/>
    <w:rsid w:val="350419F6"/>
    <w:rsid w:val="36226B7E"/>
    <w:rsid w:val="366D599D"/>
    <w:rsid w:val="38F24C5A"/>
    <w:rsid w:val="39BF4691"/>
    <w:rsid w:val="3A1E665A"/>
    <w:rsid w:val="3A5B444C"/>
    <w:rsid w:val="3ADD0127"/>
    <w:rsid w:val="3B1A21BF"/>
    <w:rsid w:val="3B2C5DFC"/>
    <w:rsid w:val="3B931BD1"/>
    <w:rsid w:val="3C024F48"/>
    <w:rsid w:val="3C580A8F"/>
    <w:rsid w:val="3C6159A0"/>
    <w:rsid w:val="3CAA3F98"/>
    <w:rsid w:val="3CDB3AFD"/>
    <w:rsid w:val="3E7C056F"/>
    <w:rsid w:val="3F94310B"/>
    <w:rsid w:val="40501109"/>
    <w:rsid w:val="40C631E0"/>
    <w:rsid w:val="412D503D"/>
    <w:rsid w:val="41F60C95"/>
    <w:rsid w:val="42543059"/>
    <w:rsid w:val="42DE0825"/>
    <w:rsid w:val="432E44F9"/>
    <w:rsid w:val="437C7EFE"/>
    <w:rsid w:val="438277E1"/>
    <w:rsid w:val="43927EC6"/>
    <w:rsid w:val="43EB6E7C"/>
    <w:rsid w:val="44FC4EDF"/>
    <w:rsid w:val="451D46A4"/>
    <w:rsid w:val="45DC484E"/>
    <w:rsid w:val="46EC07B1"/>
    <w:rsid w:val="470A18CB"/>
    <w:rsid w:val="471E7451"/>
    <w:rsid w:val="472D79D8"/>
    <w:rsid w:val="47AD1968"/>
    <w:rsid w:val="49987DB3"/>
    <w:rsid w:val="4A482170"/>
    <w:rsid w:val="4A844F0A"/>
    <w:rsid w:val="4A9F28D5"/>
    <w:rsid w:val="4B06020D"/>
    <w:rsid w:val="4BFB3286"/>
    <w:rsid w:val="4F175883"/>
    <w:rsid w:val="4F2E1E93"/>
    <w:rsid w:val="5021740B"/>
    <w:rsid w:val="508B4684"/>
    <w:rsid w:val="508F4525"/>
    <w:rsid w:val="50F75B48"/>
    <w:rsid w:val="516E6BF1"/>
    <w:rsid w:val="51C450E5"/>
    <w:rsid w:val="51EA27AC"/>
    <w:rsid w:val="52312737"/>
    <w:rsid w:val="52A543A8"/>
    <w:rsid w:val="52AC7419"/>
    <w:rsid w:val="560E3A56"/>
    <w:rsid w:val="582F7817"/>
    <w:rsid w:val="585A3903"/>
    <w:rsid w:val="58BB6BBC"/>
    <w:rsid w:val="58D22AE6"/>
    <w:rsid w:val="5AD45045"/>
    <w:rsid w:val="5B4A210C"/>
    <w:rsid w:val="5B6D7166"/>
    <w:rsid w:val="5B836AFA"/>
    <w:rsid w:val="5C8350C1"/>
    <w:rsid w:val="5CED6E39"/>
    <w:rsid w:val="5DFB7B9C"/>
    <w:rsid w:val="5E4A4EBC"/>
    <w:rsid w:val="5EE30FB6"/>
    <w:rsid w:val="5EFC65C3"/>
    <w:rsid w:val="5F692726"/>
    <w:rsid w:val="60B801F6"/>
    <w:rsid w:val="61C963B6"/>
    <w:rsid w:val="620F76A4"/>
    <w:rsid w:val="622C6F31"/>
    <w:rsid w:val="62DE0BD3"/>
    <w:rsid w:val="63A7374B"/>
    <w:rsid w:val="641D7F0C"/>
    <w:rsid w:val="64543F89"/>
    <w:rsid w:val="665E0BB7"/>
    <w:rsid w:val="6680427E"/>
    <w:rsid w:val="67485C74"/>
    <w:rsid w:val="68A1256F"/>
    <w:rsid w:val="68C83A0E"/>
    <w:rsid w:val="69113FF6"/>
    <w:rsid w:val="699A2FDC"/>
    <w:rsid w:val="6AC1161D"/>
    <w:rsid w:val="6B657935"/>
    <w:rsid w:val="6D0F697E"/>
    <w:rsid w:val="6D526CC0"/>
    <w:rsid w:val="6D60156D"/>
    <w:rsid w:val="6DC630B4"/>
    <w:rsid w:val="6E097ACE"/>
    <w:rsid w:val="6EDB6D53"/>
    <w:rsid w:val="6F12449A"/>
    <w:rsid w:val="6F7C5681"/>
    <w:rsid w:val="718D3051"/>
    <w:rsid w:val="729673DE"/>
    <w:rsid w:val="73E82517"/>
    <w:rsid w:val="745C38EB"/>
    <w:rsid w:val="74944ED4"/>
    <w:rsid w:val="74F04CF8"/>
    <w:rsid w:val="75014E1A"/>
    <w:rsid w:val="768C20BF"/>
    <w:rsid w:val="77D75F05"/>
    <w:rsid w:val="78952B49"/>
    <w:rsid w:val="79C2639D"/>
    <w:rsid w:val="7A051D8E"/>
    <w:rsid w:val="7A060099"/>
    <w:rsid w:val="7ACB57FF"/>
    <w:rsid w:val="7AE86CB1"/>
    <w:rsid w:val="7CB337C5"/>
    <w:rsid w:val="7CC22ABD"/>
    <w:rsid w:val="7D76374C"/>
    <w:rsid w:val="7DA5464A"/>
    <w:rsid w:val="7E2C57CA"/>
    <w:rsid w:val="7E8429A8"/>
    <w:rsid w:val="7F851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100" w:after="100" w:line="578" w:lineRule="auto"/>
      <w:jc w:val="left"/>
      <w:outlineLvl w:val="0"/>
    </w:pPr>
    <w:rPr>
      <w:rFonts w:ascii="仿宋" w:hAnsi="仿宋" w:eastAsia="仿宋"/>
      <w:bCs/>
      <w:kern w:val="44"/>
      <w:sz w:val="30"/>
      <w:szCs w:val="30"/>
    </w:rPr>
  </w:style>
  <w:style w:type="paragraph" w:styleId="3">
    <w:name w:val="heading 2"/>
    <w:basedOn w:val="1"/>
    <w:next w:val="1"/>
    <w:link w:val="15"/>
    <w:unhideWhenUsed/>
    <w:qFormat/>
    <w:uiPriority w:val="9"/>
    <w:pPr>
      <w:keepNext/>
      <w:keepLines/>
      <w:spacing w:before="40" w:after="40" w:line="415" w:lineRule="auto"/>
      <w:outlineLvl w:val="1"/>
    </w:pPr>
    <w:rPr>
      <w:rFonts w:ascii="仿宋" w:hAnsi="仿宋" w:eastAsia="仿宋" w:cstheme="majorBidi"/>
      <w:b/>
      <w:bCs/>
      <w:sz w:val="24"/>
      <w:szCs w:val="32"/>
    </w:rPr>
  </w:style>
  <w:style w:type="paragraph" w:styleId="4">
    <w:name w:val="heading 3"/>
    <w:basedOn w:val="1"/>
    <w:next w:val="1"/>
    <w:link w:val="16"/>
    <w:unhideWhenUsed/>
    <w:qFormat/>
    <w:uiPriority w:val="9"/>
    <w:pPr>
      <w:keepNext/>
      <w:keepLines/>
      <w:spacing w:before="40" w:after="40" w:line="416" w:lineRule="auto"/>
      <w:outlineLvl w:val="2"/>
    </w:pPr>
    <w:rPr>
      <w:rFonts w:eastAsia="仿宋" w:asciiTheme="minorAscii" w:hAnsiTheme="minorAscii"/>
      <w:b/>
      <w:bCs/>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7"/>
    <w:qFormat/>
    <w:uiPriority w:val="10"/>
    <w:pPr>
      <w:spacing w:before="20" w:after="20"/>
      <w:jc w:val="left"/>
      <w:outlineLvl w:val="0"/>
    </w:pPr>
    <w:rPr>
      <w:rFonts w:eastAsia="宋体" w:asciiTheme="majorHAnsi" w:hAnsiTheme="majorHAnsi" w:cstheme="majorBidi"/>
      <w:bCs/>
      <w:sz w:val="24"/>
      <w:szCs w:val="32"/>
    </w:rPr>
  </w:style>
  <w:style w:type="character" w:styleId="11">
    <w:name w:val="Hyperlink"/>
    <w:basedOn w:val="10"/>
    <w:unhideWhenUsed/>
    <w:qFormat/>
    <w:uiPriority w:val="99"/>
    <w:rPr>
      <w:color w:val="0000FF"/>
      <w:u w:val="single"/>
    </w:rPr>
  </w:style>
  <w:style w:type="character" w:customStyle="1" w:styleId="13">
    <w:name w:val="apple-converted-space"/>
    <w:basedOn w:val="10"/>
    <w:qFormat/>
    <w:uiPriority w:val="0"/>
  </w:style>
  <w:style w:type="character" w:customStyle="1" w:styleId="14">
    <w:name w:val="标题 1 字符"/>
    <w:basedOn w:val="10"/>
    <w:link w:val="2"/>
    <w:qFormat/>
    <w:uiPriority w:val="9"/>
    <w:rPr>
      <w:rFonts w:ascii="仿宋" w:hAnsi="仿宋" w:eastAsia="仿宋"/>
      <w:bCs/>
      <w:kern w:val="44"/>
      <w:sz w:val="30"/>
      <w:szCs w:val="30"/>
    </w:rPr>
  </w:style>
  <w:style w:type="character" w:customStyle="1" w:styleId="15">
    <w:name w:val="标题 2 字符"/>
    <w:basedOn w:val="10"/>
    <w:link w:val="3"/>
    <w:qFormat/>
    <w:uiPriority w:val="9"/>
    <w:rPr>
      <w:rFonts w:ascii="仿宋" w:hAnsi="仿宋" w:eastAsia="仿宋" w:cstheme="majorBidi"/>
      <w:b/>
      <w:bCs/>
      <w:kern w:val="2"/>
      <w:sz w:val="24"/>
      <w:szCs w:val="32"/>
    </w:rPr>
  </w:style>
  <w:style w:type="character" w:customStyle="1" w:styleId="16">
    <w:name w:val="标题 3 字符"/>
    <w:basedOn w:val="10"/>
    <w:link w:val="4"/>
    <w:semiHidden/>
    <w:qFormat/>
    <w:uiPriority w:val="9"/>
    <w:rPr>
      <w:rFonts w:eastAsia="仿宋" w:asciiTheme="minorAscii" w:hAnsiTheme="minorAscii"/>
      <w:b/>
      <w:bCs/>
      <w:sz w:val="21"/>
      <w:szCs w:val="32"/>
    </w:rPr>
  </w:style>
  <w:style w:type="character" w:customStyle="1" w:styleId="17">
    <w:name w:val="标题 字符"/>
    <w:basedOn w:val="10"/>
    <w:link w:val="9"/>
    <w:qFormat/>
    <w:uiPriority w:val="10"/>
    <w:rPr>
      <w:rFonts w:eastAsia="宋体" w:asciiTheme="majorHAnsi" w:hAnsiTheme="majorHAnsi" w:cstheme="majorBidi"/>
      <w:bCs/>
      <w:sz w:val="24"/>
      <w:szCs w:val="32"/>
    </w:rPr>
  </w:style>
  <w:style w:type="character" w:customStyle="1" w:styleId="18">
    <w:name w:val="标题 4 字符"/>
    <w:basedOn w:val="10"/>
    <w:link w:val="5"/>
    <w:semiHidden/>
    <w:qFormat/>
    <w:uiPriority w:val="9"/>
    <w:rPr>
      <w:rFonts w:asciiTheme="majorHAnsi" w:hAnsiTheme="majorHAnsi" w:eastAsiaTheme="majorEastAsia" w:cstheme="majorBidi"/>
      <w:b/>
      <w:bCs/>
      <w:sz w:val="28"/>
      <w:szCs w:val="28"/>
    </w:rPr>
  </w:style>
  <w:style w:type="character" w:customStyle="1" w:styleId="19">
    <w:name w:val="页眉 字符"/>
    <w:basedOn w:val="10"/>
    <w:link w:val="8"/>
    <w:qFormat/>
    <w:uiPriority w:val="99"/>
    <w:rPr>
      <w:sz w:val="18"/>
      <w:szCs w:val="18"/>
    </w:rPr>
  </w:style>
  <w:style w:type="character" w:customStyle="1" w:styleId="20">
    <w:name w:val="页脚 字符"/>
    <w:basedOn w:val="10"/>
    <w:link w:val="7"/>
    <w:qFormat/>
    <w:uiPriority w:val="99"/>
    <w:rPr>
      <w:sz w:val="18"/>
      <w:szCs w:val="18"/>
    </w:rPr>
  </w:style>
  <w:style w:type="paragraph" w:customStyle="1" w:styleId="21">
    <w:name w:val="图注"/>
    <w:basedOn w:val="1"/>
    <w:link w:val="22"/>
    <w:qFormat/>
    <w:uiPriority w:val="0"/>
    <w:pPr>
      <w:spacing w:line="360" w:lineRule="auto"/>
      <w:jc w:val="center"/>
    </w:pPr>
    <w:rPr>
      <w:rFonts w:ascii="仿宋" w:hAnsi="仿宋" w:eastAsia="仿宋"/>
      <w:szCs w:val="21"/>
    </w:rPr>
  </w:style>
  <w:style w:type="character" w:customStyle="1" w:styleId="22">
    <w:name w:val="图注 字符"/>
    <w:basedOn w:val="10"/>
    <w:link w:val="21"/>
    <w:qFormat/>
    <w:uiPriority w:val="0"/>
    <w:rPr>
      <w:rFonts w:ascii="仿宋" w:hAnsi="仿宋" w:eastAsia="仿宋"/>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2.png"/><Relationship Id="rId50" Type="http://schemas.openxmlformats.org/officeDocument/2006/relationships/oleObject" Target="embeddings/oleObject16.bin"/><Relationship Id="rId5" Type="http://schemas.openxmlformats.org/officeDocument/2006/relationships/image" Target="media/image1.png"/><Relationship Id="rId49" Type="http://schemas.openxmlformats.org/officeDocument/2006/relationships/image" Target="media/image31.wmf"/><Relationship Id="rId48" Type="http://schemas.openxmlformats.org/officeDocument/2006/relationships/oleObject" Target="embeddings/oleObject15.bin"/><Relationship Id="rId47" Type="http://schemas.openxmlformats.org/officeDocument/2006/relationships/image" Target="media/image30.png"/><Relationship Id="rId46" Type="http://schemas.openxmlformats.org/officeDocument/2006/relationships/image" Target="media/image29.wmf"/><Relationship Id="rId45" Type="http://schemas.openxmlformats.org/officeDocument/2006/relationships/oleObject" Target="embeddings/oleObject14.bin"/><Relationship Id="rId44" Type="http://schemas.openxmlformats.org/officeDocument/2006/relationships/image" Target="media/image28.wmf"/><Relationship Id="rId43" Type="http://schemas.openxmlformats.org/officeDocument/2006/relationships/oleObject" Target="embeddings/oleObject13.bin"/><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oleObject" Target="embeddings/oleObject12.bin"/><Relationship Id="rId4" Type="http://schemas.openxmlformats.org/officeDocument/2006/relationships/oleObject" Target="embeddings/oleObject1.bin"/><Relationship Id="rId39" Type="http://schemas.openxmlformats.org/officeDocument/2006/relationships/image" Target="media/image25.wmf"/><Relationship Id="rId38" Type="http://schemas.openxmlformats.org/officeDocument/2006/relationships/oleObject" Target="embeddings/oleObject11.bin"/><Relationship Id="rId37" Type="http://schemas.openxmlformats.org/officeDocument/2006/relationships/image" Target="media/image24.wmf"/><Relationship Id="rId36" Type="http://schemas.openxmlformats.org/officeDocument/2006/relationships/oleObject" Target="embeddings/oleObject10.bin"/><Relationship Id="rId35" Type="http://schemas.openxmlformats.org/officeDocument/2006/relationships/image" Target="media/image23.png"/><Relationship Id="rId34" Type="http://schemas.openxmlformats.org/officeDocument/2006/relationships/image" Target="media/image22.wmf"/><Relationship Id="rId33" Type="http://schemas.openxmlformats.org/officeDocument/2006/relationships/oleObject" Target="embeddings/oleObject9.bin"/><Relationship Id="rId32" Type="http://schemas.openxmlformats.org/officeDocument/2006/relationships/image" Target="media/image21.wmf"/><Relationship Id="rId31" Type="http://schemas.openxmlformats.org/officeDocument/2006/relationships/oleObject" Target="embeddings/oleObject8.bin"/><Relationship Id="rId30" Type="http://schemas.openxmlformats.org/officeDocument/2006/relationships/image" Target="media/image20.wmf"/><Relationship Id="rId3" Type="http://schemas.openxmlformats.org/officeDocument/2006/relationships/theme" Target="theme/theme1.xml"/><Relationship Id="rId29" Type="http://schemas.openxmlformats.org/officeDocument/2006/relationships/oleObject" Target="embeddings/oleObject7.bin"/><Relationship Id="rId28" Type="http://schemas.openxmlformats.org/officeDocument/2006/relationships/image" Target="media/image19.wmf"/><Relationship Id="rId27" Type="http://schemas.openxmlformats.org/officeDocument/2006/relationships/oleObject" Target="embeddings/oleObject6.bin"/><Relationship Id="rId26" Type="http://schemas.openxmlformats.org/officeDocument/2006/relationships/image" Target="media/image18.png"/><Relationship Id="rId25" Type="http://schemas.openxmlformats.org/officeDocument/2006/relationships/image" Target="media/image17.wmf"/><Relationship Id="rId24" Type="http://schemas.openxmlformats.org/officeDocument/2006/relationships/oleObject" Target="embeddings/oleObject5.bin"/><Relationship Id="rId23" Type="http://schemas.openxmlformats.org/officeDocument/2006/relationships/image" Target="media/image16.jpeg"/><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341D68-0B58-49E0-B3AE-D2622AB0614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955</Words>
  <Characters>5445</Characters>
  <Lines>45</Lines>
  <Paragraphs>12</Paragraphs>
  <TotalTime>11</TotalTime>
  <ScaleCrop>false</ScaleCrop>
  <LinksUpToDate>false</LinksUpToDate>
  <CharactersWithSpaces>6388</CharactersWithSpaces>
  <Application>WPS Office_11.1.0.8201_F1E327BC-269C-435d-A152-05C5408002CA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2016-12-05T07:22:00Z</dcterms:created>
  <dc:creator>haifang Guo</dc:creator>
  <cp:lastModifiedBy>陶嘉恒</cp:lastModifiedBy>
  <dcterms:modified xsi:type="dcterms:W3CDTF">2018-12-13T06:38:09Z</dcterms:modified>
  <cp:revision>361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2052-11.1.0.8201</vt:lpwstr>
  </property>
  <property fmtid="{D5CDD505-2E9C-101B-9397-08002B2CF9AE}" pid="3" name="KSORubyTemplateID" linkTarget="0">
    <vt:lpwstr>6</vt:lpwstr>
  </property>
</Properties>
</file>