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394A6" w14:textId="09389E30" w:rsidR="0088081C" w:rsidRDefault="003D2BAB" w:rsidP="003D2BAB">
      <w:pPr>
        <w:pStyle w:val="1"/>
        <w:rPr>
          <w:rFonts w:ascii="宋体" w:eastAsia="宋体" w:hAnsi="宋体"/>
        </w:rPr>
      </w:pPr>
      <w:r w:rsidRPr="003D2BAB">
        <w:rPr>
          <w:rFonts w:ascii="宋体" w:eastAsia="宋体" w:hAnsi="宋体" w:hint="eastAsia"/>
        </w:rPr>
        <w:t>1</w:t>
      </w:r>
      <w:r w:rsidRPr="003D2BAB">
        <w:rPr>
          <w:rFonts w:ascii="宋体" w:eastAsia="宋体" w:hAnsi="宋体"/>
        </w:rPr>
        <w:t>.</w:t>
      </w:r>
      <w:r w:rsidRPr="003D2BAB">
        <w:t xml:space="preserve"> </w:t>
      </w:r>
      <w:r w:rsidRPr="003D2BAB">
        <w:rPr>
          <w:rFonts w:ascii="宋体" w:eastAsia="宋体" w:hAnsi="宋体"/>
        </w:rPr>
        <w:t>A GPU Mesh Data Structure</w:t>
      </w:r>
    </w:p>
    <w:p w14:paraId="4F78DA68" w14:textId="12FBC544" w:rsidR="003D2BAB" w:rsidRDefault="003D2BAB" w:rsidP="003D2BAB">
      <w:pPr>
        <w:ind w:firstLineChars="200" w:firstLine="420"/>
        <w:rPr>
          <w:rFonts w:ascii="宋体" w:eastAsia="宋体" w:hAnsi="宋体"/>
        </w:rPr>
      </w:pPr>
      <w:r>
        <w:rPr>
          <w:rFonts w:ascii="宋体" w:eastAsia="宋体" w:hAnsi="宋体" w:hint="eastAsia"/>
        </w:rPr>
        <w:t>这篇论文提出了一种</w:t>
      </w:r>
      <w:r w:rsidR="00A76F10" w:rsidRPr="003D2BAB">
        <w:rPr>
          <w:rFonts w:ascii="宋体" w:eastAsia="宋体" w:hAnsi="宋体" w:hint="eastAsia"/>
        </w:rPr>
        <w:t>在</w:t>
      </w:r>
      <w:r w:rsidR="00A76F10" w:rsidRPr="003D2BAB">
        <w:rPr>
          <w:rFonts w:ascii="宋体" w:eastAsia="宋体" w:hAnsi="宋体"/>
        </w:rPr>
        <w:t>GPU上为三角形曲面网格提出了一种新的静态高性能网格数据结构</w:t>
      </w:r>
      <w:r w:rsidR="00EC5367">
        <w:rPr>
          <w:rFonts w:ascii="宋体" w:eastAsia="宋体" w:hAnsi="宋体" w:hint="eastAsia"/>
        </w:rPr>
        <w:t>，其中</w:t>
      </w:r>
      <w:r w:rsidR="00EC5367" w:rsidRPr="00EC5367">
        <w:rPr>
          <w:rFonts w:ascii="宋体" w:eastAsia="宋体" w:hAnsi="宋体" w:hint="eastAsia"/>
        </w:rPr>
        <w:t>静态是指可以改变顶点几何位置但不能改变拓扑连接关系</w:t>
      </w:r>
      <w:r w:rsidR="00EC5367">
        <w:rPr>
          <w:rFonts w:ascii="宋体" w:eastAsia="宋体" w:hAnsi="宋体" w:hint="eastAsia"/>
        </w:rPr>
        <w:t>。</w:t>
      </w:r>
      <w:r w:rsidR="00A76F10">
        <w:rPr>
          <w:rFonts w:ascii="宋体" w:eastAsia="宋体" w:hAnsi="宋体" w:hint="eastAsia"/>
        </w:rPr>
        <w:t>这种数据结构是</w:t>
      </w:r>
      <w:r w:rsidR="00A76F10" w:rsidRPr="003D2BAB">
        <w:rPr>
          <w:rFonts w:ascii="宋体" w:eastAsia="宋体" w:hAnsi="宋体"/>
        </w:rPr>
        <w:t>是为并行执行而精心设计的，同时捕获网格位置并尽可能将数据访问限制在GPU的快速“</w:t>
      </w:r>
      <w:r w:rsidR="00A76F10">
        <w:rPr>
          <w:rFonts w:ascii="Arial" w:hAnsi="Arial" w:cs="Arial"/>
          <w:color w:val="000000"/>
          <w:spacing w:val="15"/>
          <w:sz w:val="23"/>
          <w:szCs w:val="23"/>
        </w:rPr>
        <w:t>shared memory</w:t>
      </w:r>
      <w:r w:rsidR="00A76F10" w:rsidRPr="003D2BAB">
        <w:rPr>
          <w:rFonts w:ascii="宋体" w:eastAsia="宋体" w:hAnsi="宋体"/>
        </w:rPr>
        <w:t>”内</w:t>
      </w:r>
      <w:r w:rsidR="00E00632">
        <w:rPr>
          <w:rFonts w:ascii="宋体" w:eastAsia="宋体" w:hAnsi="宋体" w:hint="eastAsia"/>
        </w:rPr>
        <w:t>。</w:t>
      </w:r>
    </w:p>
    <w:p w14:paraId="313F2797" w14:textId="77777777" w:rsidR="00C77EFA" w:rsidRDefault="00EC5367" w:rsidP="003D2BAB">
      <w:pPr>
        <w:ind w:firstLineChars="200" w:firstLine="420"/>
        <w:rPr>
          <w:rFonts w:ascii="宋体" w:eastAsia="宋体" w:hAnsi="宋体"/>
        </w:rPr>
      </w:pPr>
      <w:r>
        <w:rPr>
          <w:rFonts w:ascii="宋体" w:eastAsia="宋体" w:hAnsi="宋体" w:hint="eastAsia"/>
        </w:rPr>
        <w:t>由于多边形网格</w:t>
      </w:r>
      <w:r w:rsidR="002955AD">
        <w:rPr>
          <w:rFonts w:ascii="宋体" w:eastAsia="宋体" w:hAnsi="宋体" w:hint="eastAsia"/>
        </w:rPr>
        <w:t>是许多C</w:t>
      </w:r>
      <w:r w:rsidR="002955AD">
        <w:rPr>
          <w:rFonts w:ascii="宋体" w:eastAsia="宋体" w:hAnsi="宋体"/>
        </w:rPr>
        <w:t>AD&amp;CG</w:t>
      </w:r>
      <w:r w:rsidR="00730311" w:rsidRPr="00730311">
        <w:rPr>
          <w:rFonts w:ascii="宋体" w:eastAsia="宋体" w:hAnsi="宋体" w:hint="eastAsia"/>
        </w:rPr>
        <w:t>中几何离散对象的基本表示</w:t>
      </w:r>
      <w:r w:rsidR="00730311">
        <w:rPr>
          <w:rFonts w:ascii="宋体" w:eastAsia="宋体" w:hAnsi="宋体" w:hint="eastAsia"/>
        </w:rPr>
        <w:t>，但如今</w:t>
      </w:r>
      <w:r w:rsidR="00730311" w:rsidRPr="00730311">
        <w:rPr>
          <w:rFonts w:ascii="宋体" w:eastAsia="宋体" w:hAnsi="宋体" w:hint="eastAsia"/>
        </w:rPr>
        <w:t>大多数网格处理仍然在</w:t>
      </w:r>
      <w:r w:rsidR="00730311" w:rsidRPr="00730311">
        <w:rPr>
          <w:rFonts w:ascii="宋体" w:eastAsia="宋体" w:hAnsi="宋体"/>
        </w:rPr>
        <w:t>CPU上执行</w:t>
      </w:r>
      <w:r w:rsidR="00730311">
        <w:rPr>
          <w:rFonts w:ascii="宋体" w:eastAsia="宋体" w:hAnsi="宋体" w:hint="eastAsia"/>
        </w:rPr>
        <w:t>，所以要是能有办法利用G</w:t>
      </w:r>
      <w:r w:rsidR="00730311">
        <w:rPr>
          <w:rFonts w:ascii="宋体" w:eastAsia="宋体" w:hAnsi="宋体"/>
        </w:rPr>
        <w:t>PU</w:t>
      </w:r>
      <w:r w:rsidR="00730311">
        <w:rPr>
          <w:rFonts w:ascii="宋体" w:eastAsia="宋体" w:hAnsi="宋体" w:hint="eastAsia"/>
        </w:rPr>
        <w:t>的高速并行特性去处理多边形网格是很好的。</w:t>
      </w:r>
      <w:r w:rsidR="00730311" w:rsidRPr="00730311">
        <w:rPr>
          <w:rFonts w:ascii="宋体" w:eastAsia="宋体" w:hAnsi="宋体" w:hint="eastAsia"/>
        </w:rPr>
        <w:t>在</w:t>
      </w:r>
      <w:r w:rsidR="00730311" w:rsidRPr="00730311">
        <w:rPr>
          <w:rFonts w:ascii="宋体" w:eastAsia="宋体" w:hAnsi="宋体"/>
        </w:rPr>
        <w:t>GPU上实现最高性能需要高性能数据结构和强大的编程模型。</w:t>
      </w:r>
    </w:p>
    <w:p w14:paraId="3946A19C" w14:textId="20A69216" w:rsidR="00730311" w:rsidRDefault="00730311" w:rsidP="003D2BAB">
      <w:pPr>
        <w:ind w:firstLineChars="200" w:firstLine="420"/>
        <w:rPr>
          <w:rFonts w:ascii="宋体" w:eastAsia="宋体" w:hAnsi="宋体"/>
        </w:rPr>
      </w:pPr>
      <w:r w:rsidRPr="00730311">
        <w:rPr>
          <w:rFonts w:ascii="宋体" w:eastAsia="宋体" w:hAnsi="宋体"/>
        </w:rPr>
        <w:t>数据结构负责捕获底层网格拓扑的局部性，以最大化GPU吞吐量。编程模型将允许其实现通过数据结构将工作透明地映射到计算资源，而无需用户干预。最终目标是为用户提供与基于CPU的</w:t>
      </w:r>
      <w:proofErr w:type="gramStart"/>
      <w:r w:rsidRPr="00730311">
        <w:rPr>
          <w:rFonts w:ascii="宋体" w:eastAsia="宋体" w:hAnsi="宋体"/>
        </w:rPr>
        <w:t>库相同</w:t>
      </w:r>
      <w:proofErr w:type="gramEnd"/>
      <w:r w:rsidRPr="00730311">
        <w:rPr>
          <w:rFonts w:ascii="宋体" w:eastAsia="宋体" w:hAnsi="宋体"/>
        </w:rPr>
        <w:t>的体验，同时享受GPU的高性能。</w:t>
      </w:r>
    </w:p>
    <w:p w14:paraId="47E494D1" w14:textId="5EDE9E46" w:rsidR="003D2BAB" w:rsidRDefault="00730311" w:rsidP="00730311">
      <w:pPr>
        <w:ind w:firstLineChars="200" w:firstLine="420"/>
        <w:rPr>
          <w:rFonts w:ascii="宋体" w:eastAsia="宋体" w:hAnsi="宋体"/>
        </w:rPr>
      </w:pPr>
      <w:r>
        <w:rPr>
          <w:rFonts w:ascii="宋体" w:eastAsia="宋体" w:hAnsi="宋体" w:hint="eastAsia"/>
        </w:rPr>
        <w:t>文中所提出的新的三角形网络数据结构，</w:t>
      </w:r>
      <w:r w:rsidRPr="00730311">
        <w:rPr>
          <w:rFonts w:ascii="宋体" w:eastAsia="宋体" w:hAnsi="宋体" w:hint="eastAsia"/>
        </w:rPr>
        <w:t>通过将输入网格划分为适合</w:t>
      </w:r>
      <w:r w:rsidRPr="00730311">
        <w:rPr>
          <w:rFonts w:ascii="宋体" w:eastAsia="宋体" w:hAnsi="宋体"/>
        </w:rPr>
        <w:t>GPU快速共享内存的小块来捕获局部性，无论查询操作或输入顺序如何，都能确保出色的缓存。</w:t>
      </w:r>
      <w:r>
        <w:rPr>
          <w:rFonts w:ascii="宋体" w:eastAsia="宋体" w:hAnsi="宋体" w:hint="eastAsia"/>
        </w:rPr>
        <w:t>相比以前的数据结构，他们</w:t>
      </w:r>
      <w:r w:rsidRPr="00730311">
        <w:rPr>
          <w:rFonts w:ascii="宋体" w:eastAsia="宋体" w:hAnsi="宋体" w:hint="eastAsia"/>
        </w:rPr>
        <w:t>的数据结构可以捕获底层网格拓扑的局部性，并在现代</w:t>
      </w:r>
      <w:r w:rsidRPr="00730311">
        <w:rPr>
          <w:rFonts w:ascii="宋体" w:eastAsia="宋体" w:hAnsi="宋体"/>
        </w:rPr>
        <w:t>GPU内存层次的不同级别上高效地使用带宽</w:t>
      </w:r>
      <w:r>
        <w:rPr>
          <w:rFonts w:ascii="宋体" w:eastAsia="宋体" w:hAnsi="宋体" w:hint="eastAsia"/>
        </w:rPr>
        <w:t>，还</w:t>
      </w:r>
      <w:r w:rsidRPr="00730311">
        <w:rPr>
          <w:rFonts w:ascii="宋体" w:eastAsia="宋体" w:hAnsi="宋体"/>
        </w:rPr>
        <w:t>实现了一种以负载平衡方式将工作分配给计算资源的</w:t>
      </w:r>
      <w:r>
        <w:rPr>
          <w:rFonts w:ascii="宋体" w:eastAsia="宋体" w:hAnsi="宋体" w:hint="eastAsia"/>
        </w:rPr>
        <w:t>新方式。</w:t>
      </w:r>
    </w:p>
    <w:p w14:paraId="1D6ADC24" w14:textId="16D2E25C" w:rsidR="00C77EFA" w:rsidRDefault="00C77EFA" w:rsidP="00730311">
      <w:pPr>
        <w:ind w:firstLineChars="200" w:firstLine="420"/>
        <w:rPr>
          <w:rFonts w:ascii="宋体" w:eastAsia="宋体" w:hAnsi="宋体"/>
        </w:rPr>
      </w:pPr>
      <w:r>
        <w:rPr>
          <w:rFonts w:ascii="宋体" w:eastAsia="宋体" w:hAnsi="宋体" w:hint="eastAsia"/>
        </w:rPr>
        <w:t>文中提出的编程模型</w:t>
      </w:r>
      <w:r w:rsidRPr="00C77EFA">
        <w:rPr>
          <w:rFonts w:ascii="宋体" w:eastAsia="宋体" w:hAnsi="宋体" w:hint="eastAsia"/>
        </w:rPr>
        <w:t>将用户指定的计算与如何将计算分配给</w:t>
      </w:r>
      <w:r w:rsidRPr="00C77EFA">
        <w:rPr>
          <w:rFonts w:ascii="宋体" w:eastAsia="宋体" w:hAnsi="宋体"/>
        </w:rPr>
        <w:t>GPU计算资源（例如，线程）分离。用户只定义计算，通常包括一个或多个查询操作。然后，实现将GPU线程分配给元素，目的是利用查询操作的局部性并实现负载平衡。</w:t>
      </w:r>
      <w:r>
        <w:rPr>
          <w:rFonts w:ascii="宋体" w:eastAsia="宋体" w:hAnsi="宋体" w:hint="eastAsia"/>
        </w:rPr>
        <w:t>用户可以对任意网格元素（</w:t>
      </w:r>
      <w:r w:rsidRPr="00C77EFA">
        <w:rPr>
          <w:rFonts w:ascii="宋体" w:eastAsia="宋体" w:hAnsi="宋体" w:hint="eastAsia"/>
        </w:rPr>
        <w:t>顶点、边和面</w:t>
      </w:r>
      <w:r>
        <w:rPr>
          <w:rFonts w:ascii="宋体" w:eastAsia="宋体" w:hAnsi="宋体" w:hint="eastAsia"/>
        </w:rPr>
        <w:t>）进行查询，</w:t>
      </w:r>
      <w:r w:rsidRPr="00C77EFA">
        <w:rPr>
          <w:rFonts w:ascii="宋体" w:eastAsia="宋体" w:hAnsi="宋体" w:hint="eastAsia"/>
        </w:rPr>
        <w:t>编程模型中的程序在所有元素上并行运行，对每个元素的网格中的一个或多个查询求值，然后将每个元素上的查询结果与用户指定的任意计算相结合。使用此编程模型，用户可以指定单个内核，这些内核可以对顶点、边或面的任何组合进行操作，并且在这些内核中，并行地有效地对每个基本集进行操作。</w:t>
      </w:r>
    </w:p>
    <w:p w14:paraId="334291F4" w14:textId="3E89A67E" w:rsidR="00C77EFA" w:rsidRDefault="00C77EFA" w:rsidP="00730311">
      <w:pPr>
        <w:ind w:firstLineChars="200" w:firstLine="420"/>
        <w:rPr>
          <w:rFonts w:ascii="宋体" w:eastAsia="宋体" w:hAnsi="宋体"/>
        </w:rPr>
      </w:pPr>
      <w:r w:rsidRPr="00C77EFA">
        <w:rPr>
          <w:rFonts w:ascii="宋体" w:eastAsia="宋体" w:hAnsi="宋体"/>
          <w:noProof/>
        </w:rPr>
        <w:drawing>
          <wp:inline distT="0" distB="0" distL="0" distR="0" wp14:anchorId="6EB0841D" wp14:editId="2272A3EF">
            <wp:extent cx="5274310" cy="20974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2097405"/>
                    </a:xfrm>
                    <a:prstGeom prst="rect">
                      <a:avLst/>
                    </a:prstGeom>
                    <a:noFill/>
                    <a:ln>
                      <a:noFill/>
                    </a:ln>
                  </pic:spPr>
                </pic:pic>
              </a:graphicData>
            </a:graphic>
          </wp:inline>
        </w:drawing>
      </w:r>
    </w:p>
    <w:p w14:paraId="41C510A8" w14:textId="0C6B3EF8" w:rsidR="00171924" w:rsidRPr="003C5416" w:rsidRDefault="00171924" w:rsidP="00730311">
      <w:pPr>
        <w:ind w:firstLineChars="200" w:firstLine="420"/>
        <w:rPr>
          <w:rFonts w:ascii="宋体" w:eastAsia="宋体" w:hAnsi="宋体"/>
        </w:rPr>
      </w:pPr>
      <w:r>
        <w:rPr>
          <w:rFonts w:ascii="宋体" w:eastAsia="宋体" w:hAnsi="宋体" w:hint="eastAsia"/>
        </w:rPr>
        <w:t xml:space="preserve"> </w:t>
      </w:r>
      <w:r w:rsidRPr="003C5416">
        <w:rPr>
          <w:rFonts w:ascii="宋体" w:eastAsia="宋体" w:hAnsi="宋体" w:hint="eastAsia"/>
        </w:rPr>
        <w:t>通过文中的结果图可以看出，这个数据结构与编程模型的性能是很不错的。但目前这也有一些缺陷，比如不太适合扩展到局部邻域之外并且需要全局信息的计算，比如光线追踪。并且也只能处理三角形网络。</w:t>
      </w:r>
    </w:p>
    <w:p w14:paraId="095B68D1" w14:textId="12D0E0A9" w:rsidR="003C5416" w:rsidRPr="003C5416" w:rsidRDefault="003C5416" w:rsidP="00730311">
      <w:pPr>
        <w:ind w:firstLineChars="200" w:firstLine="420"/>
        <w:rPr>
          <w:rFonts w:ascii="宋体" w:eastAsia="宋体" w:hAnsi="宋体"/>
        </w:rPr>
      </w:pPr>
    </w:p>
    <w:p w14:paraId="724778DA" w14:textId="3AF42BA5" w:rsidR="003C5416" w:rsidRPr="003C5416" w:rsidRDefault="003C5416" w:rsidP="00730311">
      <w:pPr>
        <w:ind w:firstLineChars="200" w:firstLine="420"/>
        <w:rPr>
          <w:rFonts w:ascii="宋体" w:eastAsia="宋体" w:hAnsi="宋体"/>
        </w:rPr>
      </w:pPr>
    </w:p>
    <w:p w14:paraId="443B3ADF" w14:textId="2F4E665D" w:rsidR="003C5416" w:rsidRPr="003C5416" w:rsidRDefault="003C5416" w:rsidP="00730311">
      <w:pPr>
        <w:ind w:firstLineChars="200" w:firstLine="420"/>
        <w:rPr>
          <w:rFonts w:ascii="宋体" w:eastAsia="宋体" w:hAnsi="宋体"/>
        </w:rPr>
      </w:pPr>
    </w:p>
    <w:p w14:paraId="6DB9C018" w14:textId="0A0B4F69" w:rsidR="003C5416" w:rsidRPr="003C5416" w:rsidRDefault="003C5416" w:rsidP="00730311">
      <w:pPr>
        <w:ind w:firstLineChars="200" w:firstLine="420"/>
        <w:rPr>
          <w:rFonts w:ascii="宋体" w:eastAsia="宋体" w:hAnsi="宋体"/>
        </w:rPr>
      </w:pPr>
    </w:p>
    <w:p w14:paraId="6EF217D4" w14:textId="5889120E" w:rsidR="003C5416" w:rsidRPr="003C5416" w:rsidRDefault="003C5416" w:rsidP="00730311">
      <w:pPr>
        <w:ind w:firstLineChars="200" w:firstLine="420"/>
        <w:rPr>
          <w:rFonts w:ascii="宋体" w:eastAsia="宋体" w:hAnsi="宋体"/>
        </w:rPr>
      </w:pPr>
    </w:p>
    <w:p w14:paraId="1D868E9C" w14:textId="6478F9B3" w:rsidR="003C5416" w:rsidRPr="003C5416" w:rsidRDefault="003C5416" w:rsidP="003C5416">
      <w:pPr>
        <w:pStyle w:val="1"/>
        <w:rPr>
          <w:rFonts w:ascii="宋体" w:eastAsia="宋体" w:hAnsi="宋体"/>
        </w:rPr>
      </w:pPr>
      <w:r w:rsidRPr="003C5416">
        <w:rPr>
          <w:rFonts w:ascii="宋体" w:eastAsia="宋体" w:hAnsi="宋体" w:hint="eastAsia"/>
        </w:rPr>
        <w:lastRenderedPageBreak/>
        <w:t>2</w:t>
      </w:r>
      <w:r w:rsidRPr="003C5416">
        <w:rPr>
          <w:rFonts w:ascii="宋体" w:eastAsia="宋体" w:hAnsi="宋体"/>
        </w:rPr>
        <w:t>. Discrete Conformal Equivalence of Polyhedral Surfaces</w:t>
      </w:r>
    </w:p>
    <w:p w14:paraId="101025C4" w14:textId="3ED76E81" w:rsidR="003C5416" w:rsidRDefault="003C5416" w:rsidP="003C5416">
      <w:pPr>
        <w:rPr>
          <w:rFonts w:ascii="宋体" w:eastAsia="宋体" w:hAnsi="宋体"/>
        </w:rPr>
      </w:pPr>
      <w:r w:rsidRPr="003C5416">
        <w:rPr>
          <w:rFonts w:ascii="宋体" w:eastAsia="宋体" w:hAnsi="宋体" w:hint="eastAsia"/>
        </w:rPr>
        <w:t xml:space="preserve"> </w:t>
      </w:r>
      <w:r w:rsidRPr="003C5416">
        <w:rPr>
          <w:rFonts w:ascii="宋体" w:eastAsia="宋体" w:hAnsi="宋体"/>
        </w:rPr>
        <w:t xml:space="preserve"> </w:t>
      </w:r>
      <w:r>
        <w:rPr>
          <w:rFonts w:ascii="宋体" w:eastAsia="宋体" w:hAnsi="宋体" w:hint="eastAsia"/>
        </w:rPr>
        <w:t>这篇论</w:t>
      </w:r>
      <w:r w:rsidRPr="003C5416">
        <w:rPr>
          <w:rFonts w:ascii="宋体" w:eastAsia="宋体" w:hAnsi="宋体" w:hint="eastAsia"/>
        </w:rPr>
        <w:t>文描述了一种</w:t>
      </w:r>
      <w:r>
        <w:rPr>
          <w:rFonts w:ascii="宋体" w:eastAsia="宋体" w:hAnsi="宋体" w:hint="eastAsia"/>
        </w:rPr>
        <w:t>曲面</w:t>
      </w:r>
      <w:r w:rsidRPr="003C5416">
        <w:rPr>
          <w:rFonts w:ascii="宋体" w:eastAsia="宋体" w:hAnsi="宋体" w:hint="eastAsia"/>
        </w:rPr>
        <w:t>参数化的数值方法，产生了局部内射和精确意义上离散共形的映射。与以前的离散共</w:t>
      </w:r>
      <w:proofErr w:type="gramStart"/>
      <w:r w:rsidRPr="003C5416">
        <w:rPr>
          <w:rFonts w:ascii="宋体" w:eastAsia="宋体" w:hAnsi="宋体" w:hint="eastAsia"/>
        </w:rPr>
        <w:t>形参数化方法</w:t>
      </w:r>
      <w:proofErr w:type="gramEnd"/>
      <w:r w:rsidRPr="003C5416">
        <w:rPr>
          <w:rFonts w:ascii="宋体" w:eastAsia="宋体" w:hAnsi="宋体" w:hint="eastAsia"/>
        </w:rPr>
        <w:t>不同，该方法保证适用于任何流形三角形网格，不受三角剖分质量或圆锥奇点的限制。特别地，我们考虑从任何属（有或无边界）的曲面到平面的映射，或者从属零曲面到球面的</w:t>
      </w:r>
      <w:proofErr w:type="gramStart"/>
      <w:r w:rsidRPr="003C5416">
        <w:rPr>
          <w:rFonts w:ascii="宋体" w:eastAsia="宋体" w:hAnsi="宋体" w:hint="eastAsia"/>
        </w:rPr>
        <w:t>全局双射</w:t>
      </w:r>
      <w:proofErr w:type="gramEnd"/>
      <w:r w:rsidRPr="003C5416">
        <w:rPr>
          <w:rFonts w:ascii="宋体" w:eastAsia="宋体" w:hAnsi="宋体" w:hint="eastAsia"/>
        </w:rPr>
        <w:t>映射。</w:t>
      </w:r>
    </w:p>
    <w:p w14:paraId="69B72B5E" w14:textId="5DD03643" w:rsidR="00991D11" w:rsidRDefault="00991D11" w:rsidP="003C5416">
      <w:pPr>
        <w:rPr>
          <w:rFonts w:ascii="宋体" w:eastAsia="宋体" w:hAnsi="宋体"/>
        </w:rPr>
      </w:pPr>
      <w:r>
        <w:rPr>
          <w:rFonts w:ascii="宋体" w:eastAsia="宋体" w:hAnsi="宋体" w:hint="eastAsia"/>
        </w:rPr>
        <w:t xml:space="preserve"> </w:t>
      </w:r>
      <w:r>
        <w:rPr>
          <w:rFonts w:ascii="宋体" w:eastAsia="宋体" w:hAnsi="宋体"/>
        </w:rPr>
        <w:t xml:space="preserve"> </w:t>
      </w:r>
      <w:r w:rsidR="00F652BD" w:rsidRPr="00F652BD">
        <w:rPr>
          <w:rFonts w:ascii="宋体" w:eastAsia="宋体" w:hAnsi="宋体" w:hint="eastAsia"/>
        </w:rPr>
        <w:t>共形映射的存在由均匀化定理</w:t>
      </w:r>
      <w:r w:rsidR="00F652BD" w:rsidRPr="00F652BD">
        <w:rPr>
          <w:rFonts w:ascii="宋体" w:eastAsia="宋体" w:hAnsi="宋体"/>
        </w:rPr>
        <w:t>[</w:t>
      </w:r>
      <w:proofErr w:type="spellStart"/>
      <w:r w:rsidR="00F652BD" w:rsidRPr="00F652BD">
        <w:rPr>
          <w:rFonts w:ascii="宋体" w:eastAsia="宋体" w:hAnsi="宋体"/>
        </w:rPr>
        <w:t>Abikoff</w:t>
      </w:r>
      <w:proofErr w:type="spellEnd"/>
      <w:r w:rsidR="00F652BD" w:rsidRPr="00F652BD">
        <w:rPr>
          <w:rFonts w:ascii="宋体" w:eastAsia="宋体" w:hAnsi="宋体"/>
        </w:rPr>
        <w:t xml:space="preserve"> 1981]保证。最近，Gu等人[2018a，b]和</w:t>
      </w:r>
      <w:proofErr w:type="spellStart"/>
      <w:r w:rsidR="00F652BD" w:rsidRPr="00F652BD">
        <w:rPr>
          <w:rFonts w:ascii="宋体" w:eastAsia="宋体" w:hAnsi="宋体"/>
        </w:rPr>
        <w:t>Springborn</w:t>
      </w:r>
      <w:proofErr w:type="spellEnd"/>
      <w:r w:rsidR="00F652BD" w:rsidRPr="00F652BD">
        <w:rPr>
          <w:rFonts w:ascii="宋体" w:eastAsia="宋体" w:hAnsi="宋体"/>
        </w:rPr>
        <w:t>[2019]建立了三角形网格的类似离散均匀化定理。然而，这些理论结果未能提供实用的算法，因为它们没有描述如何构造输入域和目标域之间的映射。</w:t>
      </w:r>
      <w:r w:rsidR="00F652BD">
        <w:rPr>
          <w:rFonts w:ascii="宋体" w:eastAsia="宋体" w:hAnsi="宋体" w:hint="eastAsia"/>
        </w:rPr>
        <w:t>而本文</w:t>
      </w:r>
      <w:r w:rsidR="00F652BD" w:rsidRPr="00F652BD">
        <w:rPr>
          <w:rFonts w:ascii="宋体" w:eastAsia="宋体" w:hAnsi="宋体" w:hint="eastAsia"/>
        </w:rPr>
        <w:t>开发了用于计算和评估该地图的第一个端到端算法，</w:t>
      </w:r>
      <w:r w:rsidR="00F652BD">
        <w:rPr>
          <w:rFonts w:ascii="宋体" w:eastAsia="宋体" w:hAnsi="宋体" w:hint="eastAsia"/>
        </w:rPr>
        <w:t>算法流程如图。</w:t>
      </w:r>
    </w:p>
    <w:p w14:paraId="49801279" w14:textId="032C40A5" w:rsidR="00991D11" w:rsidRDefault="00991D11" w:rsidP="003C5416">
      <w:pPr>
        <w:rPr>
          <w:rFonts w:ascii="宋体" w:eastAsia="宋体" w:hAnsi="宋体"/>
        </w:rPr>
      </w:pPr>
      <w:r w:rsidRPr="00991D11">
        <w:rPr>
          <w:rFonts w:ascii="宋体" w:eastAsia="宋体" w:hAnsi="宋体"/>
          <w:noProof/>
        </w:rPr>
        <w:drawing>
          <wp:inline distT="0" distB="0" distL="0" distR="0" wp14:anchorId="78109DA2" wp14:editId="2E65EC74">
            <wp:extent cx="5274310" cy="12998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299845"/>
                    </a:xfrm>
                    <a:prstGeom prst="rect">
                      <a:avLst/>
                    </a:prstGeom>
                    <a:noFill/>
                    <a:ln>
                      <a:noFill/>
                    </a:ln>
                  </pic:spPr>
                </pic:pic>
              </a:graphicData>
            </a:graphic>
          </wp:inline>
        </w:drawing>
      </w:r>
    </w:p>
    <w:p w14:paraId="3D08917E" w14:textId="61138DBC" w:rsidR="00991D11" w:rsidRDefault="00991D11" w:rsidP="003C5416">
      <w:pPr>
        <w:rPr>
          <w:rFonts w:ascii="宋体" w:eastAsia="宋体" w:hAnsi="宋体"/>
        </w:rPr>
      </w:pPr>
      <w:r>
        <w:rPr>
          <w:rFonts w:ascii="宋体" w:eastAsia="宋体" w:hAnsi="宋体" w:hint="eastAsia"/>
        </w:rPr>
        <w:t xml:space="preserve"> </w:t>
      </w:r>
      <w:r>
        <w:rPr>
          <w:rFonts w:ascii="宋体" w:eastAsia="宋体" w:hAnsi="宋体"/>
        </w:rPr>
        <w:t xml:space="preserve"> </w:t>
      </w:r>
      <w:r w:rsidRPr="00991D11">
        <w:rPr>
          <w:rFonts w:ascii="宋体" w:eastAsia="宋体" w:hAnsi="宋体" w:hint="eastAsia"/>
        </w:rPr>
        <w:t>给定一个输入网格</w:t>
      </w:r>
      <w:r w:rsidRPr="00991D11">
        <w:rPr>
          <w:rFonts w:ascii="宋体" w:eastAsia="宋体" w:hAnsi="宋体"/>
        </w:rPr>
        <w:t>TA，我们首先</w:t>
      </w:r>
      <w:r w:rsidR="00F97468">
        <w:rPr>
          <w:rFonts w:ascii="宋体" w:eastAsia="宋体" w:hAnsi="宋体" w:hint="eastAsia"/>
        </w:rPr>
        <w:t>翻转</w:t>
      </w:r>
      <w:r w:rsidRPr="00991D11">
        <w:rPr>
          <w:rFonts w:ascii="宋体" w:eastAsia="宋体" w:hAnsi="宋体"/>
        </w:rPr>
        <w:t>到一个固有的Delaunay三角剖分TB，</w:t>
      </w:r>
      <w:r>
        <w:rPr>
          <w:rFonts w:ascii="宋体" w:eastAsia="宋体" w:hAnsi="宋体" w:hint="eastAsia"/>
        </w:rPr>
        <w:t>T</w:t>
      </w:r>
      <w:r>
        <w:rPr>
          <w:rFonts w:ascii="宋体" w:eastAsia="宋体" w:hAnsi="宋体"/>
        </w:rPr>
        <w:t>B</w:t>
      </w:r>
      <w:r w:rsidRPr="00991D11">
        <w:rPr>
          <w:rFonts w:ascii="宋体" w:eastAsia="宋体" w:hAnsi="宋体"/>
        </w:rPr>
        <w:t>保留了欧几里德几何并定义了</w:t>
      </w:r>
      <w:proofErr w:type="gramStart"/>
      <w:r w:rsidRPr="00991D11">
        <w:rPr>
          <w:rFonts w:ascii="宋体" w:eastAsia="宋体" w:hAnsi="宋体"/>
        </w:rPr>
        <w:t>离散共形结构</w:t>
      </w:r>
      <w:proofErr w:type="gramEnd"/>
      <w:r w:rsidRPr="00991D11">
        <w:rPr>
          <w:rFonts w:ascii="宋体" w:eastAsia="宋体" w:hAnsi="宋体"/>
        </w:rPr>
        <w:t>。然后，我们解决比例因子u的优化问题，</w:t>
      </w:r>
      <w:r w:rsidR="008F1436">
        <w:rPr>
          <w:rFonts w:ascii="宋体" w:eastAsia="宋体" w:hAnsi="宋体" w:hint="eastAsia"/>
        </w:rPr>
        <w:t>进行</w:t>
      </w:r>
      <w:proofErr w:type="spellStart"/>
      <w:r w:rsidR="008F1436">
        <w:rPr>
          <w:rFonts w:ascii="宋体" w:eastAsia="宋体" w:hAnsi="宋体" w:hint="eastAsia"/>
        </w:rPr>
        <w:t>uniforamized</w:t>
      </w:r>
      <w:proofErr w:type="spellEnd"/>
      <w:r w:rsidR="008F1436">
        <w:rPr>
          <w:rFonts w:ascii="宋体" w:eastAsia="宋体" w:hAnsi="宋体" w:hint="eastAsia"/>
        </w:rPr>
        <w:t>操作，</w:t>
      </w:r>
      <w:r w:rsidRPr="00991D11">
        <w:rPr>
          <w:rFonts w:ascii="宋体" w:eastAsia="宋体" w:hAnsi="宋体"/>
        </w:rPr>
        <w:t>将TB转换为具有角度缺陷的三角</w:t>
      </w:r>
      <w:r w:rsidR="006036BE">
        <w:rPr>
          <w:rFonts w:ascii="宋体" w:eastAsia="宋体" w:hAnsi="宋体" w:hint="eastAsia"/>
        </w:rPr>
        <w:t>剖分</w:t>
      </w:r>
      <w:r w:rsidRPr="00991D11">
        <w:rPr>
          <w:rFonts w:ascii="宋体" w:eastAsia="宋体" w:hAnsi="宋体"/>
        </w:rPr>
        <w:t>TC</w:t>
      </w:r>
      <w:r w:rsidR="001E431A">
        <w:rPr>
          <w:rFonts w:ascii="宋体" w:eastAsia="宋体" w:hAnsi="宋体" w:hint="eastAsia"/>
        </w:rPr>
        <w:t>，T</w:t>
      </w:r>
      <w:r w:rsidR="001E431A">
        <w:rPr>
          <w:rFonts w:ascii="宋体" w:eastAsia="宋体" w:hAnsi="宋体"/>
        </w:rPr>
        <w:t>C</w:t>
      </w:r>
      <w:r w:rsidR="001E431A">
        <w:rPr>
          <w:rFonts w:ascii="宋体" w:eastAsia="宋体" w:hAnsi="宋体" w:hint="eastAsia"/>
        </w:rPr>
        <w:t>是</w:t>
      </w:r>
      <w:r w:rsidR="001E431A" w:rsidRPr="001E431A">
        <w:rPr>
          <w:rFonts w:ascii="宋体" w:eastAsia="宋体" w:hAnsi="宋体" w:hint="eastAsia"/>
        </w:rPr>
        <w:t>具有纹理坐标</w:t>
      </w:r>
      <w:r w:rsidR="001E431A" w:rsidRPr="001E431A">
        <w:rPr>
          <w:rFonts w:ascii="宋体" w:eastAsia="宋体" w:hAnsi="宋体"/>
        </w:rPr>
        <w:t>z的平坦网格</w:t>
      </w:r>
      <w:r w:rsidRPr="00991D11">
        <w:rPr>
          <w:rFonts w:ascii="宋体" w:eastAsia="宋体" w:hAnsi="宋体"/>
        </w:rPr>
        <w:t>。优化后，我们在平面中布置TC</w:t>
      </w:r>
      <w:r w:rsidR="008431FF">
        <w:rPr>
          <w:rFonts w:ascii="宋体" w:eastAsia="宋体" w:hAnsi="宋体" w:hint="eastAsia"/>
        </w:rPr>
        <w:t>（即把</w:t>
      </w:r>
      <w:r w:rsidR="008431FF">
        <w:rPr>
          <w:rFonts w:ascii="宋体" w:eastAsia="宋体" w:hAnsi="宋体"/>
        </w:rPr>
        <w:t>TC</w:t>
      </w:r>
      <w:r w:rsidR="008431FF">
        <w:rPr>
          <w:rFonts w:ascii="宋体" w:eastAsia="宋体" w:hAnsi="宋体" w:hint="eastAsia"/>
        </w:rPr>
        <w:t>映射到平面）</w:t>
      </w:r>
      <w:r w:rsidR="001E431A">
        <w:rPr>
          <w:rFonts w:ascii="宋体" w:eastAsia="宋体" w:hAnsi="宋体" w:hint="eastAsia"/>
        </w:rPr>
        <w:t>，这时就需要构造一个映射。</w:t>
      </w:r>
      <w:r w:rsidR="001E431A" w:rsidRPr="001E431A">
        <w:rPr>
          <w:rFonts w:ascii="宋体" w:eastAsia="宋体" w:hAnsi="宋体" w:hint="eastAsia"/>
        </w:rPr>
        <w:t>首先追踪测地线，以识别</w:t>
      </w:r>
      <w:r w:rsidR="001E431A" w:rsidRPr="001E431A">
        <w:rPr>
          <w:rFonts w:ascii="宋体" w:eastAsia="宋体" w:hAnsi="宋体"/>
        </w:rPr>
        <w:t>TA和TC的边缘与TB的边缘相交的点。然后，使用这些点构建一个通用的细化S，即包含所有三个三角形的最小多边形细分。最后，我们在S上插值函数f和z。结果是一个顶点坐标fi∈R3和纹理坐标z位于每个三角形角的普通多边形网格；这些纹理坐标可以用于分段投影或标准分段线性插值。</w:t>
      </w:r>
    </w:p>
    <w:p w14:paraId="463157CA" w14:textId="6ACF35B2" w:rsidR="00F652BD" w:rsidRDefault="00F652BD" w:rsidP="003C5416">
      <w:pPr>
        <w:rPr>
          <w:rFonts w:ascii="宋体" w:eastAsia="宋体" w:hAnsi="宋体"/>
        </w:rPr>
      </w:pPr>
      <w:r>
        <w:rPr>
          <w:rFonts w:ascii="宋体" w:eastAsia="宋体" w:hAnsi="宋体"/>
        </w:rPr>
        <w:t xml:space="preserve">  </w:t>
      </w:r>
      <w:r w:rsidR="00F44318">
        <w:rPr>
          <w:rFonts w:ascii="宋体" w:eastAsia="宋体" w:hAnsi="宋体" w:hint="eastAsia"/>
        </w:rPr>
        <w:t>明前这个工作有一丝不足，</w:t>
      </w:r>
      <w:r w:rsidRPr="00F652BD">
        <w:rPr>
          <w:rFonts w:ascii="宋体" w:eastAsia="宋体" w:hAnsi="宋体" w:hint="eastAsia"/>
        </w:rPr>
        <w:t>共形映射算法无法保证始终找到有效的映射：如果输入曲面三角化太差，或者目标曲率太极端，现有方法会找到一个不是局部内射的映射，或者根本找不到任何映射。这种故障阻碍了依赖于共形映射的更广泛的几何处理算法的可靠性。</w:t>
      </w:r>
    </w:p>
    <w:p w14:paraId="2A4BD165" w14:textId="39ACE08A" w:rsidR="000A7543" w:rsidRDefault="000A7543" w:rsidP="003C5416">
      <w:pPr>
        <w:rPr>
          <w:rFonts w:ascii="宋体" w:eastAsia="宋体" w:hAnsi="宋体"/>
        </w:rPr>
      </w:pPr>
    </w:p>
    <w:p w14:paraId="382EE799" w14:textId="7A77ADC6" w:rsidR="000A7543" w:rsidRDefault="000A7543" w:rsidP="003C5416">
      <w:pPr>
        <w:rPr>
          <w:rFonts w:ascii="宋体" w:eastAsia="宋体" w:hAnsi="宋体"/>
        </w:rPr>
      </w:pPr>
    </w:p>
    <w:p w14:paraId="5C5272EC" w14:textId="620FBA73" w:rsidR="000A7543" w:rsidRDefault="000A7543" w:rsidP="003C5416">
      <w:pPr>
        <w:rPr>
          <w:rFonts w:ascii="宋体" w:eastAsia="宋体" w:hAnsi="宋体"/>
        </w:rPr>
      </w:pPr>
    </w:p>
    <w:p w14:paraId="1070AB24" w14:textId="4D6243FE" w:rsidR="000A7543" w:rsidRDefault="000A7543" w:rsidP="003C5416">
      <w:pPr>
        <w:rPr>
          <w:rFonts w:ascii="宋体" w:eastAsia="宋体" w:hAnsi="宋体"/>
        </w:rPr>
      </w:pPr>
    </w:p>
    <w:p w14:paraId="4DD73ECA" w14:textId="5590AB37" w:rsidR="000A7543" w:rsidRDefault="000A7543" w:rsidP="003C5416">
      <w:pPr>
        <w:rPr>
          <w:rFonts w:ascii="宋体" w:eastAsia="宋体" w:hAnsi="宋体"/>
        </w:rPr>
      </w:pPr>
    </w:p>
    <w:p w14:paraId="2A054309" w14:textId="26E972E2" w:rsidR="000A7543" w:rsidRDefault="000A7543" w:rsidP="003C5416">
      <w:pPr>
        <w:rPr>
          <w:rFonts w:ascii="宋体" w:eastAsia="宋体" w:hAnsi="宋体"/>
        </w:rPr>
      </w:pPr>
    </w:p>
    <w:p w14:paraId="64E90DEF" w14:textId="5BC86EC0" w:rsidR="000A7543" w:rsidRDefault="000A7543" w:rsidP="003C5416">
      <w:pPr>
        <w:rPr>
          <w:rFonts w:ascii="宋体" w:eastAsia="宋体" w:hAnsi="宋体"/>
        </w:rPr>
      </w:pPr>
    </w:p>
    <w:p w14:paraId="334DAF4A" w14:textId="464A872B" w:rsidR="000A7543" w:rsidRDefault="000A7543" w:rsidP="003C5416">
      <w:pPr>
        <w:rPr>
          <w:rFonts w:ascii="宋体" w:eastAsia="宋体" w:hAnsi="宋体"/>
        </w:rPr>
      </w:pPr>
    </w:p>
    <w:p w14:paraId="34305BEE" w14:textId="3E439519" w:rsidR="000A7543" w:rsidRDefault="000A7543" w:rsidP="003C5416">
      <w:pPr>
        <w:rPr>
          <w:rFonts w:ascii="宋体" w:eastAsia="宋体" w:hAnsi="宋体"/>
        </w:rPr>
      </w:pPr>
    </w:p>
    <w:p w14:paraId="41BBBF8A" w14:textId="5AAFFAB5" w:rsidR="000A7543" w:rsidRDefault="000A7543" w:rsidP="003C5416">
      <w:pPr>
        <w:rPr>
          <w:rFonts w:ascii="宋体" w:eastAsia="宋体" w:hAnsi="宋体"/>
        </w:rPr>
      </w:pPr>
    </w:p>
    <w:p w14:paraId="2C31C8F9" w14:textId="0CF7BC6C" w:rsidR="000A7543" w:rsidRDefault="000A7543" w:rsidP="003C5416">
      <w:pPr>
        <w:rPr>
          <w:rFonts w:ascii="宋体" w:eastAsia="宋体" w:hAnsi="宋体"/>
        </w:rPr>
      </w:pPr>
    </w:p>
    <w:p w14:paraId="1704250C" w14:textId="150DFE7A" w:rsidR="000A7543" w:rsidRDefault="000A7543" w:rsidP="003C5416">
      <w:pPr>
        <w:rPr>
          <w:rFonts w:ascii="宋体" w:eastAsia="宋体" w:hAnsi="宋体"/>
        </w:rPr>
      </w:pPr>
    </w:p>
    <w:p w14:paraId="770B17B4" w14:textId="1E1C8E21" w:rsidR="000A7543" w:rsidRPr="00756E70" w:rsidRDefault="000A7543" w:rsidP="000A7543">
      <w:pPr>
        <w:pStyle w:val="1"/>
        <w:rPr>
          <w:rFonts w:ascii="宋体" w:eastAsia="宋体" w:hAnsi="宋体"/>
        </w:rPr>
      </w:pPr>
      <w:r w:rsidRPr="00756E70">
        <w:rPr>
          <w:rFonts w:ascii="宋体" w:eastAsia="宋体" w:hAnsi="宋体" w:hint="eastAsia"/>
        </w:rPr>
        <w:lastRenderedPageBreak/>
        <w:t>3</w:t>
      </w:r>
      <w:r w:rsidRPr="00756E70">
        <w:rPr>
          <w:rFonts w:ascii="宋体" w:eastAsia="宋体" w:hAnsi="宋体"/>
        </w:rPr>
        <w:t>. Differentiable Surface Triangulation</w:t>
      </w:r>
    </w:p>
    <w:p w14:paraId="678949E2" w14:textId="77777777" w:rsidR="00874740" w:rsidRDefault="00D8445E" w:rsidP="00D8445E">
      <w:pPr>
        <w:rPr>
          <w:rFonts w:ascii="宋体" w:eastAsia="宋体" w:hAnsi="宋体"/>
        </w:rPr>
      </w:pPr>
      <w:r>
        <w:rPr>
          <w:rFonts w:ascii="宋体" w:eastAsia="宋体" w:hAnsi="宋体" w:hint="eastAsia"/>
        </w:rPr>
        <w:t xml:space="preserve"> </w:t>
      </w:r>
      <w:r>
        <w:rPr>
          <w:rFonts w:ascii="宋体" w:eastAsia="宋体" w:hAnsi="宋体"/>
        </w:rPr>
        <w:t xml:space="preserve"> </w:t>
      </w:r>
      <w:r w:rsidRPr="00D8445E">
        <w:rPr>
          <w:rFonts w:ascii="宋体" w:eastAsia="宋体" w:hAnsi="宋体" w:hint="eastAsia"/>
        </w:rPr>
        <w:t>无论是在几何处理和计算机图形学中，还是在其他领域，如计算几何和拓扑中</w:t>
      </w:r>
      <w:r w:rsidR="00A002A2">
        <w:rPr>
          <w:rFonts w:ascii="宋体" w:eastAsia="宋体" w:hAnsi="宋体" w:hint="eastAsia"/>
        </w:rPr>
        <w:t>，</w:t>
      </w:r>
      <w:r w:rsidR="00A002A2" w:rsidRPr="00D8445E">
        <w:rPr>
          <w:rFonts w:ascii="宋体" w:eastAsia="宋体" w:hAnsi="宋体" w:hint="eastAsia"/>
        </w:rPr>
        <w:t>三角形网格可以说是最主要的曲面表示</w:t>
      </w:r>
      <w:r w:rsidRPr="00D8445E">
        <w:rPr>
          <w:rFonts w:ascii="宋体" w:eastAsia="宋体" w:hAnsi="宋体" w:hint="eastAsia"/>
        </w:rPr>
        <w:t>。</w:t>
      </w:r>
      <w:r w:rsidR="003E7E30" w:rsidRPr="00D8445E">
        <w:rPr>
          <w:rFonts w:ascii="宋体" w:eastAsia="宋体" w:hAnsi="宋体" w:hint="eastAsia"/>
        </w:rPr>
        <w:t>三角形网格的流行来源于其简单性、灵活性，以及许多数据结构的存在，用于有效的网格导航和操作</w:t>
      </w:r>
      <w:r w:rsidR="003E7E30" w:rsidRPr="00D8445E">
        <w:rPr>
          <w:rFonts w:ascii="宋体" w:eastAsia="宋体" w:hAnsi="宋体"/>
        </w:rPr>
        <w:t>。已经开发了许多方法来计算或修改给定曲面或点云的三角形，同时促进诸如与形状特征（例如，脊或折痕）对齐、根据几何细节调整采样密度或三角形纵横比等属性</w:t>
      </w:r>
      <w:r w:rsidR="003E7E30">
        <w:rPr>
          <w:rFonts w:ascii="宋体" w:eastAsia="宋体" w:hAnsi="宋体" w:hint="eastAsia"/>
        </w:rPr>
        <w:t>。</w:t>
      </w:r>
      <w:r w:rsidR="003E7E30" w:rsidRPr="00D8445E">
        <w:rPr>
          <w:rFonts w:ascii="宋体" w:eastAsia="宋体" w:hAnsi="宋体"/>
        </w:rPr>
        <w:t>不幸的是，到目前为止，还没有提出任何方法来实现三角形的连续、可微表示。这主要</w:t>
      </w:r>
      <w:r w:rsidR="003E7E30" w:rsidRPr="00D8445E">
        <w:rPr>
          <w:rFonts w:ascii="宋体" w:eastAsia="宋体" w:hAnsi="宋体" w:hint="eastAsia"/>
        </w:rPr>
        <w:t>是因为除了连续的空间方面（每个顶点的位置）之外，三角形还具有一个离散的组合组件（即连接顶点的边和三角形集）。</w:t>
      </w:r>
    </w:p>
    <w:p w14:paraId="2EC8A0A3" w14:textId="2AFC67E5" w:rsidR="00D8445E" w:rsidRPr="000021F2" w:rsidRDefault="003E7E30" w:rsidP="000021F2">
      <w:pPr>
        <w:ind w:firstLineChars="200" w:firstLine="420"/>
        <w:rPr>
          <w:rFonts w:ascii="宋体" w:eastAsia="宋体" w:hAnsi="宋体"/>
        </w:rPr>
      </w:pPr>
      <w:r>
        <w:rPr>
          <w:rFonts w:ascii="宋体" w:eastAsia="宋体" w:hAnsi="宋体" w:hint="eastAsia"/>
        </w:rPr>
        <w:t>本论文</w:t>
      </w:r>
      <w:r w:rsidRPr="00D8445E">
        <w:rPr>
          <w:rFonts w:ascii="宋体" w:eastAsia="宋体" w:hAnsi="宋体" w:hint="eastAsia"/>
        </w:rPr>
        <w:t>提出了一种在二维和曲面上优化三角形网格的完全可微方法。</w:t>
      </w:r>
      <w:r>
        <w:rPr>
          <w:rFonts w:ascii="宋体" w:eastAsia="宋体" w:hAnsi="宋体" w:hint="eastAsia"/>
        </w:rPr>
        <w:t>他们</w:t>
      </w:r>
      <w:r w:rsidRPr="00D8445E">
        <w:rPr>
          <w:rFonts w:ascii="宋体" w:eastAsia="宋体" w:hAnsi="宋体" w:hint="eastAsia"/>
        </w:rPr>
        <w:t>的方法允许使</w:t>
      </w:r>
      <w:r w:rsidRPr="000021F2">
        <w:rPr>
          <w:rFonts w:ascii="宋体" w:eastAsia="宋体" w:hAnsi="宋体" w:hint="eastAsia"/>
        </w:rPr>
        <w:t>用连续优化技术基于顶点位置或三角形形状，使用任何可微目标函数优化网格，并且这种优化是以完全可微的方式进行的，而无需任何后处理或组合操作，如边缘翻转或顶点分割。同时他们的框架是通用的，因此可以集成到现代优化和学习模块中。</w:t>
      </w:r>
    </w:p>
    <w:p w14:paraId="7E8C19D8" w14:textId="6A0A4243" w:rsidR="003E7E30" w:rsidRPr="000021F2" w:rsidRDefault="003E7E30" w:rsidP="000021F2">
      <w:pPr>
        <w:ind w:firstLineChars="100" w:firstLine="210"/>
        <w:rPr>
          <w:rFonts w:ascii="宋体" w:eastAsia="宋体" w:hAnsi="宋体"/>
        </w:rPr>
      </w:pPr>
      <w:r w:rsidRPr="000021F2">
        <w:rPr>
          <w:rFonts w:ascii="宋体" w:eastAsia="宋体" w:hAnsi="宋体" w:hint="eastAsia"/>
        </w:rPr>
        <w:t>本文提出的框架是第一个从可</w:t>
      </w:r>
      <w:proofErr w:type="gramStart"/>
      <w:r w:rsidRPr="000021F2">
        <w:rPr>
          <w:rFonts w:ascii="宋体" w:eastAsia="宋体" w:hAnsi="宋体" w:hint="eastAsia"/>
        </w:rPr>
        <w:t>微角度</w:t>
      </w:r>
      <w:proofErr w:type="gramEnd"/>
      <w:r w:rsidRPr="000021F2">
        <w:rPr>
          <w:rFonts w:ascii="宋体" w:eastAsia="宋体" w:hAnsi="宋体" w:hint="eastAsia"/>
        </w:rPr>
        <w:t>实现逼近曲面三角测量的框架。</w:t>
      </w:r>
      <w:proofErr w:type="gramStart"/>
      <w:r w:rsidRPr="000021F2">
        <w:rPr>
          <w:rFonts w:ascii="宋体" w:eastAsia="宋体" w:hAnsi="宋体" w:hint="eastAsia"/>
        </w:rPr>
        <w:t>可微性使</w:t>
      </w:r>
      <w:proofErr w:type="gramEnd"/>
      <w:r w:rsidRPr="000021F2">
        <w:rPr>
          <w:rFonts w:ascii="宋体" w:eastAsia="宋体" w:hAnsi="宋体" w:hint="eastAsia"/>
        </w:rPr>
        <w:t>通用和灵活的框架成为可能，它可以处理各种几何损失及其组合，同时利用现代优化框架。我们认为，这是在深度学习框架（如</w:t>
      </w:r>
      <w:proofErr w:type="spellStart"/>
      <w:r w:rsidRPr="000021F2">
        <w:rPr>
          <w:rFonts w:ascii="宋体" w:eastAsia="宋体" w:hAnsi="宋体"/>
        </w:rPr>
        <w:t>PyTorch</w:t>
      </w:r>
      <w:proofErr w:type="spellEnd"/>
      <w:r w:rsidRPr="000021F2">
        <w:rPr>
          <w:rFonts w:ascii="宋体" w:eastAsia="宋体" w:hAnsi="宋体"/>
        </w:rPr>
        <w:t>和TensorFlow）中实现黑盒、可微分三角测量模块的第一步，在设计可训练管道时，它可以非常有用，例如，学习基于变形序列对模型进行三角测量。</w:t>
      </w:r>
    </w:p>
    <w:p w14:paraId="4FF4A210" w14:textId="614F68E9" w:rsidR="009627E1" w:rsidRDefault="00870134" w:rsidP="003E7E30">
      <w:pPr>
        <w:rPr>
          <w:rFonts w:ascii="宋体" w:eastAsia="宋体" w:hAnsi="宋体"/>
        </w:rPr>
      </w:pPr>
      <w:r>
        <w:rPr>
          <w:rFonts w:ascii="宋体" w:eastAsia="宋体" w:hAnsi="宋体"/>
        </w:rPr>
        <w:t xml:space="preserve">  </w:t>
      </w:r>
      <w:r>
        <w:rPr>
          <w:rFonts w:ascii="宋体" w:eastAsia="宋体" w:hAnsi="宋体" w:hint="eastAsia"/>
        </w:rPr>
        <w:t>但由于是开创性的方法，所以肯定存在一点不足之处。这个</w:t>
      </w:r>
      <w:r w:rsidR="003E7E30" w:rsidRPr="000021F2">
        <w:rPr>
          <w:rFonts w:ascii="宋体" w:eastAsia="宋体" w:hAnsi="宋体" w:hint="eastAsia"/>
        </w:rPr>
        <w:t>方法有两个主要</w:t>
      </w:r>
      <w:r>
        <w:rPr>
          <w:rFonts w:ascii="宋体" w:eastAsia="宋体" w:hAnsi="宋体" w:hint="eastAsia"/>
        </w:rPr>
        <w:t>不足</w:t>
      </w:r>
      <w:r w:rsidR="003E7E30" w:rsidRPr="000021F2">
        <w:rPr>
          <w:rFonts w:ascii="宋体" w:eastAsia="宋体" w:hAnsi="宋体" w:hint="eastAsia"/>
        </w:rPr>
        <w:t>，第一个</w:t>
      </w:r>
      <w:r w:rsidR="009627E1">
        <w:rPr>
          <w:rFonts w:ascii="宋体" w:eastAsia="宋体" w:hAnsi="宋体" w:hint="eastAsia"/>
        </w:rPr>
        <w:t>不足</w:t>
      </w:r>
      <w:r w:rsidR="003E7E30" w:rsidRPr="000021F2">
        <w:rPr>
          <w:rFonts w:ascii="宋体" w:eastAsia="宋体" w:hAnsi="宋体" w:hint="eastAsia"/>
        </w:rPr>
        <w:t>是在三角测量之前需要将曲面分割成面片。这些</w:t>
      </w:r>
      <w:r w:rsidR="00C73099">
        <w:rPr>
          <w:rFonts w:ascii="宋体" w:eastAsia="宋体" w:hAnsi="宋体" w:hint="eastAsia"/>
        </w:rPr>
        <w:t>patch</w:t>
      </w:r>
      <w:r w:rsidR="003E7E30" w:rsidRPr="000021F2">
        <w:rPr>
          <w:rFonts w:ascii="宋体" w:eastAsia="宋体" w:hAnsi="宋体" w:hint="eastAsia"/>
        </w:rPr>
        <w:t>的边界不参与优化，因此边界上存在一些可见的瑕疵。即使存在这种限制，</w:t>
      </w:r>
      <w:r w:rsidR="00C73099">
        <w:rPr>
          <w:rFonts w:ascii="宋体" w:eastAsia="宋体" w:hAnsi="宋体" w:hint="eastAsia"/>
        </w:rPr>
        <w:t>他们</w:t>
      </w:r>
      <w:r w:rsidR="003E7E30" w:rsidRPr="000021F2">
        <w:rPr>
          <w:rFonts w:ascii="宋体" w:eastAsia="宋体" w:hAnsi="宋体" w:hint="eastAsia"/>
        </w:rPr>
        <w:t>的方法也取得了比现有技术更好的结果。对此，一种可能的解决方案是通过迭代选择不同的面片并重新参数化直到收敛来重复网格划分。</w:t>
      </w:r>
    </w:p>
    <w:p w14:paraId="6D11AE64" w14:textId="0320F212" w:rsidR="003E7E30" w:rsidRPr="000021F2" w:rsidRDefault="003E7E30" w:rsidP="00EB342B">
      <w:pPr>
        <w:ind w:firstLineChars="200" w:firstLine="420"/>
        <w:rPr>
          <w:rFonts w:ascii="宋体" w:eastAsia="宋体" w:hAnsi="宋体"/>
        </w:rPr>
      </w:pPr>
      <w:r w:rsidRPr="000021F2">
        <w:rPr>
          <w:rFonts w:ascii="宋体" w:eastAsia="宋体" w:hAnsi="宋体" w:hint="eastAsia"/>
        </w:rPr>
        <w:t>第二个</w:t>
      </w:r>
      <w:r w:rsidR="009627E1">
        <w:rPr>
          <w:rFonts w:ascii="宋体" w:eastAsia="宋体" w:hAnsi="宋体" w:hint="eastAsia"/>
        </w:rPr>
        <w:t>不足</w:t>
      </w:r>
      <w:r w:rsidRPr="000021F2">
        <w:rPr>
          <w:rFonts w:ascii="宋体" w:eastAsia="宋体" w:hAnsi="宋体" w:hint="eastAsia"/>
        </w:rPr>
        <w:t>是它还不能处理大量的点（例如，</w:t>
      </w:r>
      <w:r w:rsidRPr="000021F2">
        <w:rPr>
          <w:rFonts w:ascii="宋体" w:eastAsia="宋体" w:hAnsi="宋体"/>
        </w:rPr>
        <w:t>100k+）或大的面片，因为我们需要在可能的三角形的大空间上计算包含分数。</w:t>
      </w:r>
    </w:p>
    <w:p w14:paraId="355D7943" w14:textId="3EBA3329" w:rsidR="003E7E30" w:rsidRDefault="003E7E30" w:rsidP="00D8445E"/>
    <w:p w14:paraId="08497AB9" w14:textId="05F5C1FC" w:rsidR="005C29DA" w:rsidRDefault="005C29DA" w:rsidP="00D8445E"/>
    <w:p w14:paraId="401F8B8E" w14:textId="1539AA78" w:rsidR="005C29DA" w:rsidRDefault="005C29DA" w:rsidP="00D8445E"/>
    <w:p w14:paraId="604D75F0" w14:textId="16B268CF" w:rsidR="005C29DA" w:rsidRDefault="005C29DA" w:rsidP="00D8445E"/>
    <w:p w14:paraId="556B80E6" w14:textId="183CDE22" w:rsidR="005C29DA" w:rsidRDefault="005C29DA" w:rsidP="00D8445E"/>
    <w:p w14:paraId="72228B60" w14:textId="3249D797" w:rsidR="005C29DA" w:rsidRDefault="005C29DA" w:rsidP="00D8445E"/>
    <w:p w14:paraId="55E07D1E" w14:textId="202CC9C2" w:rsidR="005C29DA" w:rsidRDefault="005C29DA" w:rsidP="00D8445E"/>
    <w:p w14:paraId="7144D37E" w14:textId="78727591" w:rsidR="005C29DA" w:rsidRDefault="005C29DA" w:rsidP="00D8445E"/>
    <w:p w14:paraId="5A1531FC" w14:textId="7A2B898E" w:rsidR="005C29DA" w:rsidRDefault="005C29DA" w:rsidP="00D8445E"/>
    <w:p w14:paraId="7348F3D6" w14:textId="50BF3E45" w:rsidR="005C29DA" w:rsidRDefault="005C29DA" w:rsidP="00D8445E"/>
    <w:p w14:paraId="53C4BBB3" w14:textId="3D61ABAD" w:rsidR="005C29DA" w:rsidRDefault="005C29DA" w:rsidP="00D8445E"/>
    <w:p w14:paraId="6703EA08" w14:textId="1C361B1C" w:rsidR="005C29DA" w:rsidRDefault="005C29DA" w:rsidP="00D8445E"/>
    <w:p w14:paraId="62BAD1B8" w14:textId="340C63CD" w:rsidR="005C29DA" w:rsidRDefault="005C29DA" w:rsidP="00D8445E"/>
    <w:p w14:paraId="5A5D6EC9" w14:textId="4D700184" w:rsidR="005C29DA" w:rsidRDefault="005C29DA" w:rsidP="00D8445E"/>
    <w:p w14:paraId="5CF6FF64" w14:textId="0AB08263" w:rsidR="005C29DA" w:rsidRDefault="005C29DA" w:rsidP="00D8445E"/>
    <w:p w14:paraId="3086C863" w14:textId="16D8A9AE" w:rsidR="005C29DA" w:rsidRPr="005C29DA" w:rsidRDefault="005C29DA" w:rsidP="005C29DA">
      <w:pPr>
        <w:pStyle w:val="1"/>
        <w:rPr>
          <w:rFonts w:ascii="宋体" w:eastAsia="宋体" w:hAnsi="宋体"/>
        </w:rPr>
      </w:pPr>
      <w:r w:rsidRPr="005C29DA">
        <w:rPr>
          <w:rFonts w:ascii="宋体" w:eastAsia="宋体" w:hAnsi="宋体" w:hint="eastAsia"/>
        </w:rPr>
        <w:lastRenderedPageBreak/>
        <w:t>4</w:t>
      </w:r>
      <w:r w:rsidRPr="005C29DA">
        <w:rPr>
          <w:rFonts w:ascii="宋体" w:eastAsia="宋体" w:hAnsi="宋体"/>
        </w:rPr>
        <w:t>. Volume Parametrization Quantization for Hexahedral Meshing</w:t>
      </w:r>
    </w:p>
    <w:p w14:paraId="52DEC657" w14:textId="54FECB23" w:rsidR="005C29DA" w:rsidRDefault="005C29DA" w:rsidP="005C29DA">
      <w:pPr>
        <w:ind w:firstLineChars="200" w:firstLine="420"/>
        <w:rPr>
          <w:rFonts w:ascii="宋体" w:eastAsia="宋体" w:hAnsi="宋体"/>
        </w:rPr>
      </w:pPr>
      <w:r w:rsidRPr="005C29DA">
        <w:rPr>
          <w:rFonts w:ascii="宋体" w:eastAsia="宋体" w:hAnsi="宋体"/>
          <w:noProof/>
        </w:rPr>
        <w:drawing>
          <wp:inline distT="0" distB="0" distL="0" distR="0" wp14:anchorId="39D9EFC4" wp14:editId="376007CD">
            <wp:extent cx="5274310" cy="20770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077085"/>
                    </a:xfrm>
                    <a:prstGeom prst="rect">
                      <a:avLst/>
                    </a:prstGeom>
                    <a:noFill/>
                    <a:ln>
                      <a:noFill/>
                    </a:ln>
                  </pic:spPr>
                </pic:pic>
              </a:graphicData>
            </a:graphic>
          </wp:inline>
        </w:drawing>
      </w:r>
    </w:p>
    <w:p w14:paraId="153A04F6" w14:textId="12561D43" w:rsidR="005C29DA" w:rsidRPr="005C29DA" w:rsidRDefault="005C29DA" w:rsidP="005C29DA">
      <w:pPr>
        <w:ind w:firstLineChars="200" w:firstLine="420"/>
        <w:rPr>
          <w:rFonts w:ascii="宋体" w:eastAsia="宋体" w:hAnsi="宋体"/>
        </w:rPr>
      </w:pPr>
      <w:r w:rsidRPr="005C29DA">
        <w:rPr>
          <w:rFonts w:ascii="宋体" w:eastAsia="宋体" w:hAnsi="宋体" w:hint="eastAsia"/>
        </w:rPr>
        <w:t>六面体网格的体积整数网格图通常使用经典整数舍入程序（橙色）生成。这种舍入是</w:t>
      </w:r>
      <w:r>
        <w:rPr>
          <w:rFonts w:ascii="宋体" w:eastAsia="宋体" w:hAnsi="宋体" w:hint="eastAsia"/>
        </w:rPr>
        <w:t>不稳定</w:t>
      </w:r>
      <w:r w:rsidRPr="005C29DA">
        <w:rPr>
          <w:rFonts w:ascii="宋体" w:eastAsia="宋体" w:hAnsi="宋体" w:hint="eastAsia"/>
        </w:rPr>
        <w:t>的，其成功的概率尤其取决于所需的网格分辨率。虽然对于足够精细的结果，它可以是成功的（最左边），但对于较粗的目标分辨率，</w:t>
      </w:r>
      <w:r w:rsidR="001513E7" w:rsidRPr="005C29DA">
        <w:rPr>
          <w:rFonts w:ascii="宋体" w:eastAsia="宋体" w:hAnsi="宋体" w:hint="eastAsia"/>
        </w:rPr>
        <w:t>会出现</w:t>
      </w:r>
      <w:r w:rsidRPr="005C29DA">
        <w:rPr>
          <w:rFonts w:ascii="宋体" w:eastAsia="宋体" w:hAnsi="宋体" w:hint="eastAsia"/>
        </w:rPr>
        <w:t>贴图退化（中间偏右），这意味着网格中存在缺陷（中间偏左）；注意这些洞、缺失的尾部和整个缺失的最外层，</w:t>
      </w:r>
      <w:r w:rsidR="00277519">
        <w:rPr>
          <w:rFonts w:ascii="宋体" w:eastAsia="宋体" w:hAnsi="宋体" w:hint="eastAsia"/>
        </w:rPr>
        <w:t>都</w:t>
      </w:r>
      <w:r w:rsidRPr="005C29DA">
        <w:rPr>
          <w:rFonts w:ascii="宋体" w:eastAsia="宋体" w:hAnsi="宋体" w:hint="eastAsia"/>
        </w:rPr>
        <w:t>暴露</w:t>
      </w:r>
      <w:proofErr w:type="gramStart"/>
      <w:r w:rsidRPr="005C29DA">
        <w:rPr>
          <w:rFonts w:ascii="宋体" w:eastAsia="宋体" w:hAnsi="宋体" w:hint="eastAsia"/>
        </w:rPr>
        <w:t>出内部</w:t>
      </w:r>
      <w:proofErr w:type="gramEnd"/>
      <w:r w:rsidR="00277519">
        <w:rPr>
          <w:rFonts w:ascii="宋体" w:eastAsia="宋体" w:hAnsi="宋体" w:hint="eastAsia"/>
        </w:rPr>
        <w:t>的</w:t>
      </w:r>
      <w:r w:rsidRPr="005C29DA">
        <w:rPr>
          <w:rFonts w:ascii="宋体" w:eastAsia="宋体" w:hAnsi="宋体" w:hint="eastAsia"/>
        </w:rPr>
        <w:t>奇点。相比之下，</w:t>
      </w:r>
      <w:r w:rsidR="00277519">
        <w:rPr>
          <w:rFonts w:ascii="宋体" w:eastAsia="宋体" w:hAnsi="宋体" w:hint="eastAsia"/>
        </w:rPr>
        <w:t>这篇论文</w:t>
      </w:r>
      <w:r w:rsidRPr="005C29DA">
        <w:rPr>
          <w:rFonts w:ascii="宋体" w:eastAsia="宋体" w:hAnsi="宋体" w:hint="eastAsia"/>
        </w:rPr>
        <w:t>的方法（蓝色）保证生成无冲突的整数值，无论分辨率如何，即使非常粗糙。除了网格之外，通过在原始模型上切出整数等参曲面来可视化底层的整数网格图。</w:t>
      </w:r>
    </w:p>
    <w:p w14:paraId="0C9D1925" w14:textId="5C17D293" w:rsidR="003858BC" w:rsidRDefault="003858BC" w:rsidP="005C29DA">
      <w:pPr>
        <w:ind w:firstLineChars="200" w:firstLine="420"/>
        <w:rPr>
          <w:rFonts w:ascii="宋体" w:eastAsia="宋体" w:hAnsi="宋体"/>
        </w:rPr>
      </w:pPr>
      <w:r>
        <w:rPr>
          <w:rFonts w:ascii="宋体" w:eastAsia="宋体" w:hAnsi="宋体" w:hint="eastAsia"/>
        </w:rPr>
        <w:t>为了</w:t>
      </w:r>
      <w:r w:rsidRPr="003858BC">
        <w:rPr>
          <w:rFonts w:ascii="宋体" w:eastAsia="宋体" w:hAnsi="宋体" w:hint="eastAsia"/>
        </w:rPr>
        <w:t>防止这些力在拓扑上将元素分离为参数重合或退化</w:t>
      </w:r>
      <w:r>
        <w:rPr>
          <w:rFonts w:ascii="宋体" w:eastAsia="宋体" w:hAnsi="宋体" w:hint="eastAsia"/>
        </w:rPr>
        <w:t>，同时</w:t>
      </w:r>
      <w:r w:rsidRPr="003858BC">
        <w:rPr>
          <w:rFonts w:ascii="宋体" w:eastAsia="宋体" w:hAnsi="宋体" w:hint="eastAsia"/>
        </w:rPr>
        <w:t>对整数的选择施加较低的限制，以最大限度地提高对所产生的量化参数化的密度和质量的控制灵活性，制定了一个二次整数问题，该问题将整数长度分配给</w:t>
      </w:r>
      <w:r w:rsidRPr="003858BC">
        <w:rPr>
          <w:rFonts w:ascii="宋体" w:eastAsia="宋体" w:hAnsi="宋体"/>
        </w:rPr>
        <w:t>MC的弧，受到几种类型的约束，以确保在关键实体的无缝和分离要求下分配的有效性。使用定制的懒惰约束机制，有效地解决了这个问题。最后，通过对所得差分整数值的积分，获得了有效的量化，即允许有效整数网格图的离散自由度的整数选择。</w:t>
      </w:r>
      <w:r>
        <w:rPr>
          <w:rFonts w:ascii="宋体" w:eastAsia="宋体" w:hAnsi="宋体" w:hint="eastAsia"/>
        </w:rPr>
        <w:t>最后</w:t>
      </w:r>
      <w:r w:rsidRPr="003858BC">
        <w:rPr>
          <w:rFonts w:ascii="宋体" w:eastAsia="宋体" w:hAnsi="宋体" w:hint="eastAsia"/>
        </w:rPr>
        <w:t>生成与输入类似</w:t>
      </w:r>
      <w:r>
        <w:rPr>
          <w:rFonts w:ascii="宋体" w:eastAsia="宋体" w:hAnsi="宋体" w:hint="eastAsia"/>
        </w:rPr>
        <w:t>的</w:t>
      </w:r>
      <w:r w:rsidRPr="003858BC">
        <w:rPr>
          <w:rFonts w:ascii="宋体" w:eastAsia="宋体" w:hAnsi="宋体" w:hint="eastAsia"/>
        </w:rPr>
        <w:t>整数网格图的参数化，</w:t>
      </w:r>
      <w:r w:rsidRPr="003858BC">
        <w:rPr>
          <w:rFonts w:ascii="宋体" w:eastAsia="宋体" w:hAnsi="宋体"/>
        </w:rPr>
        <w:t>因此易于用于六面体网格提取</w:t>
      </w:r>
      <w:r>
        <w:rPr>
          <w:rFonts w:ascii="宋体" w:eastAsia="宋体" w:hAnsi="宋体" w:hint="eastAsia"/>
        </w:rPr>
        <w:t>。</w:t>
      </w:r>
      <w:r w:rsidRPr="003858BC">
        <w:rPr>
          <w:rFonts w:ascii="宋体" w:eastAsia="宋体" w:hAnsi="宋体" w:hint="eastAsia"/>
        </w:rPr>
        <w:t>结果表明，</w:t>
      </w:r>
      <w:r w:rsidRPr="003858BC">
        <w:rPr>
          <w:rFonts w:ascii="宋体" w:eastAsia="宋体" w:hAnsi="宋体"/>
        </w:rPr>
        <w:t>MC适合作为完整解决方案的基础，具有与2D情况下可靠解决方案相同或甚至更高的灵活性。</w:t>
      </w:r>
    </w:p>
    <w:p w14:paraId="18F63DFA" w14:textId="39B45ADD" w:rsidR="00B91947" w:rsidRDefault="00B91947" w:rsidP="005C29DA">
      <w:pPr>
        <w:ind w:firstLineChars="200" w:firstLine="420"/>
        <w:rPr>
          <w:rFonts w:ascii="宋体" w:eastAsia="宋体" w:hAnsi="宋体"/>
        </w:rPr>
      </w:pPr>
    </w:p>
    <w:p w14:paraId="570EAF38" w14:textId="6964D680" w:rsidR="00B91947" w:rsidRDefault="00B91947" w:rsidP="005C29DA">
      <w:pPr>
        <w:ind w:firstLineChars="200" w:firstLine="420"/>
        <w:rPr>
          <w:rFonts w:ascii="宋体" w:eastAsia="宋体" w:hAnsi="宋体"/>
        </w:rPr>
      </w:pPr>
    </w:p>
    <w:p w14:paraId="5C85E090" w14:textId="1704DC04" w:rsidR="00B91947" w:rsidRDefault="00B91947" w:rsidP="005C29DA">
      <w:pPr>
        <w:ind w:firstLineChars="200" w:firstLine="420"/>
        <w:rPr>
          <w:rFonts w:ascii="宋体" w:eastAsia="宋体" w:hAnsi="宋体"/>
        </w:rPr>
      </w:pPr>
    </w:p>
    <w:p w14:paraId="307947EA" w14:textId="37C8BA45" w:rsidR="00B91947" w:rsidRDefault="00B91947" w:rsidP="005C29DA">
      <w:pPr>
        <w:ind w:firstLineChars="200" w:firstLine="420"/>
        <w:rPr>
          <w:rFonts w:ascii="宋体" w:eastAsia="宋体" w:hAnsi="宋体"/>
        </w:rPr>
      </w:pPr>
    </w:p>
    <w:p w14:paraId="2A9EAFE0" w14:textId="24CDF0CE" w:rsidR="00B91947" w:rsidRDefault="00B91947" w:rsidP="005C29DA">
      <w:pPr>
        <w:ind w:firstLineChars="200" w:firstLine="420"/>
        <w:rPr>
          <w:rFonts w:ascii="宋体" w:eastAsia="宋体" w:hAnsi="宋体"/>
        </w:rPr>
      </w:pPr>
    </w:p>
    <w:p w14:paraId="0B9BCCCE" w14:textId="730CB6A0" w:rsidR="00B91947" w:rsidRDefault="00B91947" w:rsidP="005C29DA">
      <w:pPr>
        <w:ind w:firstLineChars="200" w:firstLine="420"/>
        <w:rPr>
          <w:rFonts w:ascii="宋体" w:eastAsia="宋体" w:hAnsi="宋体"/>
        </w:rPr>
      </w:pPr>
    </w:p>
    <w:p w14:paraId="49C71661" w14:textId="75B2639F" w:rsidR="00B91947" w:rsidRDefault="00B91947" w:rsidP="005C29DA">
      <w:pPr>
        <w:ind w:firstLineChars="200" w:firstLine="420"/>
        <w:rPr>
          <w:rFonts w:ascii="宋体" w:eastAsia="宋体" w:hAnsi="宋体"/>
        </w:rPr>
      </w:pPr>
    </w:p>
    <w:p w14:paraId="57A4C98A" w14:textId="67D499DB" w:rsidR="00B91947" w:rsidRDefault="00B91947" w:rsidP="005C29DA">
      <w:pPr>
        <w:ind w:firstLineChars="200" w:firstLine="420"/>
        <w:rPr>
          <w:rFonts w:ascii="宋体" w:eastAsia="宋体" w:hAnsi="宋体"/>
        </w:rPr>
      </w:pPr>
    </w:p>
    <w:p w14:paraId="621F67E2" w14:textId="69E13692" w:rsidR="00B91947" w:rsidRDefault="00B91947" w:rsidP="005C29DA">
      <w:pPr>
        <w:ind w:firstLineChars="200" w:firstLine="420"/>
        <w:rPr>
          <w:rFonts w:ascii="宋体" w:eastAsia="宋体" w:hAnsi="宋体"/>
        </w:rPr>
      </w:pPr>
    </w:p>
    <w:p w14:paraId="7FF76756" w14:textId="51444873" w:rsidR="00B91947" w:rsidRDefault="00B91947" w:rsidP="005C29DA">
      <w:pPr>
        <w:ind w:firstLineChars="200" w:firstLine="420"/>
        <w:rPr>
          <w:rFonts w:ascii="宋体" w:eastAsia="宋体" w:hAnsi="宋体"/>
        </w:rPr>
      </w:pPr>
    </w:p>
    <w:p w14:paraId="439C4782" w14:textId="5D7016FF" w:rsidR="00B91947" w:rsidRDefault="00B91947" w:rsidP="005C29DA">
      <w:pPr>
        <w:ind w:firstLineChars="200" w:firstLine="420"/>
        <w:rPr>
          <w:rFonts w:ascii="宋体" w:eastAsia="宋体" w:hAnsi="宋体"/>
        </w:rPr>
      </w:pPr>
    </w:p>
    <w:p w14:paraId="302F2D7F" w14:textId="1CF13A74" w:rsidR="00B91947" w:rsidRDefault="00B91947" w:rsidP="005C29DA">
      <w:pPr>
        <w:ind w:firstLineChars="200" w:firstLine="420"/>
        <w:rPr>
          <w:rFonts w:ascii="宋体" w:eastAsia="宋体" w:hAnsi="宋体"/>
        </w:rPr>
      </w:pPr>
    </w:p>
    <w:p w14:paraId="6D5C3B65" w14:textId="31C3FE10" w:rsidR="00B91947" w:rsidRPr="00B91947" w:rsidRDefault="00B91947" w:rsidP="00B91947">
      <w:pPr>
        <w:pStyle w:val="1"/>
        <w:rPr>
          <w:rFonts w:ascii="宋体" w:eastAsia="宋体" w:hAnsi="宋体"/>
        </w:rPr>
      </w:pPr>
      <w:r w:rsidRPr="00B91947">
        <w:rPr>
          <w:rFonts w:ascii="宋体" w:eastAsia="宋体" w:hAnsi="宋体" w:hint="eastAsia"/>
        </w:rPr>
        <w:lastRenderedPageBreak/>
        <w:t>5</w:t>
      </w:r>
      <w:r w:rsidRPr="00B91947">
        <w:rPr>
          <w:rFonts w:ascii="宋体" w:eastAsia="宋体" w:hAnsi="宋体"/>
        </w:rPr>
        <w:t>. Computing Minimal Surfaces with Differential Forms</w:t>
      </w:r>
    </w:p>
    <w:p w14:paraId="555B0E7D" w14:textId="7A48DDEC" w:rsidR="00075C55" w:rsidRDefault="002845AA" w:rsidP="002845AA">
      <w:pPr>
        <w:ind w:firstLineChars="200" w:firstLine="420"/>
        <w:rPr>
          <w:rFonts w:ascii="宋体" w:eastAsia="宋体" w:hAnsi="宋体"/>
        </w:rPr>
      </w:pPr>
      <w:r>
        <w:rPr>
          <w:rFonts w:ascii="宋体" w:eastAsia="宋体" w:hAnsi="宋体" w:hint="eastAsia"/>
        </w:rPr>
        <w:t>本论文</w:t>
      </w:r>
      <w:r w:rsidRPr="0062231A">
        <w:rPr>
          <w:rFonts w:ascii="宋体" w:eastAsia="宋体" w:hAnsi="宋体" w:hint="eastAsia"/>
        </w:rPr>
        <w:t>描述了一种解决经典几何问题的新算法：找到由任意指定的边界曲线边界的最小面积的曲面。由于问题的非凸性，现有的数值方法面临挑战。使用环境空间上通过微分形式表示的曲线和曲面，</w:t>
      </w:r>
      <w:r>
        <w:rPr>
          <w:rFonts w:ascii="宋体" w:eastAsia="宋体" w:hAnsi="宋体" w:hint="eastAsia"/>
        </w:rPr>
        <w:t>通过微分形式可以</w:t>
      </w:r>
      <w:r w:rsidRPr="0062231A">
        <w:rPr>
          <w:rFonts w:ascii="宋体" w:eastAsia="宋体" w:hAnsi="宋体" w:hint="eastAsia"/>
        </w:rPr>
        <w:t>将此问题重新表述为</w:t>
      </w:r>
      <w:proofErr w:type="gramStart"/>
      <w:r w:rsidRPr="0062231A">
        <w:rPr>
          <w:rFonts w:ascii="宋体" w:eastAsia="宋体" w:hAnsi="宋体" w:hint="eastAsia"/>
        </w:rPr>
        <w:t>凸</w:t>
      </w:r>
      <w:proofErr w:type="gramEnd"/>
      <w:r w:rsidRPr="0062231A">
        <w:rPr>
          <w:rFonts w:ascii="宋体" w:eastAsia="宋体" w:hAnsi="宋体" w:hint="eastAsia"/>
        </w:rPr>
        <w:t>优化。</w:t>
      </w:r>
    </w:p>
    <w:p w14:paraId="0CA6EE0A" w14:textId="3883E201" w:rsidR="002845AA" w:rsidRDefault="002845AA" w:rsidP="0062231A">
      <w:pPr>
        <w:ind w:firstLineChars="200" w:firstLine="420"/>
        <w:rPr>
          <w:rFonts w:ascii="宋体" w:eastAsia="宋体" w:hAnsi="宋体"/>
        </w:rPr>
      </w:pPr>
      <w:r w:rsidRPr="002845AA">
        <w:rPr>
          <w:rFonts w:ascii="宋体" w:eastAsia="宋体" w:hAnsi="宋体" w:hint="eastAsia"/>
        </w:rPr>
        <w:t>计算只涉及规则体积网格上的</w:t>
      </w:r>
      <w:r w:rsidRPr="002845AA">
        <w:rPr>
          <w:rFonts w:ascii="宋体" w:eastAsia="宋体" w:hAnsi="宋体"/>
        </w:rPr>
        <w:t>FFT和逐点运算，并保证达到全局最小值。这与之前的方法形成了对比，这些方法是基于使用曲率流的演变曲面。这些先前的方法只有在不发展奇点的情况下才导致局部极小。</w:t>
      </w:r>
      <w:r>
        <w:rPr>
          <w:rFonts w:ascii="宋体" w:eastAsia="宋体" w:hAnsi="宋体" w:hint="eastAsia"/>
        </w:rPr>
        <w:t>本文改变</w:t>
      </w:r>
      <w:r w:rsidRPr="002845AA">
        <w:rPr>
          <w:rFonts w:ascii="宋体" w:eastAsia="宋体" w:hAnsi="宋体"/>
        </w:rPr>
        <w:t>的关键是将曲线和曲面识别为Dirac-δ形式。Dirac-δ几何表示的基础是几何测度理论。本文只关注于表示可定向曲面，这只是几何测度理论这个更大背景下的一个特例。使用此表示，</w:t>
      </w:r>
      <w:r>
        <w:rPr>
          <w:rFonts w:ascii="宋体" w:eastAsia="宋体" w:hAnsi="宋体" w:hint="eastAsia"/>
        </w:rPr>
        <w:t>原</w:t>
      </w:r>
      <w:r w:rsidRPr="002845AA">
        <w:rPr>
          <w:rFonts w:ascii="宋体" w:eastAsia="宋体" w:hAnsi="宋体"/>
        </w:rPr>
        <w:t>问题被改写为</w:t>
      </w:r>
      <w:proofErr w:type="gramStart"/>
      <w:r w:rsidRPr="002845AA">
        <w:rPr>
          <w:rFonts w:ascii="宋体" w:eastAsia="宋体" w:hAnsi="宋体"/>
        </w:rPr>
        <w:t>凸</w:t>
      </w:r>
      <w:proofErr w:type="gramEnd"/>
      <w:r w:rsidRPr="002845AA">
        <w:rPr>
          <w:rFonts w:ascii="宋体" w:eastAsia="宋体" w:hAnsi="宋体"/>
        </w:rPr>
        <w:t>优化问题。这种</w:t>
      </w:r>
      <w:proofErr w:type="gramStart"/>
      <w:r w:rsidRPr="002845AA">
        <w:rPr>
          <w:rFonts w:ascii="宋体" w:eastAsia="宋体" w:hAnsi="宋体"/>
        </w:rPr>
        <w:t>凸</w:t>
      </w:r>
      <w:proofErr w:type="gramEnd"/>
      <w:r w:rsidRPr="002845AA">
        <w:rPr>
          <w:rFonts w:ascii="宋体" w:eastAsia="宋体" w:hAnsi="宋体"/>
        </w:rPr>
        <w:t>优化直接推广到任意阶的微分形式，结合了最优传输理论中的贝克曼问题和几何处理中的曲面重建问题。</w:t>
      </w:r>
    </w:p>
    <w:p w14:paraId="295078DB" w14:textId="77777777" w:rsidR="002845AA" w:rsidRDefault="002845AA" w:rsidP="0062231A">
      <w:pPr>
        <w:ind w:firstLineChars="200" w:firstLine="420"/>
        <w:rPr>
          <w:rFonts w:ascii="宋体" w:eastAsia="宋体" w:hAnsi="宋体"/>
        </w:rPr>
      </w:pPr>
    </w:p>
    <w:p w14:paraId="075F7E94" w14:textId="44830E94" w:rsidR="002845AA" w:rsidRDefault="002845AA" w:rsidP="0062231A">
      <w:pPr>
        <w:ind w:firstLineChars="200" w:firstLine="420"/>
        <w:rPr>
          <w:rFonts w:ascii="宋体" w:eastAsia="宋体" w:hAnsi="宋体"/>
        </w:rPr>
      </w:pPr>
      <w:r w:rsidRPr="00075C55">
        <w:rPr>
          <w:rFonts w:ascii="宋体" w:eastAsia="宋体" w:hAnsi="宋体"/>
          <w:noProof/>
        </w:rPr>
        <w:drawing>
          <wp:inline distT="0" distB="0" distL="0" distR="0" wp14:anchorId="72D31AD4" wp14:editId="5180207A">
            <wp:extent cx="5274310" cy="19678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967865"/>
                    </a:xfrm>
                    <a:prstGeom prst="rect">
                      <a:avLst/>
                    </a:prstGeom>
                    <a:noFill/>
                    <a:ln>
                      <a:noFill/>
                    </a:ln>
                  </pic:spPr>
                </pic:pic>
              </a:graphicData>
            </a:graphic>
          </wp:inline>
        </w:drawing>
      </w:r>
    </w:p>
    <w:p w14:paraId="4A033F0E" w14:textId="5969593B" w:rsidR="0062231A" w:rsidRPr="0062231A" w:rsidRDefault="00595A8E" w:rsidP="00E77C1B">
      <w:pPr>
        <w:ind w:firstLineChars="200" w:firstLine="420"/>
        <w:rPr>
          <w:rFonts w:ascii="宋体" w:eastAsia="宋体" w:hAnsi="宋体"/>
        </w:rPr>
      </w:pPr>
      <w:r>
        <w:rPr>
          <w:rFonts w:ascii="宋体" w:eastAsia="宋体" w:hAnsi="宋体" w:hint="eastAsia"/>
        </w:rPr>
        <w:t>具体的算法流程如下：</w:t>
      </w:r>
      <w:proofErr w:type="gramStart"/>
      <w:r w:rsidR="00075C55" w:rsidRPr="00075C55">
        <w:rPr>
          <w:rFonts w:ascii="宋体" w:eastAsia="宋体" w:hAnsi="宋体" w:hint="eastAsia"/>
        </w:rPr>
        <w:t>计算受</w:t>
      </w:r>
      <w:proofErr w:type="gramEnd"/>
      <w:r w:rsidR="00075C55" w:rsidRPr="00075C55">
        <w:rPr>
          <w:rFonts w:ascii="宋体" w:eastAsia="宋体" w:hAnsi="宋体"/>
        </w:rPr>
        <w:t>Borromean环边界约束的最小曲面：首先，通过其切线向量场（左）表示边界曲线；接下来，对目标表面（中间）的法向量场执行最小化；所得到的最小曲面（右）被保证是全局最小的，并且不受拓扑问题的影响。</w:t>
      </w:r>
    </w:p>
    <w:p w14:paraId="46F672C5" w14:textId="0A83B664" w:rsidR="00B91947" w:rsidRDefault="00E77C1B" w:rsidP="0062231A">
      <w:pPr>
        <w:ind w:firstLineChars="200" w:firstLine="420"/>
        <w:rPr>
          <w:rFonts w:ascii="宋体" w:eastAsia="宋体" w:hAnsi="宋体"/>
        </w:rPr>
      </w:pPr>
      <w:r>
        <w:rPr>
          <w:rFonts w:ascii="宋体" w:eastAsia="宋体" w:hAnsi="宋体" w:hint="eastAsia"/>
        </w:rPr>
        <w:t>该算法</w:t>
      </w:r>
      <w:r w:rsidRPr="00E77C1B">
        <w:rPr>
          <w:rFonts w:ascii="宋体" w:eastAsia="宋体" w:hAnsi="宋体" w:hint="eastAsia"/>
        </w:rPr>
        <w:t>针对任意曲线输入的高原问题求解器可以作为肥皂膜的数学可视化和物理模拟的重要工具，</w:t>
      </w:r>
      <w:r>
        <w:rPr>
          <w:rFonts w:ascii="宋体" w:eastAsia="宋体" w:hAnsi="宋体" w:hint="eastAsia"/>
        </w:rPr>
        <w:t>在曲面重建中有巨大作用，</w:t>
      </w:r>
      <w:r w:rsidRPr="00E77C1B">
        <w:rPr>
          <w:rFonts w:ascii="宋体" w:eastAsia="宋体" w:hAnsi="宋体" w:hint="eastAsia"/>
        </w:rPr>
        <w:t>给定曲面位置和法线的一些（部分）测量值，</w:t>
      </w:r>
      <w:r>
        <w:rPr>
          <w:rFonts w:ascii="宋体" w:eastAsia="宋体" w:hAnsi="宋体" w:hint="eastAsia"/>
        </w:rPr>
        <w:t>可以</w:t>
      </w:r>
      <w:r w:rsidRPr="00E77C1B">
        <w:rPr>
          <w:rFonts w:ascii="宋体" w:eastAsia="宋体" w:hAnsi="宋体" w:hint="eastAsia"/>
        </w:rPr>
        <w:t>找到最适合测量值的水密曲面。</w:t>
      </w:r>
    </w:p>
    <w:p w14:paraId="79F8E15B" w14:textId="5BEA67C1" w:rsidR="002356CF" w:rsidRDefault="002356CF" w:rsidP="0062231A">
      <w:pPr>
        <w:ind w:firstLineChars="200" w:firstLine="420"/>
        <w:rPr>
          <w:rFonts w:ascii="宋体" w:eastAsia="宋体" w:hAnsi="宋体"/>
        </w:rPr>
      </w:pPr>
    </w:p>
    <w:p w14:paraId="4A9B2F27" w14:textId="3E6CD56B" w:rsidR="002356CF" w:rsidRDefault="002356CF" w:rsidP="0062231A">
      <w:pPr>
        <w:ind w:firstLineChars="200" w:firstLine="420"/>
        <w:rPr>
          <w:rFonts w:ascii="宋体" w:eastAsia="宋体" w:hAnsi="宋体"/>
        </w:rPr>
      </w:pPr>
    </w:p>
    <w:p w14:paraId="70443313" w14:textId="03684B81" w:rsidR="002356CF" w:rsidRDefault="002356CF" w:rsidP="0062231A">
      <w:pPr>
        <w:ind w:firstLineChars="200" w:firstLine="420"/>
        <w:rPr>
          <w:rFonts w:ascii="宋体" w:eastAsia="宋体" w:hAnsi="宋体"/>
        </w:rPr>
      </w:pPr>
    </w:p>
    <w:p w14:paraId="5325410B" w14:textId="573D3124" w:rsidR="002356CF" w:rsidRDefault="002356CF" w:rsidP="0062231A">
      <w:pPr>
        <w:ind w:firstLineChars="200" w:firstLine="420"/>
        <w:rPr>
          <w:rFonts w:ascii="宋体" w:eastAsia="宋体" w:hAnsi="宋体"/>
        </w:rPr>
      </w:pPr>
    </w:p>
    <w:p w14:paraId="61930C5D" w14:textId="614E4744" w:rsidR="002356CF" w:rsidRDefault="002356CF" w:rsidP="0062231A">
      <w:pPr>
        <w:ind w:firstLineChars="200" w:firstLine="420"/>
        <w:rPr>
          <w:rFonts w:ascii="宋体" w:eastAsia="宋体" w:hAnsi="宋体"/>
        </w:rPr>
      </w:pPr>
    </w:p>
    <w:p w14:paraId="1310E2BC" w14:textId="09D6F069" w:rsidR="002356CF" w:rsidRDefault="002356CF" w:rsidP="0062231A">
      <w:pPr>
        <w:ind w:firstLineChars="200" w:firstLine="420"/>
        <w:rPr>
          <w:rFonts w:ascii="宋体" w:eastAsia="宋体" w:hAnsi="宋体"/>
        </w:rPr>
      </w:pPr>
    </w:p>
    <w:p w14:paraId="15D1A2C5" w14:textId="265E2301" w:rsidR="002356CF" w:rsidRDefault="002356CF" w:rsidP="0062231A">
      <w:pPr>
        <w:ind w:firstLineChars="200" w:firstLine="420"/>
        <w:rPr>
          <w:rFonts w:ascii="宋体" w:eastAsia="宋体" w:hAnsi="宋体"/>
        </w:rPr>
      </w:pPr>
    </w:p>
    <w:p w14:paraId="0471A320" w14:textId="168BBA3A" w:rsidR="002356CF" w:rsidRDefault="002356CF" w:rsidP="0062231A">
      <w:pPr>
        <w:ind w:firstLineChars="200" w:firstLine="420"/>
        <w:rPr>
          <w:rFonts w:ascii="宋体" w:eastAsia="宋体" w:hAnsi="宋体"/>
        </w:rPr>
      </w:pPr>
    </w:p>
    <w:p w14:paraId="0973EE02" w14:textId="3F7E7946" w:rsidR="002356CF" w:rsidRDefault="002356CF" w:rsidP="0062231A">
      <w:pPr>
        <w:ind w:firstLineChars="200" w:firstLine="420"/>
        <w:rPr>
          <w:rFonts w:ascii="宋体" w:eastAsia="宋体" w:hAnsi="宋体"/>
        </w:rPr>
      </w:pPr>
    </w:p>
    <w:p w14:paraId="71FF5542" w14:textId="6B76B538" w:rsidR="002356CF" w:rsidRDefault="002356CF" w:rsidP="0062231A">
      <w:pPr>
        <w:ind w:firstLineChars="200" w:firstLine="420"/>
        <w:rPr>
          <w:rFonts w:ascii="宋体" w:eastAsia="宋体" w:hAnsi="宋体"/>
        </w:rPr>
      </w:pPr>
    </w:p>
    <w:p w14:paraId="44130314" w14:textId="2869F919" w:rsidR="002356CF" w:rsidRDefault="002356CF" w:rsidP="0062231A">
      <w:pPr>
        <w:ind w:firstLineChars="200" w:firstLine="420"/>
        <w:rPr>
          <w:rFonts w:ascii="宋体" w:eastAsia="宋体" w:hAnsi="宋体"/>
        </w:rPr>
      </w:pPr>
    </w:p>
    <w:p w14:paraId="19DA9C76" w14:textId="504FE607" w:rsidR="002356CF" w:rsidRPr="002356CF" w:rsidRDefault="002356CF" w:rsidP="002356CF">
      <w:pPr>
        <w:pStyle w:val="1"/>
        <w:rPr>
          <w:rFonts w:ascii="宋体" w:eastAsia="宋体" w:hAnsi="宋体"/>
        </w:rPr>
      </w:pPr>
      <w:r w:rsidRPr="002356CF">
        <w:rPr>
          <w:rFonts w:ascii="宋体" w:eastAsia="宋体" w:hAnsi="宋体" w:hint="eastAsia"/>
        </w:rPr>
        <w:lastRenderedPageBreak/>
        <w:t>6</w:t>
      </w:r>
      <w:r w:rsidRPr="002356CF">
        <w:rPr>
          <w:rFonts w:ascii="宋体" w:eastAsia="宋体" w:hAnsi="宋体"/>
        </w:rPr>
        <w:t>. Constrained Willmore Surfaces</w:t>
      </w:r>
    </w:p>
    <w:p w14:paraId="60C75A00" w14:textId="5E4345A6" w:rsidR="00E60F99" w:rsidRPr="00CF56D3" w:rsidRDefault="00E60F99" w:rsidP="00CF56D3">
      <w:pPr>
        <w:ind w:firstLineChars="200" w:firstLine="420"/>
        <w:rPr>
          <w:rFonts w:ascii="宋体" w:eastAsia="宋体" w:hAnsi="宋体"/>
        </w:rPr>
      </w:pPr>
      <w:r w:rsidRPr="00E60F99">
        <w:rPr>
          <w:rFonts w:ascii="宋体" w:eastAsia="宋体" w:hAnsi="宋体"/>
        </w:rPr>
        <w:t>Willmore曲面是一种</w:t>
      </w:r>
      <w:r w:rsidRPr="009B657E">
        <w:rPr>
          <w:rFonts w:ascii="宋体" w:eastAsia="宋体" w:hAnsi="宋体" w:hint="eastAsia"/>
        </w:rPr>
        <w:t>受约束的平方曲率弯曲能量的最小值</w:t>
      </w:r>
      <w:r w:rsidRPr="00E60F99">
        <w:rPr>
          <w:rFonts w:ascii="宋体" w:eastAsia="宋体" w:hAnsi="宋体"/>
        </w:rPr>
        <w:t>的曲面。该文章介绍了一种</w:t>
      </w:r>
      <w:proofErr w:type="gramStart"/>
      <w:r w:rsidRPr="00E60F99">
        <w:rPr>
          <w:rFonts w:ascii="宋体" w:eastAsia="宋体" w:hAnsi="宋体"/>
        </w:rPr>
        <w:t>通过共形约束</w:t>
      </w:r>
      <w:proofErr w:type="gramEnd"/>
      <w:r w:rsidRPr="00E60F99">
        <w:rPr>
          <w:rFonts w:ascii="宋体" w:eastAsia="宋体" w:hAnsi="宋体"/>
        </w:rPr>
        <w:t>构造带约束的Willmore曲面的方法。</w:t>
      </w:r>
      <w:r>
        <w:rPr>
          <w:rFonts w:ascii="宋体" w:eastAsia="宋体" w:hAnsi="宋体" w:hint="eastAsia"/>
        </w:rPr>
        <w:t>他们</w:t>
      </w:r>
      <w:r w:rsidRPr="009B657E">
        <w:rPr>
          <w:rFonts w:ascii="宋体" w:eastAsia="宋体" w:hAnsi="宋体" w:hint="eastAsia"/>
        </w:rPr>
        <w:t>使用</w:t>
      </w:r>
      <w:proofErr w:type="gramStart"/>
      <w:r w:rsidRPr="009B657E">
        <w:rPr>
          <w:rFonts w:ascii="宋体" w:eastAsia="宋体" w:hAnsi="宋体" w:hint="eastAsia"/>
        </w:rPr>
        <w:t>离散共形等价</w:t>
      </w:r>
      <w:proofErr w:type="gramEnd"/>
      <w:r w:rsidRPr="009B657E">
        <w:rPr>
          <w:rFonts w:ascii="宋体" w:eastAsia="宋体" w:hAnsi="宋体" w:hint="eastAsia"/>
        </w:rPr>
        <w:t>的概念</w:t>
      </w:r>
      <w:proofErr w:type="gramStart"/>
      <w:r w:rsidRPr="009B657E">
        <w:rPr>
          <w:rFonts w:ascii="宋体" w:eastAsia="宋体" w:hAnsi="宋体" w:hint="eastAsia"/>
        </w:rPr>
        <w:t>对共形约束</w:t>
      </w:r>
      <w:proofErr w:type="gramEnd"/>
      <w:r w:rsidRPr="009B657E">
        <w:rPr>
          <w:rFonts w:ascii="宋体" w:eastAsia="宋体" w:hAnsi="宋体" w:hint="eastAsia"/>
        </w:rPr>
        <w:t>进行了离散化，证明了这种对内在参数化的约束对曲面的外部形状有深刻的影响。</w:t>
      </w:r>
      <w:r w:rsidR="006A27AE">
        <w:rPr>
          <w:rFonts w:ascii="宋体" w:eastAsia="宋体" w:hAnsi="宋体" w:hint="eastAsia"/>
        </w:rPr>
        <w:t>他们</w:t>
      </w:r>
      <w:r w:rsidRPr="009B657E">
        <w:rPr>
          <w:rFonts w:ascii="宋体" w:eastAsia="宋体" w:hAnsi="宋体" w:hint="eastAsia"/>
        </w:rPr>
        <w:t>首次使用该框架对任何亏格和</w:t>
      </w:r>
      <w:proofErr w:type="gramStart"/>
      <w:r w:rsidRPr="009B657E">
        <w:rPr>
          <w:rFonts w:ascii="宋体" w:eastAsia="宋体" w:hAnsi="宋体" w:hint="eastAsia"/>
        </w:rPr>
        <w:t>共形类型</w:t>
      </w:r>
      <w:proofErr w:type="gramEnd"/>
      <w:r w:rsidRPr="009B657E">
        <w:rPr>
          <w:rFonts w:ascii="宋体" w:eastAsia="宋体" w:hAnsi="宋体" w:hint="eastAsia"/>
        </w:rPr>
        <w:t>的曲面进行了约束</w:t>
      </w:r>
      <w:r w:rsidRPr="009B657E">
        <w:rPr>
          <w:rFonts w:ascii="宋体" w:eastAsia="宋体" w:hAnsi="宋体"/>
        </w:rPr>
        <w:t>Willmore的数值计算。</w:t>
      </w:r>
      <w:r w:rsidRPr="00E60F99">
        <w:rPr>
          <w:rFonts w:ascii="宋体" w:eastAsia="宋体" w:hAnsi="宋体"/>
        </w:rPr>
        <w:t>该文章用微分坐标来表示曲面，</w:t>
      </w:r>
      <w:r w:rsidR="00871ED8" w:rsidRPr="009B657E">
        <w:rPr>
          <w:rFonts w:ascii="宋体" w:eastAsia="宋体" w:hAnsi="宋体"/>
        </w:rPr>
        <w:t>数值优化基于竞争梯度下降的流形公式</w:t>
      </w:r>
      <w:r w:rsidR="00871ED8">
        <w:rPr>
          <w:rFonts w:ascii="宋体" w:eastAsia="宋体" w:hAnsi="宋体" w:hint="eastAsia"/>
        </w:rPr>
        <w:t>，</w:t>
      </w:r>
      <w:r w:rsidRPr="00E60F99">
        <w:rPr>
          <w:rFonts w:ascii="宋体" w:eastAsia="宋体" w:hAnsi="宋体"/>
        </w:rPr>
        <w:t>减少了用顶点表示曲面带来的数值上的一些问题；然后引入了三角形场的概念；用到了</w:t>
      </w:r>
      <w:proofErr w:type="gramStart"/>
      <w:r w:rsidRPr="00E60F99">
        <w:rPr>
          <w:rFonts w:ascii="宋体" w:eastAsia="宋体" w:hAnsi="宋体"/>
        </w:rPr>
        <w:t>离散共形等价</w:t>
      </w:r>
      <w:proofErr w:type="gramEnd"/>
      <w:r w:rsidRPr="00E60F99">
        <w:rPr>
          <w:rFonts w:ascii="宋体" w:eastAsia="宋体" w:hAnsi="宋体"/>
        </w:rPr>
        <w:t>（Discrete Conformal Equivalence）；优化上采用的是Competitive Gradient Descent优化算法（CGD），度量上选择了两种比较合适的</w:t>
      </w:r>
      <w:proofErr w:type="spellStart"/>
      <w:r w:rsidRPr="00E60F99">
        <w:rPr>
          <w:rFonts w:ascii="宋体" w:eastAsia="宋体" w:hAnsi="宋体"/>
        </w:rPr>
        <w:t>Soblev</w:t>
      </w:r>
      <w:proofErr w:type="spellEnd"/>
      <w:r w:rsidRPr="00E60F99">
        <w:rPr>
          <w:rFonts w:ascii="宋体" w:eastAsia="宋体" w:hAnsi="宋体"/>
        </w:rPr>
        <w:t>度量（L^2与H^2）</w:t>
      </w:r>
      <w:r w:rsidR="00CF56D3">
        <w:rPr>
          <w:rFonts w:ascii="宋体" w:eastAsia="宋体" w:hAnsi="宋体" w:hint="eastAsia"/>
        </w:rPr>
        <w:t>文章中所提到</w:t>
      </w:r>
      <w:r w:rsidR="00CF56D3" w:rsidRPr="009B657E">
        <w:rPr>
          <w:rFonts w:ascii="宋体" w:eastAsia="宋体" w:hAnsi="宋体"/>
        </w:rPr>
        <w:t>的算法足够通用，可以适应其他几何能量或用户定义的建模约束。</w:t>
      </w:r>
      <w:proofErr w:type="gramStart"/>
      <w:r w:rsidR="00CF56D3" w:rsidRPr="009B657E">
        <w:rPr>
          <w:rFonts w:ascii="宋体" w:eastAsia="宋体" w:hAnsi="宋体"/>
        </w:rPr>
        <w:t>研究共</w:t>
      </w:r>
      <w:r w:rsidR="00CF56D3" w:rsidRPr="009B657E">
        <w:rPr>
          <w:rFonts w:ascii="宋体" w:eastAsia="宋体" w:hAnsi="宋体" w:hint="eastAsia"/>
        </w:rPr>
        <w:t>形约束</w:t>
      </w:r>
      <w:proofErr w:type="gramEnd"/>
      <w:r w:rsidR="00CF56D3" w:rsidRPr="009B657E">
        <w:rPr>
          <w:rFonts w:ascii="宋体" w:eastAsia="宋体" w:hAnsi="宋体" w:hint="eastAsia"/>
        </w:rPr>
        <w:t>对其他变分问题的影响是未来工作的一个有趣途径。在理论方面，</w:t>
      </w:r>
      <w:r w:rsidR="00CF56D3">
        <w:rPr>
          <w:rFonts w:ascii="宋体" w:eastAsia="宋体" w:hAnsi="宋体" w:hint="eastAsia"/>
        </w:rPr>
        <w:t>如果</w:t>
      </w:r>
      <w:r w:rsidR="00CF56D3" w:rsidRPr="009B657E">
        <w:rPr>
          <w:rFonts w:ascii="宋体" w:eastAsia="宋体" w:hAnsi="宋体" w:hint="eastAsia"/>
        </w:rPr>
        <w:t>加深对</w:t>
      </w:r>
      <w:r w:rsidR="00CF56D3">
        <w:rPr>
          <w:rFonts w:ascii="宋体" w:eastAsia="宋体" w:hAnsi="宋体" w:hint="eastAsia"/>
        </w:rPr>
        <w:t>文章</w:t>
      </w:r>
      <w:r w:rsidR="00CF56D3" w:rsidRPr="009B657E">
        <w:rPr>
          <w:rFonts w:ascii="宋体" w:eastAsia="宋体" w:hAnsi="宋体" w:hint="eastAsia"/>
        </w:rPr>
        <w:t>的结果与等温三角曲面、离散全纯二次微分、</w:t>
      </w:r>
      <w:r w:rsidR="00CF56D3" w:rsidRPr="009B657E">
        <w:rPr>
          <w:rFonts w:ascii="宋体" w:eastAsia="宋体" w:hAnsi="宋体"/>
        </w:rPr>
        <w:t>Dirac算子和</w:t>
      </w:r>
      <w:proofErr w:type="spellStart"/>
      <w:r w:rsidR="00CF56D3" w:rsidRPr="009B657E">
        <w:rPr>
          <w:rFonts w:ascii="宋体" w:eastAsia="宋体" w:hAnsi="宋体"/>
        </w:rPr>
        <w:t>Teichmüller</w:t>
      </w:r>
      <w:proofErr w:type="spellEnd"/>
      <w:r w:rsidR="00CF56D3" w:rsidRPr="009B657E">
        <w:rPr>
          <w:rFonts w:ascii="宋体" w:eastAsia="宋体" w:hAnsi="宋体"/>
        </w:rPr>
        <w:t>空间之间关系的理解，这将很好地耦合光滑和离散理论</w:t>
      </w:r>
    </w:p>
    <w:p w14:paraId="527CD08E" w14:textId="55D3DDCD" w:rsidR="00E60F99" w:rsidRDefault="00CF56D3" w:rsidP="00CF56D3">
      <w:pPr>
        <w:ind w:firstLineChars="200" w:firstLine="420"/>
        <w:rPr>
          <w:rFonts w:ascii="宋体" w:eastAsia="宋体" w:hAnsi="宋体"/>
        </w:rPr>
      </w:pPr>
      <w:r w:rsidRPr="00CF56D3">
        <w:rPr>
          <w:rFonts w:ascii="宋体" w:eastAsia="宋体" w:hAnsi="宋体"/>
          <w:noProof/>
        </w:rPr>
        <w:drawing>
          <wp:inline distT="0" distB="0" distL="0" distR="0" wp14:anchorId="7DF886BA" wp14:editId="756FB4CB">
            <wp:extent cx="4706541" cy="47122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3566" cy="4739266"/>
                    </a:xfrm>
                    <a:prstGeom prst="rect">
                      <a:avLst/>
                    </a:prstGeom>
                    <a:noFill/>
                    <a:ln>
                      <a:noFill/>
                    </a:ln>
                  </pic:spPr>
                </pic:pic>
              </a:graphicData>
            </a:graphic>
          </wp:inline>
        </w:drawing>
      </w:r>
    </w:p>
    <w:p w14:paraId="22D59ECE" w14:textId="0CCD586F" w:rsidR="00E60F99" w:rsidRDefault="00E60F99" w:rsidP="009B657E">
      <w:pPr>
        <w:ind w:firstLineChars="200" w:firstLine="420"/>
        <w:rPr>
          <w:rFonts w:ascii="宋体" w:eastAsia="宋体" w:hAnsi="宋体"/>
        </w:rPr>
      </w:pPr>
      <w:r w:rsidRPr="00E60F99">
        <w:rPr>
          <w:rFonts w:ascii="宋体" w:eastAsia="宋体" w:hAnsi="宋体" w:hint="eastAsia"/>
        </w:rPr>
        <w:t>顶部：在保形约束下最小化</w:t>
      </w:r>
      <w:r w:rsidRPr="00E60F99">
        <w:rPr>
          <w:rFonts w:ascii="宋体" w:eastAsia="宋体" w:hAnsi="宋体"/>
        </w:rPr>
        <w:t>Willmore能量的Tori。插入的平行四边形可视化了每个圆环的基本域。其“倾斜”控制圆环体的扭曲。在不约束保形类的情况下，所有四种情况下的最小值将在标准Clifford环面上实现。底部：具有点约束的更复杂形状，显示了没有（左）和有（右）</w:t>
      </w:r>
      <w:proofErr w:type="gramStart"/>
      <w:r w:rsidRPr="00E60F99">
        <w:rPr>
          <w:rFonts w:ascii="宋体" w:eastAsia="宋体" w:hAnsi="宋体"/>
        </w:rPr>
        <w:t>共形类</w:t>
      </w:r>
      <w:proofErr w:type="gramEnd"/>
      <w:r w:rsidRPr="00E60F99">
        <w:rPr>
          <w:rFonts w:ascii="宋体" w:eastAsia="宋体" w:hAnsi="宋体"/>
        </w:rPr>
        <w:t>约束的Willmore能量的最小值。</w:t>
      </w:r>
    </w:p>
    <w:p w14:paraId="3CC65452" w14:textId="1F9D97E5" w:rsidR="00CF56D3" w:rsidRDefault="00CF56D3" w:rsidP="009B657E">
      <w:pPr>
        <w:ind w:firstLineChars="200" w:firstLine="420"/>
        <w:rPr>
          <w:rFonts w:ascii="宋体" w:eastAsia="宋体" w:hAnsi="宋体"/>
        </w:rPr>
      </w:pPr>
    </w:p>
    <w:p w14:paraId="7BD8F851" w14:textId="4DBB2A3F" w:rsidR="00CF56D3" w:rsidRDefault="00CF56D3" w:rsidP="009B657E">
      <w:pPr>
        <w:ind w:firstLineChars="200" w:firstLine="420"/>
        <w:rPr>
          <w:rFonts w:ascii="宋体" w:eastAsia="宋体" w:hAnsi="宋体"/>
        </w:rPr>
      </w:pPr>
    </w:p>
    <w:p w14:paraId="20507F3E" w14:textId="7A7D4F7F" w:rsidR="00CF56D3" w:rsidRPr="00CF56D3" w:rsidRDefault="00CF56D3" w:rsidP="00CF56D3">
      <w:pPr>
        <w:pStyle w:val="1"/>
        <w:rPr>
          <w:rFonts w:ascii="宋体" w:eastAsia="宋体" w:hAnsi="宋体"/>
        </w:rPr>
      </w:pPr>
      <w:r w:rsidRPr="00CF56D3">
        <w:rPr>
          <w:rFonts w:ascii="宋体" w:eastAsia="宋体" w:hAnsi="宋体" w:hint="eastAsia"/>
        </w:rPr>
        <w:lastRenderedPageBreak/>
        <w:t>7</w:t>
      </w:r>
      <w:r w:rsidRPr="00CF56D3">
        <w:rPr>
          <w:rFonts w:ascii="宋体" w:eastAsia="宋体" w:hAnsi="宋体"/>
        </w:rPr>
        <w:t>. Swept Volumes via Spacetime Numerical Continuation</w:t>
      </w:r>
    </w:p>
    <w:p w14:paraId="24D41B72" w14:textId="0304B380" w:rsidR="00CF56D3" w:rsidRDefault="006A4FC5" w:rsidP="00CF56D3">
      <w:pPr>
        <w:ind w:firstLineChars="200" w:firstLine="420"/>
        <w:rPr>
          <w:rFonts w:ascii="宋体" w:eastAsia="宋体" w:hAnsi="宋体"/>
        </w:rPr>
      </w:pPr>
      <w:r w:rsidRPr="006A4FC5">
        <w:rPr>
          <w:rFonts w:ascii="宋体" w:eastAsia="宋体" w:hAnsi="宋体" w:hint="eastAsia"/>
        </w:rPr>
        <w:t>移动的</w:t>
      </w:r>
      <w:r w:rsidRPr="006A4FC5">
        <w:rPr>
          <w:rFonts w:ascii="宋体" w:eastAsia="宋体" w:hAnsi="宋体"/>
        </w:rPr>
        <w:t>3D对象扫过空间，就像画笔扫过2D画布一样。在移动对象内部某个时刻出现的一组点构成了</w:t>
      </w:r>
      <w:proofErr w:type="gramStart"/>
      <w:r w:rsidRPr="006A4FC5">
        <w:rPr>
          <w:rFonts w:ascii="宋体" w:eastAsia="宋体" w:hAnsi="宋体"/>
        </w:rPr>
        <w:t>其扫掠</w:t>
      </w:r>
      <w:proofErr w:type="gramEnd"/>
      <w:r w:rsidRPr="006A4FC5">
        <w:rPr>
          <w:rFonts w:ascii="宋体" w:eastAsia="宋体" w:hAnsi="宋体"/>
        </w:rPr>
        <w:t>体积。</w:t>
      </w:r>
      <w:proofErr w:type="gramStart"/>
      <w:r w:rsidRPr="00CF56D3">
        <w:rPr>
          <w:rFonts w:ascii="宋体" w:eastAsia="宋体" w:hAnsi="宋体" w:hint="eastAsia"/>
        </w:rPr>
        <w:t>扫掠体是</w:t>
      </w:r>
      <w:proofErr w:type="gramEnd"/>
      <w:r w:rsidRPr="00CF56D3">
        <w:rPr>
          <w:rFonts w:ascii="宋体" w:eastAsia="宋体" w:hAnsi="宋体" w:hint="eastAsia"/>
        </w:rPr>
        <w:t>指三维实体形状及其随时间的轨迹，一般是通过频繁采样再求并来获得。</w:t>
      </w:r>
      <w:r w:rsidR="00CF56D3" w:rsidRPr="00CF56D3">
        <w:rPr>
          <w:rFonts w:ascii="宋体" w:eastAsia="宋体" w:hAnsi="宋体" w:hint="eastAsia"/>
        </w:rPr>
        <w:t>这篇文章提出了一种</w:t>
      </w:r>
      <w:proofErr w:type="gramStart"/>
      <w:r w:rsidR="00CF56D3" w:rsidRPr="00CF56D3">
        <w:rPr>
          <w:rFonts w:ascii="宋体" w:eastAsia="宋体" w:hAnsi="宋体" w:hint="eastAsia"/>
        </w:rPr>
        <w:t>扫掠体的</w:t>
      </w:r>
      <w:proofErr w:type="gramEnd"/>
      <w:r w:rsidR="00CF56D3" w:rsidRPr="00CF56D3">
        <w:rPr>
          <w:rFonts w:ascii="宋体" w:eastAsia="宋体" w:hAnsi="宋体" w:hint="eastAsia"/>
        </w:rPr>
        <w:t>体积计算方法。</w:t>
      </w:r>
      <w:r w:rsidR="00CF56D3">
        <w:rPr>
          <w:rFonts w:ascii="宋体" w:eastAsia="宋体" w:hAnsi="宋体" w:hint="eastAsia"/>
        </w:rPr>
        <w:t>他们创新性的将</w:t>
      </w:r>
      <w:proofErr w:type="gramStart"/>
      <w:r w:rsidR="00CF56D3" w:rsidRPr="00CF56D3">
        <w:rPr>
          <w:rFonts w:ascii="宋体" w:eastAsia="宋体" w:hAnsi="宋体" w:hint="eastAsia"/>
        </w:rPr>
        <w:t>扫掠体视作</w:t>
      </w:r>
      <w:proofErr w:type="gramEnd"/>
      <w:r w:rsidR="00CF56D3" w:rsidRPr="00CF56D3">
        <w:rPr>
          <w:rFonts w:ascii="宋体" w:eastAsia="宋体" w:hAnsi="宋体" w:hint="eastAsia"/>
        </w:rPr>
        <w:t>隐式</w:t>
      </w:r>
      <w:proofErr w:type="gramStart"/>
      <w:r w:rsidR="00CF56D3" w:rsidRPr="00CF56D3">
        <w:rPr>
          <w:rFonts w:ascii="宋体" w:eastAsia="宋体" w:hAnsi="宋体" w:hint="eastAsia"/>
        </w:rPr>
        <w:t>距离场</w:t>
      </w:r>
      <w:proofErr w:type="gramEnd"/>
      <w:r w:rsidR="00CF56D3" w:rsidRPr="00CF56D3">
        <w:rPr>
          <w:rFonts w:ascii="宋体" w:eastAsia="宋体" w:hAnsi="宋体" w:hint="eastAsia"/>
        </w:rPr>
        <w:t>模型，并将问题提升到</w:t>
      </w:r>
      <w:r w:rsidR="00CF56D3" w:rsidRPr="00CF56D3">
        <w:rPr>
          <w:rFonts w:ascii="宋体" w:eastAsia="宋体" w:hAnsi="宋体"/>
        </w:rPr>
        <w:t>4D时空</w:t>
      </w:r>
      <w:r w:rsidR="00CF56D3">
        <w:rPr>
          <w:rFonts w:ascii="宋体" w:eastAsia="宋体" w:hAnsi="宋体" w:hint="eastAsia"/>
        </w:rPr>
        <w:t>，</w:t>
      </w:r>
      <w:r w:rsidR="00401C5B" w:rsidRPr="00401C5B">
        <w:rPr>
          <w:rFonts w:ascii="宋体" w:eastAsia="宋体" w:hAnsi="宋体" w:hint="eastAsia"/>
        </w:rPr>
        <w:t>本质上是在</w:t>
      </w:r>
      <w:r w:rsidR="00401C5B" w:rsidRPr="00401C5B">
        <w:rPr>
          <w:rFonts w:ascii="宋体" w:eastAsia="宋体" w:hAnsi="宋体"/>
        </w:rPr>
        <w:t>4D空间中重建2D表面的区域生长方法。从重建表面的边界向外的每个探针包括离散化空间步骤（在网格上移动到相邻体素）和时间坐标的连续优化，以将其投影回t</w:t>
      </w:r>
      <w:r w:rsidR="00401C5B" w:rsidRPr="00401C5B">
        <w:rPr>
          <w:rFonts w:ascii="MS Gothic" w:eastAsia="MS Gothic" w:hAnsi="MS Gothic" w:cs="MS Gothic" w:hint="eastAsia"/>
        </w:rPr>
        <w:t>⋆</w:t>
      </w:r>
      <w:r w:rsidR="00401C5B" w:rsidRPr="00401C5B">
        <w:rPr>
          <w:rFonts w:ascii="宋体" w:eastAsia="宋体" w:hAnsi="宋体"/>
        </w:rPr>
        <w:t>。</w:t>
      </w:r>
      <w:r w:rsidR="00CF56D3">
        <w:rPr>
          <w:rFonts w:ascii="宋体" w:eastAsia="宋体" w:hAnsi="宋体" w:hint="eastAsia"/>
        </w:rPr>
        <w:t>这时候不仅避免了全局搜索，大大的节省了计算资源，而且还将问题转化成为了一个连续的结构。而且连续的结构又可以通过一种连续的方法利用起来，</w:t>
      </w:r>
      <w:r w:rsidR="00CF56D3" w:rsidRPr="00CF56D3">
        <w:rPr>
          <w:rFonts w:ascii="宋体" w:eastAsia="宋体" w:hAnsi="宋体"/>
        </w:rPr>
        <w:t>对零水平集进行匹配和重建。</w:t>
      </w:r>
      <w:r w:rsidR="00CF56D3">
        <w:rPr>
          <w:rFonts w:ascii="宋体" w:eastAsia="宋体" w:hAnsi="宋体" w:hint="eastAsia"/>
        </w:rPr>
        <w:t>虽然性能相比于其他通用的技术来说，有所提升，</w:t>
      </w:r>
      <w:r w:rsidR="00CF56D3" w:rsidRPr="00CF56D3">
        <w:rPr>
          <w:rFonts w:ascii="宋体" w:eastAsia="宋体" w:hAnsi="宋体"/>
        </w:rPr>
        <w:t>其渐近复杂性比行业中使用的标准低一个数量级</w:t>
      </w:r>
      <w:r w:rsidR="00CF56D3">
        <w:rPr>
          <w:rFonts w:ascii="宋体" w:eastAsia="宋体" w:hAnsi="宋体" w:hint="eastAsia"/>
        </w:rPr>
        <w:t>，但是</w:t>
      </w:r>
      <w:r w:rsidR="00CF56D3" w:rsidRPr="00CF56D3">
        <w:rPr>
          <w:rFonts w:ascii="宋体" w:eastAsia="宋体" w:hAnsi="宋体" w:hint="eastAsia"/>
        </w:rPr>
        <w:t>在需要实时反馈的复杂输入的交互式应用程序中使用它仍然太慢</w:t>
      </w:r>
      <w:r w:rsidR="00CF56D3">
        <w:rPr>
          <w:rFonts w:ascii="宋体" w:eastAsia="宋体" w:hAnsi="宋体" w:hint="eastAsia"/>
        </w:rPr>
        <w:t>。</w:t>
      </w:r>
      <w:r w:rsidR="00C33BFC">
        <w:rPr>
          <w:rFonts w:ascii="宋体" w:eastAsia="宋体" w:hAnsi="宋体" w:hint="eastAsia"/>
        </w:rPr>
        <w:t>但不仅有提升了一个数量级的速度，而且这个方法</w:t>
      </w:r>
      <w:r w:rsidR="00C33BFC" w:rsidRPr="00CF56D3">
        <w:rPr>
          <w:rFonts w:ascii="宋体" w:eastAsia="宋体" w:hAnsi="宋体"/>
        </w:rPr>
        <w:t>不局限于有限的形状或轨迹类</w:t>
      </w:r>
      <w:r w:rsidR="00C33BFC">
        <w:rPr>
          <w:rFonts w:ascii="宋体" w:eastAsia="宋体" w:hAnsi="宋体" w:hint="eastAsia"/>
        </w:rPr>
        <w:t>，是一个</w:t>
      </w:r>
      <w:proofErr w:type="gramStart"/>
      <w:r w:rsidR="00C33BFC">
        <w:rPr>
          <w:rFonts w:ascii="宋体" w:eastAsia="宋体" w:hAnsi="宋体" w:hint="eastAsia"/>
        </w:rPr>
        <w:t>十分</w:t>
      </w:r>
      <w:proofErr w:type="gramEnd"/>
      <w:r w:rsidR="00C33BFC">
        <w:rPr>
          <w:rFonts w:ascii="宋体" w:eastAsia="宋体" w:hAnsi="宋体" w:hint="eastAsia"/>
        </w:rPr>
        <w:t>鲁棒的算法，</w:t>
      </w:r>
      <w:r w:rsidR="00C33BFC" w:rsidRPr="00CF56D3">
        <w:rPr>
          <w:rFonts w:ascii="宋体" w:eastAsia="宋体" w:hAnsi="宋体"/>
        </w:rPr>
        <w:t>建模、CSG和路径规划等问题中都可以得到应用。</w:t>
      </w:r>
    </w:p>
    <w:p w14:paraId="5EA755E1" w14:textId="73B3C2FB" w:rsidR="00CF56D3" w:rsidRDefault="00401C5B" w:rsidP="00CF56D3">
      <w:pPr>
        <w:ind w:firstLineChars="200" w:firstLine="420"/>
        <w:rPr>
          <w:rFonts w:ascii="宋体" w:eastAsia="宋体" w:hAnsi="宋体"/>
        </w:rPr>
      </w:pPr>
      <w:r>
        <w:rPr>
          <w:rFonts w:ascii="宋体" w:eastAsia="宋体" w:hAnsi="宋体" w:hint="eastAsia"/>
        </w:rPr>
        <w:t>算法</w:t>
      </w:r>
      <w:r w:rsidRPr="00401C5B">
        <w:rPr>
          <w:rFonts w:ascii="宋体" w:eastAsia="宋体" w:hAnsi="宋体" w:hint="eastAsia"/>
        </w:rPr>
        <w:t>的输出是扫描的表面，通过对包含它的稀疏体素</w:t>
      </w:r>
      <w:proofErr w:type="gramStart"/>
      <w:r w:rsidRPr="00401C5B">
        <w:rPr>
          <w:rFonts w:ascii="宋体" w:eastAsia="宋体" w:hAnsi="宋体" w:hint="eastAsia"/>
        </w:rPr>
        <w:t>集应用</w:t>
      </w:r>
      <w:proofErr w:type="gramEnd"/>
      <w:r w:rsidRPr="00401C5B">
        <w:rPr>
          <w:rFonts w:ascii="宋体" w:eastAsia="宋体" w:hAnsi="宋体" w:hint="eastAsia"/>
        </w:rPr>
        <w:t>双重轮廓</w:t>
      </w:r>
      <w:r w:rsidRPr="00401C5B">
        <w:rPr>
          <w:rFonts w:ascii="宋体" w:eastAsia="宋体" w:hAnsi="宋体"/>
        </w:rPr>
        <w:t>来检索。这避免了扫描体积内部或外部的空间区域。这种输出灵敏度概括为与扫掠体积的直接轮廓交互作用，例如构造</w:t>
      </w:r>
      <w:r>
        <w:rPr>
          <w:rFonts w:ascii="宋体" w:eastAsia="宋体" w:hAnsi="宋体" w:hint="eastAsia"/>
        </w:rPr>
        <w:t>C</w:t>
      </w:r>
      <w:r>
        <w:rPr>
          <w:rFonts w:ascii="宋体" w:eastAsia="宋体" w:hAnsi="宋体"/>
        </w:rPr>
        <w:t>SG</w:t>
      </w:r>
      <w:r>
        <w:rPr>
          <w:rFonts w:ascii="宋体" w:eastAsia="宋体" w:hAnsi="宋体" w:hint="eastAsia"/>
        </w:rPr>
        <w:t>。</w:t>
      </w:r>
    </w:p>
    <w:p w14:paraId="524C1417" w14:textId="66DC5BA5" w:rsidR="0064452C" w:rsidRDefault="0064452C" w:rsidP="00CF56D3">
      <w:pPr>
        <w:ind w:firstLineChars="200" w:firstLine="420"/>
        <w:rPr>
          <w:rFonts w:ascii="宋体" w:eastAsia="宋体" w:hAnsi="宋体"/>
        </w:rPr>
      </w:pPr>
      <w:r w:rsidRPr="0064452C">
        <w:rPr>
          <w:rFonts w:ascii="宋体" w:eastAsia="宋体" w:hAnsi="宋体"/>
          <w:noProof/>
        </w:rPr>
        <w:drawing>
          <wp:inline distT="0" distB="0" distL="0" distR="0" wp14:anchorId="2BB0A981" wp14:editId="1D242F82">
            <wp:extent cx="5066030" cy="2188210"/>
            <wp:effectExtent l="0" t="0" r="127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6030" cy="2188210"/>
                    </a:xfrm>
                    <a:prstGeom prst="rect">
                      <a:avLst/>
                    </a:prstGeom>
                    <a:noFill/>
                    <a:ln>
                      <a:noFill/>
                    </a:ln>
                  </pic:spPr>
                </pic:pic>
              </a:graphicData>
            </a:graphic>
          </wp:inline>
        </w:drawing>
      </w:r>
    </w:p>
    <w:p w14:paraId="2EB4BCB5" w14:textId="4553DB99" w:rsidR="0064452C" w:rsidRDefault="0064452C" w:rsidP="00CF56D3">
      <w:pPr>
        <w:ind w:firstLineChars="200" w:firstLine="420"/>
        <w:rPr>
          <w:rFonts w:ascii="宋体" w:eastAsia="宋体" w:hAnsi="宋体"/>
        </w:rPr>
      </w:pPr>
      <w:r w:rsidRPr="0064452C">
        <w:rPr>
          <w:rFonts w:ascii="宋体" w:eastAsia="宋体" w:hAnsi="宋体"/>
          <w:noProof/>
        </w:rPr>
        <w:drawing>
          <wp:inline distT="0" distB="0" distL="0" distR="0" wp14:anchorId="61AEC1A6" wp14:editId="50A2ECD3">
            <wp:extent cx="5096510" cy="2048510"/>
            <wp:effectExtent l="0" t="0" r="889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6510" cy="2048510"/>
                    </a:xfrm>
                    <a:prstGeom prst="rect">
                      <a:avLst/>
                    </a:prstGeom>
                    <a:noFill/>
                    <a:ln>
                      <a:noFill/>
                    </a:ln>
                  </pic:spPr>
                </pic:pic>
              </a:graphicData>
            </a:graphic>
          </wp:inline>
        </w:drawing>
      </w:r>
    </w:p>
    <w:p w14:paraId="3D1C6556" w14:textId="7D8A2BBA" w:rsidR="00070271" w:rsidRPr="00CE79E8" w:rsidRDefault="00070271" w:rsidP="00070271">
      <w:pPr>
        <w:pStyle w:val="1"/>
        <w:rPr>
          <w:rFonts w:ascii="宋体" w:eastAsia="宋体" w:hAnsi="宋体"/>
        </w:rPr>
      </w:pPr>
      <w:r w:rsidRPr="00CE79E8">
        <w:rPr>
          <w:rFonts w:ascii="宋体" w:eastAsia="宋体" w:hAnsi="宋体" w:hint="eastAsia"/>
        </w:rPr>
        <w:lastRenderedPageBreak/>
        <w:t>8</w:t>
      </w:r>
      <w:r w:rsidRPr="00CE79E8">
        <w:rPr>
          <w:rFonts w:ascii="宋体" w:eastAsia="宋体" w:hAnsi="宋体"/>
        </w:rPr>
        <w:t>. DSG-Net: Learning Disentangled Structure and Geometry for 3D Shape</w:t>
      </w:r>
      <w:r w:rsidRPr="00CE79E8">
        <w:rPr>
          <w:rFonts w:ascii="宋体" w:eastAsia="宋体" w:hAnsi="宋体" w:hint="eastAsia"/>
        </w:rPr>
        <w:t xml:space="preserve"> </w:t>
      </w:r>
      <w:r w:rsidRPr="00CE79E8">
        <w:rPr>
          <w:rFonts w:ascii="宋体" w:eastAsia="宋体" w:hAnsi="宋体"/>
        </w:rPr>
        <w:t>Generation</w:t>
      </w:r>
    </w:p>
    <w:p w14:paraId="54AFA6EE" w14:textId="46767226" w:rsidR="00CE79E8" w:rsidRPr="00CE79E8" w:rsidRDefault="00CE79E8" w:rsidP="00CE79E8">
      <w:pPr>
        <w:ind w:firstLineChars="200" w:firstLine="420"/>
        <w:rPr>
          <w:rFonts w:ascii="宋体" w:eastAsia="宋体" w:hAnsi="宋体"/>
        </w:rPr>
      </w:pPr>
      <w:r w:rsidRPr="00CE79E8">
        <w:rPr>
          <w:rFonts w:ascii="宋体" w:eastAsia="宋体" w:hAnsi="宋体" w:hint="eastAsia"/>
        </w:rPr>
        <w:t>三维图形生成是计算机图形学中的一项基本操作。尽管已经取得了重大进展，特别是最近的深度生成模型，但以可控的方式合成具有丰富几何细节和复杂结构的高质量形状仍然是一个挑战。</w:t>
      </w:r>
      <w:r>
        <w:rPr>
          <w:rFonts w:ascii="宋体" w:eastAsia="宋体" w:hAnsi="宋体" w:hint="eastAsia"/>
        </w:rPr>
        <w:t>本文引用了一种名为D</w:t>
      </w:r>
      <w:r>
        <w:rPr>
          <w:rFonts w:ascii="宋体" w:eastAsia="宋体" w:hAnsi="宋体"/>
        </w:rPr>
        <w:t>SG N</w:t>
      </w:r>
      <w:r>
        <w:rPr>
          <w:rFonts w:ascii="宋体" w:eastAsia="宋体" w:hAnsi="宋体" w:hint="eastAsia"/>
        </w:rPr>
        <w:t>et的深度神经网络，</w:t>
      </w:r>
      <w:r w:rsidRPr="00CE79E8">
        <w:rPr>
          <w:rFonts w:ascii="宋体" w:eastAsia="宋体" w:hAnsi="宋体"/>
        </w:rPr>
        <w:t>它学习3D形状的解缠结结构化和几何网格表示，其中形状的两个关键方面，几何和结构，以协同方式编码，以确保生成的形状的合理性，同时也尽可能地解缠结。这支持一系列具有解纠缠控制的新颖形状生成应用，例如在保持几何（结构）不变的情况下对结构（几何）进行插值。</w:t>
      </w:r>
      <w:r w:rsidRPr="00CE79E8">
        <w:rPr>
          <w:rFonts w:ascii="宋体" w:eastAsia="宋体" w:hAnsi="宋体" w:hint="eastAsia"/>
        </w:rPr>
        <w:t>通过变分自动编码器（</w:t>
      </w:r>
      <w:r w:rsidRPr="00CE79E8">
        <w:rPr>
          <w:rFonts w:ascii="宋体" w:eastAsia="宋体" w:hAnsi="宋体"/>
        </w:rPr>
        <w:t>VAE）以分层方式同时学习结构和几何，在每个级别都有双射映射。以这种方式，在单独的潜在空间中有效地编码几何体和结构，同时确保它们的兼容性：结构用于指导几何体，反之亦然。在叶级，使用条件部分VAE表示零件几何，以编码高质量的几何细节，并以结构上下文为条件</w:t>
      </w:r>
      <w:r>
        <w:rPr>
          <w:rFonts w:ascii="宋体" w:eastAsia="宋体" w:hAnsi="宋体" w:hint="eastAsia"/>
        </w:rPr>
        <w:t>，</w:t>
      </w:r>
      <w:r w:rsidRPr="00CE79E8">
        <w:rPr>
          <w:rFonts w:ascii="宋体" w:eastAsia="宋体" w:hAnsi="宋体"/>
        </w:rPr>
        <w:t>不仅支持可控的生成应用，还可以生成高质量的合成形状，优于最先进的方法。</w:t>
      </w:r>
    </w:p>
    <w:p w14:paraId="5E47E295" w14:textId="5F98B4D6" w:rsidR="00CE79E8" w:rsidRPr="00CE79E8" w:rsidRDefault="00F179EA" w:rsidP="00CE79E8">
      <w:pPr>
        <w:ind w:firstLineChars="200" w:firstLine="420"/>
        <w:rPr>
          <w:rFonts w:ascii="宋体" w:eastAsia="宋体" w:hAnsi="宋体"/>
        </w:rPr>
      </w:pPr>
      <w:r w:rsidRPr="00F179EA">
        <w:rPr>
          <w:rFonts w:ascii="宋体" w:eastAsia="宋体" w:hAnsi="宋体"/>
          <w:noProof/>
        </w:rPr>
        <w:drawing>
          <wp:inline distT="0" distB="0" distL="0" distR="0" wp14:anchorId="25AB4062" wp14:editId="07C65ADE">
            <wp:extent cx="5114290" cy="37553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290" cy="3755390"/>
                    </a:xfrm>
                    <a:prstGeom prst="rect">
                      <a:avLst/>
                    </a:prstGeom>
                    <a:noFill/>
                    <a:ln>
                      <a:noFill/>
                    </a:ln>
                  </pic:spPr>
                </pic:pic>
              </a:graphicData>
            </a:graphic>
          </wp:inline>
        </w:drawing>
      </w:r>
    </w:p>
    <w:p w14:paraId="04921F34" w14:textId="74C3C329" w:rsidR="00CE79E8" w:rsidRDefault="00CE79E8" w:rsidP="00CE79E8">
      <w:pPr>
        <w:ind w:firstLineChars="200" w:firstLine="420"/>
        <w:rPr>
          <w:rFonts w:ascii="宋体" w:eastAsia="宋体" w:hAnsi="宋体"/>
        </w:rPr>
      </w:pPr>
    </w:p>
    <w:p w14:paraId="152301B8" w14:textId="73FB5239" w:rsidR="00CE79E8" w:rsidRDefault="00F179EA" w:rsidP="00CE79E8">
      <w:pPr>
        <w:ind w:firstLineChars="200" w:firstLine="420"/>
        <w:rPr>
          <w:rFonts w:ascii="宋体" w:eastAsia="宋体" w:hAnsi="宋体"/>
        </w:rPr>
      </w:pPr>
      <w:r w:rsidRPr="00F179EA">
        <w:rPr>
          <w:rFonts w:ascii="宋体" w:eastAsia="宋体" w:hAnsi="宋体" w:hint="eastAsia"/>
        </w:rPr>
        <w:t>列（</w:t>
      </w:r>
      <w:r w:rsidRPr="00F179EA">
        <w:rPr>
          <w:rFonts w:ascii="宋体" w:eastAsia="宋体" w:hAnsi="宋体"/>
        </w:rPr>
        <w:t>a）和（b）分别显示源形状和目标形状。对于中间的两个结果行，第一行在使用目标形状的几何代码的同时插入两个形状之间的结构，而第二行在固定目标形状的结构代码的同时，插入两个图形之间的几何代码。我们在插值结果中看到了形状结构和几何结构的清晰分离。</w:t>
      </w:r>
    </w:p>
    <w:p w14:paraId="1E595379" w14:textId="005E6CCF" w:rsidR="00CE79E8" w:rsidRDefault="00CE79E8" w:rsidP="00CE79E8">
      <w:pPr>
        <w:ind w:firstLineChars="200" w:firstLine="420"/>
        <w:rPr>
          <w:rFonts w:ascii="宋体" w:eastAsia="宋体" w:hAnsi="宋体"/>
        </w:rPr>
      </w:pPr>
    </w:p>
    <w:p w14:paraId="4180E65D" w14:textId="77777777" w:rsidR="00F179EA" w:rsidRPr="00CE79E8" w:rsidRDefault="00F179EA" w:rsidP="00CE79E8">
      <w:pPr>
        <w:ind w:firstLineChars="200" w:firstLine="420"/>
        <w:rPr>
          <w:rFonts w:ascii="宋体" w:eastAsia="宋体" w:hAnsi="宋体"/>
        </w:rPr>
      </w:pPr>
    </w:p>
    <w:p w14:paraId="63E41D2D" w14:textId="0A173542" w:rsidR="00CE79E8" w:rsidRPr="00F179EA" w:rsidRDefault="00F179EA" w:rsidP="00F179EA">
      <w:pPr>
        <w:pStyle w:val="1"/>
        <w:rPr>
          <w:rFonts w:ascii="宋体" w:eastAsia="宋体" w:hAnsi="宋体"/>
        </w:rPr>
      </w:pPr>
      <w:r w:rsidRPr="00F179EA">
        <w:rPr>
          <w:rFonts w:ascii="宋体" w:eastAsia="宋体" w:hAnsi="宋体" w:hint="eastAsia"/>
        </w:rPr>
        <w:lastRenderedPageBreak/>
        <w:t>9</w:t>
      </w:r>
      <w:r w:rsidRPr="00F179EA">
        <w:rPr>
          <w:rFonts w:ascii="宋体" w:eastAsia="宋体" w:hAnsi="宋体"/>
        </w:rPr>
        <w:t>. A Gradient-Based Framework for 3D Print Appearance Optimization</w:t>
      </w:r>
    </w:p>
    <w:p w14:paraId="3762CD24" w14:textId="7B1260BD" w:rsidR="00F179EA" w:rsidRDefault="00F179EA" w:rsidP="00F42865">
      <w:pPr>
        <w:ind w:firstLineChars="200" w:firstLine="420"/>
        <w:rPr>
          <w:rFonts w:ascii="宋体" w:eastAsia="宋体" w:hAnsi="宋体"/>
        </w:rPr>
      </w:pPr>
      <w:r w:rsidRPr="00F179EA">
        <w:rPr>
          <w:rFonts w:ascii="宋体" w:eastAsia="宋体" w:hAnsi="宋体" w:hint="eastAsia"/>
        </w:rPr>
        <w:t>在全彩色喷墨</w:t>
      </w:r>
      <w:r w:rsidRPr="00F179EA">
        <w:rPr>
          <w:rFonts w:ascii="宋体" w:eastAsia="宋体" w:hAnsi="宋体"/>
        </w:rPr>
        <w:t>3D打印中，一个关键问题是确定打印对象所用的数百万体素的材料配置。目标是使期望的目标外观和印刷过程的结果之间的差异最小化的配置。到目前为止，用于找到这种配置的技术依赖于特定领域的方法或启发式优化，这只允许对生成的外观进行有限程度的控制。</w:t>
      </w:r>
      <w:r w:rsidR="00F42865">
        <w:rPr>
          <w:rFonts w:ascii="宋体" w:eastAsia="宋体" w:hAnsi="宋体" w:hint="eastAsia"/>
        </w:rPr>
        <w:t>如果</w:t>
      </w:r>
      <w:r w:rsidRPr="00F179EA">
        <w:rPr>
          <w:rFonts w:ascii="宋体" w:eastAsia="宋体" w:hAnsi="宋体" w:hint="eastAsia"/>
        </w:rPr>
        <w:t>在连续材料混合空间中使用可微分体积渲染，这</w:t>
      </w:r>
      <w:r w:rsidR="00F42865">
        <w:rPr>
          <w:rFonts w:ascii="宋体" w:eastAsia="宋体" w:hAnsi="宋体" w:hint="eastAsia"/>
        </w:rPr>
        <w:t>构成</w:t>
      </w:r>
      <w:r w:rsidRPr="00F179EA">
        <w:rPr>
          <w:rFonts w:ascii="宋体" w:eastAsia="宋体" w:hAnsi="宋体" w:hint="eastAsia"/>
        </w:rPr>
        <w:t>了一个框架，可以用作优化喷墨</w:t>
      </w:r>
      <w:r w:rsidRPr="00F179EA">
        <w:rPr>
          <w:rFonts w:ascii="宋体" w:eastAsia="宋体" w:hAnsi="宋体"/>
        </w:rPr>
        <w:t>3D打印输出的通用工具。</w:t>
      </w:r>
      <w:r w:rsidR="003B4B12">
        <w:rPr>
          <w:rFonts w:ascii="宋体" w:eastAsia="宋体" w:hAnsi="宋体" w:hint="eastAsia"/>
        </w:rPr>
        <w:t>本论文</w:t>
      </w:r>
      <w:r w:rsidRPr="00F179EA">
        <w:rPr>
          <w:rFonts w:ascii="宋体" w:eastAsia="宋体" w:hAnsi="宋体"/>
        </w:rPr>
        <w:t>证明了这种方法的技术可行性，并使用它来实现对制造外观的精细控制，以及对指定目标的高度忠实。</w:t>
      </w:r>
    </w:p>
    <w:p w14:paraId="72657EAD" w14:textId="7A124D25" w:rsidR="00F42865" w:rsidRPr="00F42865" w:rsidRDefault="00F42865" w:rsidP="001D424F">
      <w:pPr>
        <w:ind w:firstLineChars="200" w:firstLine="420"/>
        <w:rPr>
          <w:rFonts w:ascii="宋体" w:eastAsia="宋体" w:hAnsi="宋体"/>
        </w:rPr>
      </w:pPr>
      <w:r w:rsidRPr="00F42865">
        <w:rPr>
          <w:rFonts w:ascii="宋体" w:eastAsia="宋体" w:hAnsi="宋体" w:hint="eastAsia"/>
        </w:rPr>
        <w:t>基于树脂的喷墨</w:t>
      </w:r>
      <w:r w:rsidRPr="00F42865">
        <w:rPr>
          <w:rFonts w:ascii="宋体" w:eastAsia="宋体" w:hAnsi="宋体"/>
        </w:rPr>
        <w:t>3D打印机通过仔细喷射基础油墨（例如，CMYKW、青色、品红色、黄色、黑色和白色）的微滴来形成物体的体积，从而创建彩色物体。由于油墨的半透明性，打印输出呈现出复杂的体积光传输。一方面，这是空间颜色混合和UV光固化所必需的，但也会导致边缘模糊和颜色溢出。</w:t>
      </w:r>
      <w:proofErr w:type="gramStart"/>
      <w:r w:rsidRPr="00F42865">
        <w:rPr>
          <w:rFonts w:ascii="宋体" w:eastAsia="宋体" w:hAnsi="宋体"/>
        </w:rPr>
        <w:t>这显著</w:t>
      </w:r>
      <w:proofErr w:type="gramEnd"/>
      <w:r w:rsidRPr="00F42865">
        <w:rPr>
          <w:rFonts w:ascii="宋体" w:eastAsia="宋体" w:hAnsi="宋体"/>
        </w:rPr>
        <w:t>地使所需外观的再现复杂化，即找到导致最佳打印输出保真度的体积墨水布置。早期的方法基于在物体表面天真地放置彩色墨水，或使用基于挤压的技术，导致模糊、对比度降低和颜色再现不佳。</w:t>
      </w:r>
      <w:r w:rsidRPr="00F42865">
        <w:rPr>
          <w:rFonts w:ascii="宋体" w:eastAsia="宋体" w:hAnsi="宋体" w:hint="eastAsia"/>
        </w:rPr>
        <w:t>然而，所有这些方法本质上都是局部的：它们一次只考虑曲面上的一个小邻域，并没有充分考虑每个体素对对象外观的潜在全局影响。</w:t>
      </w:r>
    </w:p>
    <w:p w14:paraId="0CEFC64C" w14:textId="619F0897" w:rsidR="00F42865" w:rsidRPr="00F42865" w:rsidRDefault="00F42865" w:rsidP="0076681A">
      <w:pPr>
        <w:ind w:firstLineChars="200" w:firstLine="420"/>
        <w:rPr>
          <w:rFonts w:ascii="宋体" w:eastAsia="宋体" w:hAnsi="宋体"/>
        </w:rPr>
      </w:pPr>
      <w:r w:rsidRPr="00F42865">
        <w:rPr>
          <w:rFonts w:ascii="宋体" w:eastAsia="宋体" w:hAnsi="宋体" w:hint="eastAsia"/>
        </w:rPr>
        <w:t>利用现代</w:t>
      </w:r>
      <w:r w:rsidRPr="00F42865">
        <w:rPr>
          <w:rFonts w:ascii="宋体" w:eastAsia="宋体" w:hAnsi="宋体"/>
        </w:rPr>
        <w:t>GPU渲染器，</w:t>
      </w:r>
      <w:r w:rsidR="001D424F">
        <w:rPr>
          <w:rFonts w:ascii="宋体" w:eastAsia="宋体" w:hAnsi="宋体" w:hint="eastAsia"/>
        </w:rPr>
        <w:t>本文的</w:t>
      </w:r>
      <w:r w:rsidRPr="00F42865">
        <w:rPr>
          <w:rFonts w:ascii="宋体" w:eastAsia="宋体" w:hAnsi="宋体"/>
        </w:rPr>
        <w:t>方法在</w:t>
      </w:r>
      <w:proofErr w:type="gramStart"/>
      <w:r w:rsidRPr="00F42865">
        <w:rPr>
          <w:rFonts w:ascii="宋体" w:eastAsia="宋体" w:hAnsi="宋体"/>
        </w:rPr>
        <w:t>桌面级</w:t>
      </w:r>
      <w:proofErr w:type="gramEnd"/>
      <w:r w:rsidRPr="00F42865">
        <w:rPr>
          <w:rFonts w:ascii="宋体" w:eastAsia="宋体" w:hAnsi="宋体"/>
        </w:rPr>
        <w:t>硬件上以合理的时间运行，因此也可以用于元优化，例如从扩展的打印机材料集中选择每个目标墨水。在</w:t>
      </w:r>
      <w:proofErr w:type="gramStart"/>
      <w:r w:rsidRPr="00F42865">
        <w:rPr>
          <w:rFonts w:ascii="宋体" w:eastAsia="宋体" w:hAnsi="宋体"/>
        </w:rPr>
        <w:t>优化全</w:t>
      </w:r>
      <w:proofErr w:type="gramEnd"/>
      <w:r w:rsidRPr="00F42865">
        <w:rPr>
          <w:rFonts w:ascii="宋体" w:eastAsia="宋体" w:hAnsi="宋体"/>
        </w:rPr>
        <w:t>彩喷墨3D打印输出外观方面的贡献是：首先，提出了一个基于数值最小化的灵活和稳健的框架。该方法捕获体素配置的变化及其对目标外观的结果之间的全局相互依赖性。它在优化目标、可用油墨的光学特性方面是通用的，并且可以处理任意几何形状。我们的模型是基于物理的，包含了体积光传输的所有参数。</w:t>
      </w:r>
      <w:r w:rsidRPr="00F42865">
        <w:rPr>
          <w:rFonts w:ascii="宋体" w:eastAsia="宋体" w:hAnsi="宋体" w:hint="eastAsia"/>
        </w:rPr>
        <w:t>其次，</w:t>
      </w:r>
      <w:r w:rsidR="00A06BA0">
        <w:rPr>
          <w:rFonts w:ascii="宋体" w:eastAsia="宋体" w:hAnsi="宋体" w:hint="eastAsia"/>
        </w:rPr>
        <w:t>他们</w:t>
      </w:r>
      <w:r w:rsidRPr="00F42865">
        <w:rPr>
          <w:rFonts w:ascii="宋体" w:eastAsia="宋体" w:hAnsi="宋体" w:hint="eastAsia"/>
        </w:rPr>
        <w:t>建议使用体积参数化，该参数化将优化隐式地限制在墨水的物理极限和模型的可制造性，而无需预先计算颜色表。这允许运行时（几乎）独立于墨水计数，从而打开诸如墨水</w:t>
      </w:r>
      <w:proofErr w:type="gramStart"/>
      <w:r w:rsidRPr="00F42865">
        <w:rPr>
          <w:rFonts w:ascii="宋体" w:eastAsia="宋体" w:hAnsi="宋体" w:hint="eastAsia"/>
        </w:rPr>
        <w:t>集选择</w:t>
      </w:r>
      <w:proofErr w:type="gramEnd"/>
      <w:r w:rsidRPr="00F42865">
        <w:rPr>
          <w:rFonts w:ascii="宋体" w:eastAsia="宋体" w:hAnsi="宋体" w:hint="eastAsia"/>
        </w:rPr>
        <w:t>的应用程序。</w:t>
      </w:r>
      <w:r w:rsidR="0076681A">
        <w:rPr>
          <w:rFonts w:ascii="宋体" w:eastAsia="宋体" w:hAnsi="宋体" w:hint="eastAsia"/>
        </w:rPr>
        <w:t>最后，本文</w:t>
      </w:r>
      <w:r w:rsidRPr="00F42865">
        <w:rPr>
          <w:rFonts w:ascii="宋体" w:eastAsia="宋体" w:hAnsi="宋体" w:hint="eastAsia"/>
        </w:rPr>
        <w:t>设计了一个</w:t>
      </w:r>
      <w:r w:rsidRPr="00F42865">
        <w:rPr>
          <w:rFonts w:ascii="宋体" w:eastAsia="宋体" w:hAnsi="宋体"/>
        </w:rPr>
        <w:t>3D误差度量的组合，它可以表达一系列要优化的视觉刺激，同时允许对过程进行直观控制。</w:t>
      </w:r>
      <w:r w:rsidRPr="00F42865">
        <w:rPr>
          <w:rFonts w:ascii="宋体" w:eastAsia="宋体" w:hAnsi="宋体" w:hint="eastAsia"/>
        </w:rPr>
        <w:t>基于树脂的全彩</w:t>
      </w:r>
      <w:r w:rsidRPr="00F42865">
        <w:rPr>
          <w:rFonts w:ascii="宋体" w:eastAsia="宋体" w:hAnsi="宋体"/>
        </w:rPr>
        <w:t>3D打印能够创建具有非常复杂的光传输特性的对象。体积内部深处的体素会对打印输出的表面外观产生重大影响，这取决于周围体积的形状和配置。在全球范围内对这些相互依赖性进行建模，可以在一定程度上控制以前无法实现的结果。将基于物理的</w:t>
      </w:r>
      <w:proofErr w:type="gramStart"/>
      <w:r w:rsidRPr="00F42865">
        <w:rPr>
          <w:rFonts w:ascii="宋体" w:eastAsia="宋体" w:hAnsi="宋体"/>
        </w:rPr>
        <w:t>渲染器</w:t>
      </w:r>
      <w:proofErr w:type="gramEnd"/>
      <w:r w:rsidRPr="00F42865">
        <w:rPr>
          <w:rFonts w:ascii="宋体" w:eastAsia="宋体" w:hAnsi="宋体"/>
        </w:rPr>
        <w:t>的光传输梯度的蒙特卡罗估计与基于实际打印机材料的体积参数化相结合，给出了这样的模型。</w:t>
      </w:r>
    </w:p>
    <w:p w14:paraId="69204B46" w14:textId="73389EE1" w:rsidR="00F42865" w:rsidRDefault="00F42865" w:rsidP="00F42865">
      <w:pPr>
        <w:ind w:firstLineChars="200" w:firstLine="420"/>
        <w:rPr>
          <w:rFonts w:ascii="宋体" w:eastAsia="宋体" w:hAnsi="宋体"/>
        </w:rPr>
      </w:pPr>
      <w:r w:rsidRPr="00F42865">
        <w:rPr>
          <w:rFonts w:ascii="宋体" w:eastAsia="宋体" w:hAnsi="宋体" w:hint="eastAsia"/>
        </w:rPr>
        <w:t>此外，由于优化是基于梯度的，它</w:t>
      </w:r>
      <w:proofErr w:type="gramStart"/>
      <w:r w:rsidRPr="00F42865">
        <w:rPr>
          <w:rFonts w:ascii="宋体" w:eastAsia="宋体" w:hAnsi="宋体" w:hint="eastAsia"/>
        </w:rPr>
        <w:t>只探索</w:t>
      </w:r>
      <w:proofErr w:type="gramEnd"/>
      <w:r w:rsidRPr="00F42865">
        <w:rPr>
          <w:rFonts w:ascii="宋体" w:eastAsia="宋体" w:hAnsi="宋体" w:hint="eastAsia"/>
        </w:rPr>
        <w:t>整个解决方案空间的有限子集。</w:t>
      </w:r>
      <w:r w:rsidR="0076681A">
        <w:rPr>
          <w:rFonts w:ascii="宋体" w:eastAsia="宋体" w:hAnsi="宋体" w:hint="eastAsia"/>
        </w:rPr>
        <w:t>所以</w:t>
      </w:r>
      <w:r w:rsidRPr="00F42865">
        <w:rPr>
          <w:rFonts w:ascii="宋体" w:eastAsia="宋体" w:hAnsi="宋体" w:hint="eastAsia"/>
        </w:rPr>
        <w:t>人们可以怀疑存在更好的解决方案，例如在体积内建立透明通道，以光学方式连接几何上彼此相距较远的区域。但是，如果没有良好的初始化，优化器就无法找到这样复杂的配置。</w:t>
      </w:r>
    </w:p>
    <w:p w14:paraId="46A36205" w14:textId="04F42EB7" w:rsidR="0076681A" w:rsidRDefault="0076681A" w:rsidP="00F42865">
      <w:pPr>
        <w:ind w:firstLineChars="200" w:firstLine="420"/>
        <w:rPr>
          <w:rFonts w:ascii="宋体" w:eastAsia="宋体" w:hAnsi="宋体"/>
        </w:rPr>
      </w:pPr>
    </w:p>
    <w:p w14:paraId="26B0CE3E" w14:textId="67E4D6FF" w:rsidR="0076681A" w:rsidRDefault="0076681A" w:rsidP="00F42865">
      <w:pPr>
        <w:ind w:firstLineChars="200" w:firstLine="420"/>
        <w:rPr>
          <w:rFonts w:ascii="宋体" w:eastAsia="宋体" w:hAnsi="宋体"/>
        </w:rPr>
      </w:pPr>
    </w:p>
    <w:p w14:paraId="5118D080" w14:textId="40038C80" w:rsidR="0076681A" w:rsidRDefault="0076681A" w:rsidP="00F42865">
      <w:pPr>
        <w:ind w:firstLineChars="200" w:firstLine="420"/>
        <w:rPr>
          <w:rFonts w:ascii="宋体" w:eastAsia="宋体" w:hAnsi="宋体"/>
        </w:rPr>
      </w:pPr>
    </w:p>
    <w:p w14:paraId="6331E7B5" w14:textId="0C930976" w:rsidR="0076681A" w:rsidRDefault="0076681A" w:rsidP="00F42865">
      <w:pPr>
        <w:ind w:firstLineChars="200" w:firstLine="420"/>
        <w:rPr>
          <w:rFonts w:ascii="宋体" w:eastAsia="宋体" w:hAnsi="宋体"/>
        </w:rPr>
      </w:pPr>
    </w:p>
    <w:p w14:paraId="7FDEAD42" w14:textId="1CA9C26D" w:rsidR="0076681A" w:rsidRDefault="0076681A" w:rsidP="00F42865">
      <w:pPr>
        <w:ind w:firstLineChars="200" w:firstLine="420"/>
        <w:rPr>
          <w:rFonts w:ascii="宋体" w:eastAsia="宋体" w:hAnsi="宋体"/>
        </w:rPr>
      </w:pPr>
    </w:p>
    <w:p w14:paraId="37949668" w14:textId="5A5AE035" w:rsidR="0076681A" w:rsidRDefault="0076681A" w:rsidP="00F42865">
      <w:pPr>
        <w:ind w:firstLineChars="200" w:firstLine="420"/>
        <w:rPr>
          <w:rFonts w:ascii="宋体" w:eastAsia="宋体" w:hAnsi="宋体"/>
        </w:rPr>
      </w:pPr>
    </w:p>
    <w:p w14:paraId="6B583595" w14:textId="320C7749" w:rsidR="0076681A" w:rsidRDefault="0076681A" w:rsidP="00F42865">
      <w:pPr>
        <w:ind w:firstLineChars="200" w:firstLine="420"/>
        <w:rPr>
          <w:rFonts w:ascii="宋体" w:eastAsia="宋体" w:hAnsi="宋体"/>
        </w:rPr>
      </w:pPr>
    </w:p>
    <w:p w14:paraId="23490390" w14:textId="431A6F33" w:rsidR="0076681A" w:rsidRDefault="0076681A" w:rsidP="00F42865">
      <w:pPr>
        <w:ind w:firstLineChars="200" w:firstLine="420"/>
        <w:rPr>
          <w:rFonts w:ascii="宋体" w:eastAsia="宋体" w:hAnsi="宋体"/>
        </w:rPr>
      </w:pPr>
    </w:p>
    <w:p w14:paraId="6828C0BB" w14:textId="7E76B187" w:rsidR="0076681A" w:rsidRDefault="0076681A" w:rsidP="00F42865">
      <w:pPr>
        <w:ind w:firstLineChars="200" w:firstLine="420"/>
        <w:rPr>
          <w:rFonts w:ascii="宋体" w:eastAsia="宋体" w:hAnsi="宋体"/>
        </w:rPr>
      </w:pPr>
    </w:p>
    <w:p w14:paraId="2A8581F4" w14:textId="26EBA8C0" w:rsidR="0076681A" w:rsidRPr="00BE4F41" w:rsidRDefault="00571E23" w:rsidP="00571E23">
      <w:pPr>
        <w:pStyle w:val="1"/>
        <w:rPr>
          <w:rFonts w:ascii="宋体" w:eastAsia="宋体" w:hAnsi="宋体"/>
        </w:rPr>
      </w:pPr>
      <w:r w:rsidRPr="00BE4F41">
        <w:rPr>
          <w:rFonts w:ascii="宋体" w:eastAsia="宋体" w:hAnsi="宋体" w:hint="eastAsia"/>
        </w:rPr>
        <w:lastRenderedPageBreak/>
        <w:t>1</w:t>
      </w:r>
      <w:r w:rsidRPr="00BE4F41">
        <w:rPr>
          <w:rFonts w:ascii="宋体" w:eastAsia="宋体" w:hAnsi="宋体"/>
        </w:rPr>
        <w:t>0.</w:t>
      </w:r>
      <w:r w:rsidR="00BE4F41" w:rsidRPr="00BE4F41">
        <w:rPr>
          <w:rFonts w:ascii="宋体" w:eastAsia="宋体" w:hAnsi="宋体"/>
        </w:rPr>
        <w:t xml:space="preserve"> Fast Linking Numbers for Topology Verification of Loopy Structures</w:t>
      </w:r>
    </w:p>
    <w:p w14:paraId="3DD558BD" w14:textId="624DB919" w:rsidR="005B0DDE" w:rsidRPr="005B0DDE" w:rsidRDefault="005B0DDE" w:rsidP="005B0DDE">
      <w:pPr>
        <w:ind w:firstLineChars="200" w:firstLine="420"/>
        <w:rPr>
          <w:rFonts w:ascii="宋体" w:eastAsia="宋体" w:hAnsi="宋体"/>
        </w:rPr>
      </w:pPr>
      <w:r w:rsidRPr="005B0DDE">
        <w:rPr>
          <w:rFonts w:ascii="宋体" w:eastAsia="宋体" w:hAnsi="宋体" w:hint="eastAsia"/>
        </w:rPr>
        <w:t>基于环状结构对复杂材料进行建模、模拟和处理越来越普遍，例如针织纱线布服装，其在环间曲线之间具有拓扑约束。与实体模型或连续模型不同，环形材料的完整性取决于其环</w:t>
      </w:r>
      <w:r w:rsidRPr="005B0DDE">
        <w:rPr>
          <w:rFonts w:ascii="宋体" w:eastAsia="宋体" w:hAnsi="宋体"/>
        </w:rPr>
        <w:t>-环拓扑的保存。如果未能保留这些链接，或者在未链接的循环之间非法创建新链接，可能会导致循环材质的错误表示。</w:t>
      </w:r>
      <w:r w:rsidRPr="005B0DDE">
        <w:rPr>
          <w:rFonts w:ascii="宋体" w:eastAsia="宋体" w:hAnsi="宋体" w:hint="eastAsia"/>
        </w:rPr>
        <w:t>不幸的是，常见的加工操作很容易破坏环状材料的拓扑结构。例如，具有大时间步长的时间步进动力学或接触解算器错误（导致穿透事件）、允许循环分离或互穿的变形处理，甚至在曲线上应用压缩和重新参数化，都可能导致拓扑错误。一旦线圈材料的拓扑结构被破坏，结果可能是灾难性的（衣服散开）或误导性的（不正确的纱线水平图案设计）。</w:t>
      </w:r>
    </w:p>
    <w:p w14:paraId="3CBA29D2" w14:textId="7745708F" w:rsidR="005B0DDE" w:rsidRPr="005B0DDE" w:rsidRDefault="005B0DDE" w:rsidP="005B0DDE">
      <w:pPr>
        <w:ind w:firstLineChars="200" w:firstLine="420"/>
        <w:rPr>
          <w:rFonts w:ascii="宋体" w:eastAsia="宋体" w:hAnsi="宋体"/>
        </w:rPr>
      </w:pPr>
      <w:r>
        <w:rPr>
          <w:rFonts w:ascii="宋体" w:eastAsia="宋体" w:hAnsi="宋体" w:hint="eastAsia"/>
        </w:rPr>
        <w:t>本文提出了一系列</w:t>
      </w:r>
      <w:r w:rsidRPr="005B0DDE">
        <w:rPr>
          <w:rFonts w:ascii="宋体" w:eastAsia="宋体" w:hAnsi="宋体" w:hint="eastAsia"/>
        </w:rPr>
        <w:t>有效计算和验证闭合曲线之间连接数的方法</w:t>
      </w:r>
      <w:r>
        <w:rPr>
          <w:rFonts w:ascii="宋体" w:eastAsia="宋体" w:hAnsi="宋体" w:hint="eastAsia"/>
        </w:rPr>
        <w:t>。如果</w:t>
      </w:r>
      <w:proofErr w:type="gramStart"/>
      <w:r w:rsidRPr="005B0DDE">
        <w:rPr>
          <w:rFonts w:ascii="宋体" w:eastAsia="宋体" w:hAnsi="宋体" w:hint="eastAsia"/>
        </w:rPr>
        <w:t>两个</w:t>
      </w:r>
      <w:r>
        <w:rPr>
          <w:rFonts w:ascii="宋体" w:eastAsia="宋体" w:hAnsi="宋体" w:hint="eastAsia"/>
        </w:rPr>
        <w:t>环</w:t>
      </w:r>
      <w:r w:rsidRPr="005B0DDE">
        <w:rPr>
          <w:rFonts w:ascii="宋体" w:eastAsia="宋体" w:hAnsi="宋体" w:hint="eastAsia"/>
        </w:rPr>
        <w:t>未链接</w:t>
      </w:r>
      <w:proofErr w:type="gramEnd"/>
      <w:r w:rsidRPr="005B0DDE">
        <w:rPr>
          <w:rFonts w:ascii="宋体" w:eastAsia="宋体" w:hAnsi="宋体" w:hint="eastAsia"/>
        </w:rPr>
        <w:t>（即，它们可以被拉开），则</w:t>
      </w:r>
      <w:proofErr w:type="gramStart"/>
      <w:r w:rsidRPr="005B0DDE">
        <w:rPr>
          <w:rFonts w:ascii="宋体" w:eastAsia="宋体" w:hAnsi="宋体" w:hint="eastAsia"/>
        </w:rPr>
        <w:t>链接数</w:t>
      </w:r>
      <w:proofErr w:type="gramEnd"/>
      <w:r w:rsidRPr="005B0DDE">
        <w:rPr>
          <w:rFonts w:ascii="宋体" w:eastAsia="宋体" w:hAnsi="宋体" w:hint="eastAsia"/>
        </w:rPr>
        <w:t>为零；否则，</w:t>
      </w:r>
      <w:proofErr w:type="gramStart"/>
      <w:r w:rsidRPr="005B0DDE">
        <w:rPr>
          <w:rFonts w:ascii="宋体" w:eastAsia="宋体" w:hAnsi="宋体" w:hint="eastAsia"/>
        </w:rPr>
        <w:t>链接数</w:t>
      </w:r>
      <w:proofErr w:type="gramEnd"/>
      <w:r w:rsidRPr="005B0DDE">
        <w:rPr>
          <w:rFonts w:ascii="宋体" w:eastAsia="宋体" w:hAnsi="宋体" w:hint="eastAsia"/>
        </w:rPr>
        <w:t>是</w:t>
      </w:r>
      <w:proofErr w:type="gramStart"/>
      <w:r w:rsidRPr="005B0DDE">
        <w:rPr>
          <w:rFonts w:ascii="宋体" w:eastAsia="宋体" w:hAnsi="宋体" w:hint="eastAsia"/>
        </w:rPr>
        <w:t>一个非零有</w:t>
      </w:r>
      <w:proofErr w:type="gramEnd"/>
      <w:r w:rsidRPr="005B0DDE">
        <w:rPr>
          <w:rFonts w:ascii="宋体" w:eastAsia="宋体" w:hAnsi="宋体" w:hint="eastAsia"/>
        </w:rPr>
        <w:t>符号整数，对应于它们彼此循环的次数，并用符号消除循环方向的歧义</w:t>
      </w:r>
      <w:r w:rsidRPr="005B0DDE">
        <w:rPr>
          <w:rFonts w:ascii="宋体" w:eastAsia="宋体" w:hAnsi="宋体"/>
        </w:rPr>
        <w:t>。在数学术语中，连接数是描述三维空间中两条定向闭合曲线的“连接”的同伦不变量。虽然闭合曲线可以是“结”或简单的“环”，但我们将使用术语“环”来指代所有闭合曲线。</w:t>
      </w:r>
    </w:p>
    <w:p w14:paraId="4B2C94D2" w14:textId="2862BEF4" w:rsidR="009B195C" w:rsidRDefault="005B0DDE" w:rsidP="005B0DDE">
      <w:pPr>
        <w:ind w:firstLineChars="200" w:firstLine="420"/>
        <w:rPr>
          <w:rFonts w:ascii="宋体" w:eastAsia="宋体" w:hAnsi="宋体"/>
        </w:rPr>
      </w:pPr>
      <w:r>
        <w:rPr>
          <w:rFonts w:ascii="宋体" w:eastAsia="宋体" w:hAnsi="宋体" w:hint="eastAsia"/>
        </w:rPr>
        <w:t>文中的</w:t>
      </w:r>
      <w:r w:rsidRPr="005B0DDE">
        <w:rPr>
          <w:rFonts w:ascii="宋体" w:eastAsia="宋体" w:hAnsi="宋体" w:hint="eastAsia"/>
        </w:rPr>
        <w:t>方法</w:t>
      </w:r>
      <w:r>
        <w:rPr>
          <w:rFonts w:ascii="宋体" w:eastAsia="宋体" w:hAnsi="宋体" w:hint="eastAsia"/>
        </w:rPr>
        <w:t>分为</w:t>
      </w:r>
      <w:r w:rsidRPr="005B0DDE">
        <w:rPr>
          <w:rFonts w:ascii="宋体" w:eastAsia="宋体" w:hAnsi="宋体" w:hint="eastAsia"/>
        </w:rPr>
        <w:t>三个阶段：（</w:t>
      </w:r>
      <w:r w:rsidRPr="005B0DDE">
        <w:rPr>
          <w:rFonts w:ascii="宋体" w:eastAsia="宋体" w:hAnsi="宋体"/>
        </w:rPr>
        <w:t>1）为了避免计算明显分离的循环之间的链接数，首先执行配对搜索以识别潜在链接的循环；（2） 将每个循环的样条曲线离散化为线段以进行有效处理，小心确保离散化的循环集合在拓扑上保持与输入相等；然后（3）我们使用几个加速</w:t>
      </w:r>
      <w:proofErr w:type="gramStart"/>
      <w:r w:rsidRPr="005B0DDE">
        <w:rPr>
          <w:rFonts w:ascii="宋体" w:eastAsia="宋体" w:hAnsi="宋体"/>
        </w:rPr>
        <w:t>链接数</w:t>
      </w:r>
      <w:proofErr w:type="gramEnd"/>
      <w:r w:rsidRPr="005B0DDE">
        <w:rPr>
          <w:rFonts w:ascii="宋体" w:eastAsia="宋体" w:hAnsi="宋体"/>
        </w:rPr>
        <w:t>核之一来评估所有环-环链接数（并将结果记录在稀疏矩阵中）：（</w:t>
      </w:r>
      <w:proofErr w:type="spellStart"/>
      <w:r w:rsidRPr="005B0DDE">
        <w:rPr>
          <w:rFonts w:ascii="宋体" w:eastAsia="宋体" w:hAnsi="宋体"/>
        </w:rPr>
        <w:t>i</w:t>
      </w:r>
      <w:proofErr w:type="spellEnd"/>
      <w:r w:rsidRPr="005B0DDE">
        <w:rPr>
          <w:rFonts w:ascii="宋体" w:eastAsia="宋体" w:hAnsi="宋体"/>
        </w:rPr>
        <w:t>）通过计算投影的段-段交叉，或（ii）通过使用直接或快速求和方法（Barnes–Hut和快速多极方法）来评估高斯链接积分。</w:t>
      </w:r>
    </w:p>
    <w:p w14:paraId="67C47D50" w14:textId="61AC6625" w:rsidR="009B195C" w:rsidRDefault="009B195C" w:rsidP="005B0DDE">
      <w:pPr>
        <w:ind w:firstLineChars="200" w:firstLine="420"/>
        <w:rPr>
          <w:rFonts w:ascii="宋体" w:eastAsia="宋体" w:hAnsi="宋体"/>
        </w:rPr>
      </w:pPr>
      <w:r w:rsidRPr="009B195C">
        <w:rPr>
          <w:rFonts w:ascii="宋体" w:eastAsia="宋体" w:hAnsi="宋体"/>
          <w:noProof/>
        </w:rPr>
        <w:drawing>
          <wp:inline distT="0" distB="0" distL="0" distR="0" wp14:anchorId="1A655DCA" wp14:editId="145661E6">
            <wp:extent cx="5626703" cy="13106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5435" cy="1312674"/>
                    </a:xfrm>
                    <a:prstGeom prst="rect">
                      <a:avLst/>
                    </a:prstGeom>
                    <a:noFill/>
                    <a:ln>
                      <a:noFill/>
                    </a:ln>
                  </pic:spPr>
                </pic:pic>
              </a:graphicData>
            </a:graphic>
          </wp:inline>
        </w:drawing>
      </w:r>
    </w:p>
    <w:p w14:paraId="674B9C4D" w14:textId="03B21225" w:rsidR="009B195C" w:rsidRDefault="009B195C" w:rsidP="005B0DDE">
      <w:pPr>
        <w:ind w:firstLineChars="200" w:firstLine="420"/>
        <w:rPr>
          <w:rFonts w:ascii="宋体" w:eastAsia="宋体" w:hAnsi="宋体"/>
        </w:rPr>
      </w:pPr>
      <w:r w:rsidRPr="009B195C">
        <w:rPr>
          <w:rFonts w:ascii="宋体" w:eastAsia="宋体" w:hAnsi="宋体" w:hint="eastAsia"/>
        </w:rPr>
        <w:t>输入一组样条曲线，并输出稀疏三角形</w:t>
      </w:r>
      <w:proofErr w:type="gramStart"/>
      <w:r w:rsidRPr="009B195C">
        <w:rPr>
          <w:rFonts w:ascii="宋体" w:eastAsia="宋体" w:hAnsi="宋体" w:hint="eastAsia"/>
        </w:rPr>
        <w:t>链接数</w:t>
      </w:r>
      <w:proofErr w:type="gramEnd"/>
      <w:r w:rsidRPr="009B195C">
        <w:rPr>
          <w:rFonts w:ascii="宋体" w:eastAsia="宋体" w:hAnsi="宋体" w:hint="eastAsia"/>
        </w:rPr>
        <w:t>矩阵作为拓扑不变量。首先，</w:t>
      </w:r>
      <w:r w:rsidRPr="009B195C">
        <w:rPr>
          <w:rFonts w:ascii="宋体" w:eastAsia="宋体" w:hAnsi="宋体"/>
        </w:rPr>
        <w:t>执行潜在链接搜索以获得潜在链接循环对的列表。第二，将输入离散化为一组同伦等价的多段线。第三，计算每个潜在链接对的链接数，并输出稀疏链接矩阵。</w:t>
      </w:r>
    </w:p>
    <w:p w14:paraId="71FE307E" w14:textId="4C99B3AB" w:rsidR="005B0DDE" w:rsidRPr="005B0DDE" w:rsidRDefault="000509A4" w:rsidP="005B0DDE">
      <w:pPr>
        <w:ind w:firstLineChars="200" w:firstLine="420"/>
        <w:rPr>
          <w:rFonts w:ascii="宋体" w:eastAsia="宋体" w:hAnsi="宋体"/>
        </w:rPr>
      </w:pPr>
      <w:r w:rsidRPr="000509A4">
        <w:rPr>
          <w:rFonts w:ascii="宋体" w:eastAsia="宋体" w:hAnsi="宋体" w:hint="eastAsia"/>
        </w:rPr>
        <w:t>文章给出了一系列方法在</w:t>
      </w:r>
      <w:r w:rsidRPr="000509A4">
        <w:rPr>
          <w:rFonts w:ascii="宋体" w:eastAsia="宋体" w:hAnsi="宋体"/>
        </w:rPr>
        <w:t>CPU和GPU上的实现，其中涉及基于物理的动画、用户建模的变形、曲线压缩和重新参数化等处理。</w:t>
      </w:r>
    </w:p>
    <w:sectPr w:rsidR="005B0DDE" w:rsidRPr="005B0D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0AF"/>
    <w:rsid w:val="000021F2"/>
    <w:rsid w:val="000509A4"/>
    <w:rsid w:val="00070271"/>
    <w:rsid w:val="00075C55"/>
    <w:rsid w:val="000A7543"/>
    <w:rsid w:val="001513E7"/>
    <w:rsid w:val="00171924"/>
    <w:rsid w:val="001D424F"/>
    <w:rsid w:val="001E431A"/>
    <w:rsid w:val="002356CF"/>
    <w:rsid w:val="00277519"/>
    <w:rsid w:val="002845AA"/>
    <w:rsid w:val="002955AD"/>
    <w:rsid w:val="003858BC"/>
    <w:rsid w:val="003B4B12"/>
    <w:rsid w:val="003C5416"/>
    <w:rsid w:val="003D2BAB"/>
    <w:rsid w:val="003E36CC"/>
    <w:rsid w:val="003E7E30"/>
    <w:rsid w:val="00401C5B"/>
    <w:rsid w:val="00480175"/>
    <w:rsid w:val="00560226"/>
    <w:rsid w:val="00571E23"/>
    <w:rsid w:val="00595A8E"/>
    <w:rsid w:val="005B0DDE"/>
    <w:rsid w:val="005C29DA"/>
    <w:rsid w:val="006036BE"/>
    <w:rsid w:val="0062231A"/>
    <w:rsid w:val="0064452C"/>
    <w:rsid w:val="006A27AE"/>
    <w:rsid w:val="006A4FC5"/>
    <w:rsid w:val="006A50AF"/>
    <w:rsid w:val="00730311"/>
    <w:rsid w:val="00756E70"/>
    <w:rsid w:val="0076681A"/>
    <w:rsid w:val="007839E4"/>
    <w:rsid w:val="008431FF"/>
    <w:rsid w:val="00870134"/>
    <w:rsid w:val="00871ED8"/>
    <w:rsid w:val="00874740"/>
    <w:rsid w:val="0088081C"/>
    <w:rsid w:val="008F1436"/>
    <w:rsid w:val="00920A40"/>
    <w:rsid w:val="009627E1"/>
    <w:rsid w:val="0099114C"/>
    <w:rsid w:val="00991D11"/>
    <w:rsid w:val="009B195C"/>
    <w:rsid w:val="009B657E"/>
    <w:rsid w:val="00A002A2"/>
    <w:rsid w:val="00A06BA0"/>
    <w:rsid w:val="00A76F10"/>
    <w:rsid w:val="00B91947"/>
    <w:rsid w:val="00BA12F0"/>
    <w:rsid w:val="00BE4F41"/>
    <w:rsid w:val="00C33BFC"/>
    <w:rsid w:val="00C51A56"/>
    <w:rsid w:val="00C6543C"/>
    <w:rsid w:val="00C73099"/>
    <w:rsid w:val="00C77EFA"/>
    <w:rsid w:val="00CE79E8"/>
    <w:rsid w:val="00CF56D3"/>
    <w:rsid w:val="00D8445E"/>
    <w:rsid w:val="00E00632"/>
    <w:rsid w:val="00E60F99"/>
    <w:rsid w:val="00E77C1B"/>
    <w:rsid w:val="00EB342B"/>
    <w:rsid w:val="00EC5367"/>
    <w:rsid w:val="00F179EA"/>
    <w:rsid w:val="00F42865"/>
    <w:rsid w:val="00F44318"/>
    <w:rsid w:val="00F652BD"/>
    <w:rsid w:val="00F97468"/>
    <w:rsid w:val="00FA01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43310"/>
  <w15:chartTrackingRefBased/>
  <w15:docId w15:val="{4B75F6DF-40D0-4662-86B6-8D95DEFFE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D2BA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D2BA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873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10</Pages>
  <Words>1165</Words>
  <Characters>6642</Characters>
  <Application>Microsoft Office Word</Application>
  <DocSecurity>0</DocSecurity>
  <Lines>55</Lines>
  <Paragraphs>15</Paragraphs>
  <ScaleCrop>false</ScaleCrop>
  <Company/>
  <LinksUpToDate>false</LinksUpToDate>
  <CharactersWithSpaces>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z327626274@outlook.com</dc:creator>
  <cp:keywords/>
  <dc:description/>
  <cp:lastModifiedBy>z327626274@outlook.com</cp:lastModifiedBy>
  <cp:revision>60</cp:revision>
  <dcterms:created xsi:type="dcterms:W3CDTF">2023-01-08T07:25:00Z</dcterms:created>
  <dcterms:modified xsi:type="dcterms:W3CDTF">2023-01-09T13:49:00Z</dcterms:modified>
</cp:coreProperties>
</file>