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</w:rPr>
      </w:pPr>
      <w:bookmarkStart w:id="0" w:name="_Toc5252"/>
      <w:r>
        <w:rPr>
          <w:rFonts w:hint="eastAsia"/>
          <w:lang w:eastAsia="zh-CN"/>
        </w:rPr>
        <w:t>一、</w:t>
      </w:r>
      <w:r>
        <w:rPr>
          <w:rFonts w:hint="eastAsia"/>
        </w:rPr>
        <w:t>系统功能结构</w:t>
      </w:r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object>
          <v:shape id="_x0000_i1025" o:spt="75" type="#_x0000_t75" style="height:270.3pt;width:277.35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Visio.Drawing.15" ShapeID="_x0000_i1025" DrawAspect="Content" ObjectID="_1468075725" r:id="rId4"/>
        </w:object>
      </w:r>
    </w:p>
    <w:p>
      <w:pPr>
        <w:pStyle w:val="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-1 迷失航线的功能结构</w:t>
      </w:r>
    </w:p>
    <w:p>
      <w:pPr>
        <w:jc w:val="center"/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27762"/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loading界面</w:t>
      </w:r>
      <w:bookmarkEnd w:id="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在loading界面会进行之后用的所有图片和音乐的预加载，使得之后使用的时候可以直接使用，不用再浪费加载的时间。加载完毕后，将会进入主界面。</w:t>
      </w:r>
    </w:p>
    <w:p>
      <w:pPr>
        <w:jc w:val="center"/>
        <w:rPr>
          <w:rFonts w:hint="eastAsia"/>
          <w:lang w:val="zh-CN" w:eastAsia="zh-CN"/>
        </w:rPr>
      </w:pPr>
      <w:r>
        <w:rPr>
          <w:lang w:val="zh-CN" w:eastAsia="zh-CN"/>
        </w:rPr>
        <w:drawing>
          <wp:inline distT="0" distB="0" distL="114300" distR="114300">
            <wp:extent cx="2175510" cy="3416935"/>
            <wp:effectExtent l="0" t="0" r="152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zh-CN" w:eastAsia="zh-CN"/>
        </w:rPr>
        <w:t>2 loading界面</w:t>
      </w:r>
    </w:p>
    <w:p>
      <w:pPr>
        <w:pStyle w:val="2"/>
        <w:rPr>
          <w:rFonts w:hint="eastAsia"/>
        </w:rPr>
      </w:pPr>
      <w:bookmarkStart w:id="2" w:name="_Toc24008"/>
      <w:r>
        <w:rPr>
          <w:rFonts w:hint="eastAsia"/>
          <w:lang w:val="en-US" w:eastAsia="zh-CN"/>
        </w:rPr>
        <w:t>1.2</w:t>
      </w:r>
      <w:r>
        <w:rPr>
          <w:rFonts w:hint="eastAsia"/>
        </w:rPr>
        <w:t xml:space="preserve"> 主界面</w:t>
      </w:r>
      <w:bookmarkEnd w:id="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在主界面中有三个选项，一个是开始游戏，一个是游戏设置，一个是游戏帮助。点击不同的菜单将会进入不同的界面。音乐初始化的设置为不播放。</w:t>
      </w:r>
    </w:p>
    <w:p>
      <w:pPr>
        <w:jc w:val="center"/>
        <w:rPr>
          <w:rFonts w:hint="eastAsia"/>
          <w:lang w:val="zh-CN" w:eastAsia="zh-CN"/>
        </w:rPr>
      </w:pPr>
      <w:r>
        <w:rPr>
          <w:lang w:val="zh-CN" w:eastAsia="zh-CN"/>
        </w:rPr>
        <w:drawing>
          <wp:inline distT="0" distB="0" distL="114300" distR="114300">
            <wp:extent cx="2269490" cy="3451225"/>
            <wp:effectExtent l="0" t="0" r="165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zh-CN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zh-CN" w:eastAsia="zh-CN"/>
        </w:rPr>
        <w:t>3 主界面</w:t>
      </w:r>
    </w:p>
    <w:p>
      <w:pPr>
        <w:pStyle w:val="2"/>
        <w:rPr>
          <w:rFonts w:hint="eastAsia"/>
        </w:rPr>
      </w:pPr>
      <w:bookmarkStart w:id="3" w:name="_Toc16471"/>
      <w:r>
        <w:rPr>
          <w:rFonts w:hint="eastAsia"/>
          <w:lang w:val="en-US" w:eastAsia="zh-CN"/>
        </w:rPr>
        <w:t>1.3</w:t>
      </w:r>
      <w:r>
        <w:rPr>
          <w:rFonts w:hint="eastAsia"/>
        </w:rPr>
        <w:t xml:space="preserve"> 游戏开始界面</w:t>
      </w:r>
      <w:bookmarkEnd w:id="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游戏开始界面里，将会让玩家操控自己的飞机，躲避或者攻击敌机，知道自己的飞机的生命值为零的时候，游戏结束，进入游戏结束画面。同时游戏界面的上方的左边有一个暂停按钮，可以帮玩家暂停游戏，并可以返回主页。上方的中间有玩家的血量显示，当血量为零时，玩家死亡，游戏结束，进入游戏结束页面。上方的右边有得分统计。</w:t>
      </w:r>
    </w:p>
    <w:p>
      <w:pPr>
        <w:jc w:val="center"/>
        <w:rPr>
          <w:rFonts w:hint="eastAsia"/>
          <w:lang w:val="zh-CN" w:eastAsia="zh-CN"/>
        </w:rPr>
      </w:pPr>
      <w:r>
        <w:rPr>
          <w:lang w:val="zh-CN" w:eastAsia="zh-CN"/>
        </w:rPr>
        <w:drawing>
          <wp:inline distT="0" distB="0" distL="114300" distR="114300">
            <wp:extent cx="2204085" cy="341376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zh-CN" w:eastAsia="zh-CN"/>
        </w:rPr>
        <w:t>4 游戏开始界面</w:t>
      </w:r>
    </w:p>
    <w:p>
      <w:pPr>
        <w:jc w:val="center"/>
        <w:rPr>
          <w:rFonts w:hint="eastAsia"/>
          <w:lang w:val="zh-CN" w:eastAsia="zh-CN"/>
        </w:rPr>
      </w:pPr>
      <w:r>
        <w:rPr>
          <w:lang w:val="zh-CN" w:eastAsia="zh-CN"/>
        </w:rPr>
        <w:drawing>
          <wp:inline distT="0" distB="0" distL="114300" distR="114300">
            <wp:extent cx="2168525" cy="33508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zh-CN" w:eastAsia="zh-CN"/>
        </w:rPr>
        <w:t>5 游戏点击暂停时的界面</w:t>
      </w:r>
    </w:p>
    <w:p>
      <w:pPr>
        <w:pStyle w:val="2"/>
        <w:rPr>
          <w:rFonts w:hint="eastAsia"/>
          <w:lang w:val="zh-CN" w:eastAsia="zh-CN"/>
        </w:rPr>
      </w:pPr>
      <w:bookmarkStart w:id="4" w:name="_Toc20264"/>
      <w:r>
        <w:rPr>
          <w:rFonts w:hint="eastAsia"/>
          <w:lang w:val="en-US" w:eastAsia="zh-CN"/>
        </w:rPr>
        <w:t>1.4</w:t>
      </w:r>
      <w:r>
        <w:rPr>
          <w:rFonts w:hint="eastAsia"/>
          <w:lang w:val="zh-CN" w:eastAsia="zh-CN"/>
        </w:rPr>
        <w:t xml:space="preserve"> 游戏设置界面</w:t>
      </w:r>
      <w:bookmarkEnd w:id="4"/>
    </w:p>
    <w:p>
      <w:pPr>
        <w:rPr>
          <w:rFonts w:hint="eastAsia"/>
        </w:rPr>
      </w:pPr>
      <w:r>
        <w:rPr>
          <w:rFonts w:hint="eastAsia"/>
        </w:rPr>
        <w:t>游戏设置界面可以设置背景音乐和音效。点击OK返回主页面。</w:t>
      </w:r>
    </w:p>
    <w:p>
      <w:pPr>
        <w:jc w:val="center"/>
        <w:rPr>
          <w:rFonts w:hint="eastAsia"/>
          <w:lang w:val="zh-CN" w:eastAsia="zh-CN"/>
        </w:rPr>
      </w:pPr>
      <w:r>
        <w:rPr>
          <w:lang w:val="zh-CN" w:eastAsia="zh-CN"/>
        </w:rPr>
        <w:drawing>
          <wp:inline distT="0" distB="0" distL="114300" distR="114300">
            <wp:extent cx="2066290" cy="321310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zh-CN" w:eastAsia="zh-CN"/>
        </w:rPr>
        <w:t>6 游戏设置界面</w:t>
      </w:r>
    </w:p>
    <w:p>
      <w:pPr>
        <w:pStyle w:val="2"/>
        <w:rPr>
          <w:rFonts w:hint="eastAsia"/>
        </w:rPr>
      </w:pPr>
      <w:bookmarkStart w:id="5" w:name="_Toc3561"/>
      <w:r>
        <w:rPr>
          <w:rFonts w:hint="eastAsia"/>
          <w:lang w:val="en-US" w:eastAsia="zh-CN"/>
        </w:rPr>
        <w:t>1.5</w:t>
      </w:r>
      <w:r>
        <w:rPr>
          <w:rFonts w:hint="eastAsia"/>
        </w:rPr>
        <w:t xml:space="preserve"> 游戏结</w:t>
      </w:r>
      <w:bookmarkStart w:id="6" w:name="_GoBack"/>
      <w:bookmarkEnd w:id="6"/>
      <w:r>
        <w:rPr>
          <w:rFonts w:hint="eastAsia"/>
        </w:rPr>
        <w:t>束界面</w:t>
      </w:r>
      <w:bookmarkEnd w:id="5"/>
    </w:p>
    <w:p>
      <w:pPr>
        <w:jc w:val="center"/>
        <w:rPr>
          <w:rFonts w:hint="eastAsia"/>
          <w:lang w:val="zh-CN" w:eastAsia="zh-CN"/>
        </w:rPr>
      </w:pPr>
      <w:r>
        <w:rPr>
          <w:lang w:val="zh-CN" w:eastAsia="zh-CN"/>
        </w:rPr>
        <w:drawing>
          <wp:inline distT="0" distB="0" distL="114300" distR="114300">
            <wp:extent cx="2312035" cy="3619500"/>
            <wp:effectExtent l="0" t="0" r="1206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Style w:val="6"/>
          <w:rFonts w:hint="eastAsia"/>
          <w:lang w:val="zh-CN" w:eastAsia="zh-CN"/>
        </w:rPr>
        <w:t>图</w:t>
      </w:r>
      <w:r>
        <w:rPr>
          <w:rStyle w:val="6"/>
          <w:rFonts w:hint="eastAsia"/>
          <w:lang w:val="en-US" w:eastAsia="zh-CN"/>
        </w:rPr>
        <w:t>1</w:t>
      </w:r>
      <w:r>
        <w:rPr>
          <w:rStyle w:val="6"/>
          <w:rFonts w:hint="eastAsia"/>
        </w:rPr>
        <w:t>-8</w:t>
      </w:r>
      <w:r>
        <w:rPr>
          <w:rStyle w:val="6"/>
          <w:rFonts w:hint="eastAsia"/>
          <w:lang w:val="zh-CN" w:eastAsia="zh-CN"/>
        </w:rPr>
        <w:t xml:space="preserve"> 游戏结束界面</w:t>
      </w: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F5D54"/>
    <w:rsid w:val="455F5D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240" w:after="240"/>
      <w:jc w:val="left"/>
      <w:outlineLvl w:val="1"/>
    </w:pPr>
    <w:rPr>
      <w:rFonts w:ascii="Cambria" w:hAnsi="Cambria" w:eastAsia="黑体"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link w:val="6"/>
    <w:unhideWhenUsed/>
    <w:qFormat/>
    <w:uiPriority w:val="0"/>
    <w:pPr>
      <w:jc w:val="center"/>
    </w:pPr>
    <w:rPr>
      <w:rFonts w:ascii="Arial" w:hAnsi="Arial" w:cs="Arial"/>
      <w:sz w:val="18"/>
      <w:szCs w:val="20"/>
    </w:rPr>
  </w:style>
  <w:style w:type="character" w:customStyle="1" w:styleId="6">
    <w:name w:val="题注 Char"/>
    <w:link w:val="3"/>
    <w:qFormat/>
    <w:uiPriority w:val="0"/>
    <w:rPr>
      <w:rFonts w:ascii="Arial" w:hAnsi="Arial" w:cs="Arial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2016-01-02T12:41:00Z</dcterms:created>
  <dc:creator>DELL</dc:creator>
  <cp:lastModifiedBy>DELL</cp:lastModifiedBy>
  <dcterms:modified xsi:type="dcterms:W3CDTF">2016-01-02T13:43:01Z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