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D0D" w:rsidRDefault="00CA2D0D" w:rsidP="00595906">
      <w:pPr>
        <w:pStyle w:val="Title"/>
        <w:rPr>
          <w:b w:val="0"/>
          <w:sz w:val="24"/>
          <w:u w:val="single"/>
        </w:rPr>
      </w:pPr>
      <w:r>
        <w:rPr>
          <w:b w:val="0"/>
          <w:sz w:val="24"/>
          <w:u w:val="single"/>
        </w:rPr>
        <w:t>REGLEMENT OM STANDARDUTSTYR</w:t>
      </w:r>
    </w:p>
    <w:p w:rsidR="00CA2D0D" w:rsidRDefault="00CA2D0D">
      <w:pPr>
        <w:tabs>
          <w:tab w:val="left" w:pos="-720"/>
        </w:tabs>
        <w:jc w:val="both"/>
        <w:rPr>
          <w:rFonts w:ascii="Times New Roman" w:hAnsi="Times New Roman"/>
          <w:sz w:val="24"/>
        </w:rPr>
      </w:pPr>
    </w:p>
    <w:p w:rsidR="00CA2D0D" w:rsidRDefault="00CA2D0D" w:rsidP="0055555C">
      <w:pPr>
        <w:pStyle w:val="ListParagraph"/>
        <w:numPr>
          <w:ilvl w:val="0"/>
          <w:numId w:val="1"/>
        </w:numPr>
        <w:tabs>
          <w:tab w:val="left" w:pos="-720"/>
        </w:tabs>
        <w:rPr>
          <w:rFonts w:ascii="Times New Roman" w:hAnsi="Times New Roman"/>
          <w:sz w:val="24"/>
        </w:rPr>
      </w:pPr>
      <w:r w:rsidRPr="0055555C">
        <w:rPr>
          <w:rFonts w:ascii="Times New Roman" w:hAnsi="Times New Roman"/>
          <w:sz w:val="24"/>
        </w:rPr>
        <w:t xml:space="preserve">Rommets standardutstyr er de møbler som står skrevet opp på det enkelte roms inventarliste. Beboerne plikter å informere </w:t>
      </w:r>
      <w:r w:rsidR="00C169E2" w:rsidRPr="0055555C">
        <w:rPr>
          <w:rFonts w:ascii="Times New Roman" w:hAnsi="Times New Roman"/>
          <w:sz w:val="24"/>
        </w:rPr>
        <w:t>Administrasjonen</w:t>
      </w:r>
      <w:r w:rsidRPr="0055555C">
        <w:rPr>
          <w:rFonts w:ascii="Times New Roman" w:hAnsi="Times New Roman"/>
          <w:sz w:val="24"/>
        </w:rPr>
        <w:t xml:space="preserve"> dersom inventaret ikke er </w:t>
      </w:r>
      <w:r w:rsidR="00F054DB" w:rsidRPr="0055555C">
        <w:rPr>
          <w:rFonts w:ascii="Times New Roman" w:hAnsi="Times New Roman"/>
          <w:sz w:val="24"/>
        </w:rPr>
        <w:t xml:space="preserve">i </w:t>
      </w:r>
      <w:r w:rsidRPr="0055555C">
        <w:rPr>
          <w:rFonts w:ascii="Times New Roman" w:hAnsi="Times New Roman"/>
          <w:sz w:val="24"/>
        </w:rPr>
        <w:t>overensstemmelse med inventarlisten.</w:t>
      </w:r>
    </w:p>
    <w:p w:rsidR="0055555C" w:rsidRPr="0055555C" w:rsidRDefault="0055555C" w:rsidP="0055555C">
      <w:pPr>
        <w:tabs>
          <w:tab w:val="left" w:pos="-720"/>
        </w:tabs>
        <w:rPr>
          <w:rFonts w:ascii="Times New Roman" w:hAnsi="Times New Roman"/>
          <w:sz w:val="24"/>
        </w:rPr>
      </w:pPr>
    </w:p>
    <w:p w:rsidR="00CA2D0D" w:rsidRDefault="0055555C" w:rsidP="00BB7FE6">
      <w:pPr>
        <w:pStyle w:val="ListParagraph"/>
        <w:numPr>
          <w:ilvl w:val="0"/>
          <w:numId w:val="1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</w:t>
      </w:r>
      <w:r w:rsidR="00CA2D0D" w:rsidRPr="0055555C">
        <w:rPr>
          <w:rFonts w:ascii="Times New Roman" w:hAnsi="Times New Roman"/>
          <w:sz w:val="24"/>
        </w:rPr>
        <w:t>eboerne er økonomisk ansvarlig for rommets standardutstyr.</w:t>
      </w:r>
    </w:p>
    <w:p w:rsidR="0055555C" w:rsidRPr="0055555C" w:rsidRDefault="0055555C" w:rsidP="0055555C">
      <w:pPr>
        <w:pStyle w:val="ListParagraph"/>
        <w:rPr>
          <w:rFonts w:ascii="Times New Roman" w:hAnsi="Times New Roman"/>
          <w:sz w:val="24"/>
        </w:rPr>
      </w:pPr>
    </w:p>
    <w:p w:rsidR="00C169E2" w:rsidRDefault="00CA2D0D" w:rsidP="0055555C">
      <w:pPr>
        <w:pStyle w:val="ListParagraph"/>
        <w:numPr>
          <w:ilvl w:val="0"/>
          <w:numId w:val="1"/>
        </w:numPr>
        <w:tabs>
          <w:tab w:val="left" w:pos="-720"/>
        </w:tabs>
        <w:rPr>
          <w:rFonts w:ascii="Times New Roman" w:hAnsi="Times New Roman"/>
          <w:sz w:val="24"/>
        </w:rPr>
      </w:pPr>
      <w:r w:rsidRPr="0055555C">
        <w:rPr>
          <w:rFonts w:ascii="Times New Roman" w:hAnsi="Times New Roman"/>
          <w:sz w:val="24"/>
        </w:rPr>
        <w:t xml:space="preserve">Standardutstyr kan innleveres til </w:t>
      </w:r>
      <w:r w:rsidR="00C169E2" w:rsidRPr="0055555C">
        <w:rPr>
          <w:rFonts w:ascii="Times New Roman" w:hAnsi="Times New Roman"/>
          <w:sz w:val="24"/>
        </w:rPr>
        <w:t>Vedlikeholdsavdelingen</w:t>
      </w:r>
      <w:r w:rsidRPr="0055555C">
        <w:rPr>
          <w:rFonts w:ascii="Times New Roman" w:hAnsi="Times New Roman"/>
          <w:sz w:val="24"/>
        </w:rPr>
        <w:t xml:space="preserve"> hvor</w:t>
      </w:r>
      <w:r w:rsidR="0055555C" w:rsidRPr="0055555C">
        <w:rPr>
          <w:rFonts w:ascii="Times New Roman" w:hAnsi="Times New Roman"/>
          <w:sz w:val="24"/>
        </w:rPr>
        <w:t xml:space="preserve"> innleveringen må registreres. N</w:t>
      </w:r>
      <w:r w:rsidRPr="0055555C">
        <w:rPr>
          <w:rFonts w:ascii="Times New Roman" w:hAnsi="Times New Roman"/>
          <w:sz w:val="24"/>
        </w:rPr>
        <w:t>år møblene er registrert, er beboerne ikke lengre ansvarlige.</w:t>
      </w:r>
      <w:r w:rsidR="00C169E2" w:rsidRPr="0055555C">
        <w:rPr>
          <w:rFonts w:ascii="Times New Roman" w:hAnsi="Times New Roman"/>
          <w:sz w:val="24"/>
        </w:rPr>
        <w:t xml:space="preserve"> </w:t>
      </w:r>
      <w:r w:rsidR="009369E4" w:rsidRPr="0055555C">
        <w:rPr>
          <w:rFonts w:ascii="Times New Roman" w:hAnsi="Times New Roman"/>
          <w:sz w:val="24"/>
        </w:rPr>
        <w:t xml:space="preserve">Skrivebord og seng er standardutstyr som ikke kan innleveres, men </w:t>
      </w:r>
      <w:r w:rsidR="00C169E2" w:rsidRPr="0055555C">
        <w:rPr>
          <w:rFonts w:ascii="Times New Roman" w:hAnsi="Times New Roman"/>
          <w:sz w:val="24"/>
        </w:rPr>
        <w:t>Kollegiet</w:t>
      </w:r>
      <w:r w:rsidR="00C727B3">
        <w:rPr>
          <w:rFonts w:ascii="Times New Roman" w:hAnsi="Times New Roman"/>
          <w:sz w:val="24"/>
        </w:rPr>
        <w:t xml:space="preserve"> og administrasjonen</w:t>
      </w:r>
      <w:r w:rsidR="00C169E2" w:rsidRPr="0055555C">
        <w:rPr>
          <w:rFonts w:ascii="Times New Roman" w:hAnsi="Times New Roman"/>
          <w:sz w:val="24"/>
        </w:rPr>
        <w:t xml:space="preserve"> kan i spesielle tilfeller og ved spesielle behov gi dispensasjon</w:t>
      </w:r>
      <w:r w:rsidR="009369E4" w:rsidRPr="0055555C">
        <w:rPr>
          <w:rFonts w:ascii="Times New Roman" w:hAnsi="Times New Roman"/>
          <w:sz w:val="24"/>
        </w:rPr>
        <w:t xml:space="preserve"> fra dette.</w:t>
      </w:r>
    </w:p>
    <w:p w:rsidR="0055555C" w:rsidRPr="0055555C" w:rsidRDefault="0055555C" w:rsidP="0055555C">
      <w:pPr>
        <w:pStyle w:val="ListParagraph"/>
        <w:rPr>
          <w:rFonts w:ascii="Times New Roman" w:hAnsi="Times New Roman"/>
          <w:sz w:val="24"/>
        </w:rPr>
      </w:pPr>
    </w:p>
    <w:p w:rsidR="00CA2D0D" w:rsidRDefault="00CA2D0D" w:rsidP="00BB7FE6">
      <w:pPr>
        <w:pStyle w:val="ListParagraph"/>
        <w:numPr>
          <w:ilvl w:val="0"/>
          <w:numId w:val="1"/>
        </w:numPr>
        <w:tabs>
          <w:tab w:val="left" w:pos="-720"/>
        </w:tabs>
        <w:rPr>
          <w:rFonts w:ascii="Times New Roman" w:hAnsi="Times New Roman"/>
          <w:sz w:val="24"/>
        </w:rPr>
      </w:pPr>
      <w:r w:rsidRPr="0055555C">
        <w:rPr>
          <w:rFonts w:ascii="Times New Roman" w:hAnsi="Times New Roman"/>
          <w:sz w:val="24"/>
        </w:rPr>
        <w:t>Ved utflytting skal alle rommets standard</w:t>
      </w:r>
      <w:r w:rsidR="0055555C">
        <w:rPr>
          <w:rFonts w:ascii="Times New Roman" w:hAnsi="Times New Roman"/>
          <w:sz w:val="24"/>
        </w:rPr>
        <w:t>møbler være på plass på rommet.</w:t>
      </w:r>
    </w:p>
    <w:p w:rsidR="0055555C" w:rsidRPr="0055555C" w:rsidRDefault="0055555C" w:rsidP="0055555C">
      <w:pPr>
        <w:pStyle w:val="ListParagraph"/>
        <w:rPr>
          <w:rFonts w:ascii="Times New Roman" w:hAnsi="Times New Roman"/>
          <w:sz w:val="24"/>
        </w:rPr>
      </w:pPr>
    </w:p>
    <w:p w:rsidR="00C169E2" w:rsidRPr="0055555C" w:rsidRDefault="00C169E2" w:rsidP="00BB7FE6">
      <w:pPr>
        <w:pStyle w:val="ListParagraph"/>
        <w:numPr>
          <w:ilvl w:val="0"/>
          <w:numId w:val="1"/>
        </w:numPr>
        <w:tabs>
          <w:tab w:val="left" w:pos="-720"/>
        </w:tabs>
        <w:rPr>
          <w:rFonts w:ascii="Times New Roman" w:hAnsi="Times New Roman"/>
          <w:sz w:val="24"/>
        </w:rPr>
      </w:pPr>
      <w:r w:rsidRPr="0055555C">
        <w:rPr>
          <w:rFonts w:ascii="Times New Roman" w:hAnsi="Times New Roman"/>
          <w:sz w:val="24"/>
        </w:rPr>
        <w:t>Ekstra inventar til rommet kan lånes fra møbelkjelleren</w:t>
      </w:r>
      <w:r w:rsidR="00BB7FE6" w:rsidRPr="0055555C">
        <w:rPr>
          <w:rFonts w:ascii="Times New Roman" w:hAnsi="Times New Roman"/>
          <w:sz w:val="24"/>
        </w:rPr>
        <w:t>. Vedlikeholdsavdelingen skal</w:t>
      </w:r>
      <w:r w:rsidR="0055555C">
        <w:rPr>
          <w:rFonts w:ascii="Times New Roman" w:hAnsi="Times New Roman"/>
          <w:sz w:val="24"/>
        </w:rPr>
        <w:t xml:space="preserve"> </w:t>
      </w:r>
      <w:r w:rsidRPr="0055555C">
        <w:rPr>
          <w:rFonts w:ascii="Times New Roman" w:hAnsi="Times New Roman"/>
          <w:sz w:val="24"/>
        </w:rPr>
        <w:t>da</w:t>
      </w:r>
      <w:r w:rsidR="00BB7FE6" w:rsidRPr="0055555C">
        <w:rPr>
          <w:rFonts w:ascii="Times New Roman" w:hAnsi="Times New Roman"/>
          <w:sz w:val="24"/>
        </w:rPr>
        <w:t xml:space="preserve"> kontaktes,</w:t>
      </w:r>
      <w:r w:rsidRPr="0055555C">
        <w:rPr>
          <w:rFonts w:ascii="Times New Roman" w:hAnsi="Times New Roman"/>
          <w:sz w:val="24"/>
        </w:rPr>
        <w:t xml:space="preserve"> og signerer </w:t>
      </w:r>
      <w:r w:rsidR="007A79EB" w:rsidRPr="0055555C">
        <w:rPr>
          <w:rFonts w:ascii="Times New Roman" w:hAnsi="Times New Roman"/>
          <w:sz w:val="24"/>
        </w:rPr>
        <w:t>ut møblene før de blir tatt med</w:t>
      </w:r>
      <w:r w:rsidRPr="0055555C">
        <w:rPr>
          <w:rFonts w:ascii="Times New Roman" w:hAnsi="Times New Roman"/>
          <w:sz w:val="24"/>
        </w:rPr>
        <w:t>. Ekstra møbler skal</w:t>
      </w:r>
      <w:r w:rsidR="0055555C">
        <w:rPr>
          <w:rFonts w:ascii="Times New Roman" w:hAnsi="Times New Roman"/>
          <w:sz w:val="24"/>
        </w:rPr>
        <w:t xml:space="preserve"> </w:t>
      </w:r>
      <w:r w:rsidRPr="0055555C">
        <w:rPr>
          <w:rFonts w:ascii="Times New Roman" w:hAnsi="Times New Roman"/>
          <w:sz w:val="24"/>
        </w:rPr>
        <w:t>leveres tilbake ved utflytting.</w:t>
      </w:r>
    </w:p>
    <w:p w:rsidR="00CA2D0D" w:rsidRDefault="00CA2D0D" w:rsidP="00BB7FE6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</w:p>
    <w:p w:rsidR="00CA2D0D" w:rsidRDefault="00CA2D0D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Vedtatt av Kollegiet 01.10.85</w:t>
      </w:r>
    </w:p>
    <w:p w:rsidR="00CA2D0D" w:rsidRDefault="00CA2D0D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Endret og vedtatt av Kollegiet 21.10.92</w:t>
      </w:r>
    </w:p>
    <w:p w:rsidR="00CA2D0D" w:rsidRDefault="00CA2D0D" w:rsidP="00BB7FE6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Heretter endret og vedtatt av Husrådet 17.11.97</w:t>
      </w:r>
    </w:p>
    <w:p w:rsidR="009B0047" w:rsidRDefault="009B0047" w:rsidP="00BB7FE6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 w:rsidRPr="009B0047">
        <w:rPr>
          <w:rFonts w:ascii="Times New Roman" w:hAnsi="Times New Roman"/>
          <w:sz w:val="24"/>
        </w:rPr>
        <w:t>Endret og vedtatt av Kollegiet 15.11.10</w:t>
      </w:r>
    </w:p>
    <w:p w:rsidR="00C727B3" w:rsidRDefault="00C727B3" w:rsidP="00BB7FE6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Endret og vedtatt av Kollegiet 08.11.18</w:t>
      </w:r>
      <w:bookmarkStart w:id="0" w:name="_GoBack"/>
      <w:bookmarkEnd w:id="0"/>
    </w:p>
    <w:sectPr w:rsidR="00C727B3" w:rsidSect="00085037">
      <w:pgSz w:w="11905" w:h="17280"/>
      <w:pgMar w:top="1440" w:right="1440" w:bottom="1440" w:left="1440" w:header="1440" w:footer="144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1B4" w:rsidRDefault="00F151B4">
      <w:r>
        <w:separator/>
      </w:r>
    </w:p>
  </w:endnote>
  <w:endnote w:type="continuationSeparator" w:id="0">
    <w:p w:rsidR="00F151B4" w:rsidRDefault="00F15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1B4" w:rsidRDefault="00F151B4">
      <w:r>
        <w:rPr>
          <w:sz w:val="24"/>
        </w:rPr>
        <w:separator/>
      </w:r>
    </w:p>
  </w:footnote>
  <w:footnote w:type="continuationSeparator" w:id="0">
    <w:p w:rsidR="00F151B4" w:rsidRDefault="00F15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8359C"/>
    <w:multiLevelType w:val="hybridMultilevel"/>
    <w:tmpl w:val="DAF238D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EC2C8C"/>
    <w:multiLevelType w:val="multilevel"/>
    <w:tmpl w:val="48A8E49E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7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6" w:hanging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45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54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63" w:hanging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2" w:hanging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1" w:hanging="709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defaultTabStop w:val="720"/>
  <w:hyphenationZone w:val="425"/>
  <w:doNotHyphenateCaps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4DB"/>
    <w:rsid w:val="00043C2A"/>
    <w:rsid w:val="000819DE"/>
    <w:rsid w:val="00085037"/>
    <w:rsid w:val="0034321D"/>
    <w:rsid w:val="0055555C"/>
    <w:rsid w:val="00595906"/>
    <w:rsid w:val="007A79EB"/>
    <w:rsid w:val="00801A47"/>
    <w:rsid w:val="009369E4"/>
    <w:rsid w:val="009B0047"/>
    <w:rsid w:val="00A112DC"/>
    <w:rsid w:val="00BA717E"/>
    <w:rsid w:val="00BB7D12"/>
    <w:rsid w:val="00BB7FE6"/>
    <w:rsid w:val="00BC3E10"/>
    <w:rsid w:val="00C169E2"/>
    <w:rsid w:val="00C727B3"/>
    <w:rsid w:val="00CA2D0D"/>
    <w:rsid w:val="00F054DB"/>
    <w:rsid w:val="00F151B4"/>
    <w:rsid w:val="00F8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037"/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85037"/>
    <w:pPr>
      <w:tabs>
        <w:tab w:val="left" w:pos="-720"/>
      </w:tabs>
      <w:jc w:val="center"/>
    </w:pPr>
    <w:rPr>
      <w:rFonts w:ascii="Times New Roman" w:hAnsi="Times New Roman"/>
      <w:b/>
      <w:sz w:val="32"/>
    </w:rPr>
  </w:style>
  <w:style w:type="paragraph" w:styleId="ListParagraph">
    <w:name w:val="List Paragraph"/>
    <w:basedOn w:val="Normal"/>
    <w:uiPriority w:val="34"/>
    <w:qFormat/>
    <w:rsid w:val="005555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037"/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85037"/>
    <w:pPr>
      <w:tabs>
        <w:tab w:val="left" w:pos="-720"/>
      </w:tabs>
      <w:jc w:val="center"/>
    </w:pPr>
    <w:rPr>
      <w:rFonts w:ascii="Times New Roman" w:hAnsi="Times New Roman"/>
      <w:b/>
      <w:sz w:val="32"/>
    </w:rPr>
  </w:style>
  <w:style w:type="paragraph" w:styleId="ListParagraph">
    <w:name w:val="List Paragraph"/>
    <w:basedOn w:val="Normal"/>
    <w:uiPriority w:val="34"/>
    <w:qFormat/>
    <w:rsid w:val="00555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173</Words>
  <Characters>917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Reglement om standardutstyr</vt:lpstr>
      <vt:lpstr>Reglement om standardutstyr</vt:lpstr>
    </vt:vector>
  </TitlesOfParts>
  <Company>Hewlett-Packard</Company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Reglement om standardutstyr</dc:title>
  <dc:creator>Wenche Munkelien</dc:creator>
  <cp:lastModifiedBy>Blindern Studenterkollegium</cp:lastModifiedBy>
  <cp:revision>6</cp:revision>
  <cp:lastPrinted>2001-08-29T20:11:00Z</cp:lastPrinted>
  <dcterms:created xsi:type="dcterms:W3CDTF">2012-02-28T15:17:00Z</dcterms:created>
  <dcterms:modified xsi:type="dcterms:W3CDTF">2018-11-24T14:58:00Z</dcterms:modified>
</cp:coreProperties>
</file>