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1E3A5F"/>
          <w:sz w:val="52"/>
        </w:rPr>
        <w:t>Inventory In/Out Report</w:t>
      </w:r>
    </w:p>
    <w:p>
      <w:pPr>
        <w:jc w:val="center"/>
      </w:pPr>
      <w:r>
        <w:rPr>
          <w:color w:val="555555"/>
          <w:sz w:val="26"/>
        </w:rPr>
        <w:t>Investigation &amp; Fix Documentation</w:t>
      </w:r>
    </w:p>
    <w:p/>
    <w:p>
      <w:pPr>
        <w:jc w:val="center"/>
      </w:pPr>
      <w:r>
        <w:rPr>
          <w:color w:val="808080"/>
          <w:sz w:val="20"/>
        </w:rPr>
        <w:t>Tri-E Enterprises · TOS System · Reports Module</w:t>
      </w:r>
    </w:p>
    <w:p>
      <w:pPr>
        <w:jc w:val="center"/>
      </w:pPr>
      <w:r>
        <w:rPr>
          <w:color w:val="808080"/>
          <w:sz w:val="20"/>
        </w:rPr>
        <w:t>Prepared: August 22, 2026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3A5F"/>
          <w:sz w:val="36"/>
        </w:rPr>
        <w:t>Executive Summary</w:t>
      </w:r>
    </w:p>
    <w:p>
      <w:r>
        <w:rPr>
          <w:b w:val="0"/>
          <w:sz w:val="21"/>
        </w:rPr>
        <w:t xml:space="preserve">The client reported that the </w:t>
      </w:r>
      <w:r>
        <w:rPr>
          <w:b/>
          <w:sz w:val="21"/>
        </w:rPr>
        <w:t>Inventory In/Out Report</w:t>
      </w:r>
      <w:r>
        <w:rPr>
          <w:b w:val="0"/>
          <w:sz w:val="21"/>
        </w:rPr>
        <w:t xml:space="preserve"> was not showing stock-in transactions — specifically, a staff member said they entered </w:t>
      </w:r>
      <w:r>
        <w:rPr>
          <w:b/>
          <w:sz w:val="21"/>
        </w:rPr>
        <w:t>700 pcs of APO Cement (Portland)</w:t>
      </w:r>
      <w:r>
        <w:rPr>
          <w:b w:val="0"/>
          <w:sz w:val="21"/>
        </w:rPr>
        <w:t xml:space="preserve"> but it never appeared in the report.</w:t>
      </w:r>
    </w:p>
    <w:p/>
    <w:p>
      <w:r>
        <w:rPr>
          <w:b w:val="0"/>
          <w:sz w:val="21"/>
        </w:rPr>
        <w:t xml:space="preserve">Investigation uncovered </w:t>
      </w:r>
      <w:r>
        <w:rPr>
          <w:b/>
          <w:sz w:val="21"/>
        </w:rPr>
        <w:t>three separate defects</w:t>
      </w:r>
      <w:r>
        <w:rPr>
          <w:b w:val="0"/>
          <w:sz w:val="21"/>
        </w:rPr>
        <w:t xml:space="preserve"> in how the system tracks stock movements. None of them were visible from the report screen itself — each required tracing the data through the Purchases, Products, and Audit Log modules to find. All three have been fixed.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76"/>
            <w:shd w:val="clear" w:color="auto" w:fill="D9EAF7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5184"/>
            <w:shd w:val="clear" w:color="auto" w:fill="D9EAF7"/>
          </w:tcPr>
          <w:p>
            <w:pPr>
              <w:jc w:val="center"/>
            </w:pPr>
            <w:r>
              <w:rPr>
                <w:b/>
                <w:sz w:val="20"/>
              </w:rPr>
              <w:t>Issue Found</w:t>
            </w:r>
          </w:p>
        </w:tc>
        <w:tc>
          <w:tcPr>
            <w:tcW w:type="dxa" w:w="3168"/>
            <w:shd w:val="clear" w:color="auto" w:fill="D9EAF7"/>
          </w:tcPr>
          <w:p>
            <w:pPr>
              <w:jc w:val="center"/>
            </w:pPr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1872"/>
            <w:shd w:val="clear" w:color="auto" w:fill="D9EAF7"/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576"/>
            <w:shd w:val="clear" w:color="auto" w:fill="F5FA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5184"/>
            <w:shd w:val="clear" w:color="auto" w:fill="F5FAFF"/>
          </w:tcPr>
          <w:p>
            <w:r>
              <w:rPr>
                <w:sz w:val="20"/>
              </w:rPr>
              <w:t>Purchases (stock received from suppliers) were never recorded as "in" movements</w:t>
            </w:r>
          </w:p>
        </w:tc>
        <w:tc>
          <w:tcPr>
            <w:tcW w:type="dxa" w:w="3168"/>
            <w:shd w:val="clear" w:color="auto" w:fill="F5FAFF"/>
          </w:tcPr>
          <w:p>
            <w:r>
              <w:rPr>
                <w:sz w:val="20"/>
              </w:rPr>
              <w:t>High — hid the majority of real stock-in activity</w:t>
            </w:r>
          </w:p>
        </w:tc>
        <w:tc>
          <w:tcPr>
            <w:tcW w:type="dxa" w:w="1872"/>
            <w:shd w:val="clear" w:color="auto" w:fill="F5FAFF"/>
          </w:tcPr>
          <w:p>
            <w:r>
              <w:rPr>
                <w:sz w:val="20"/>
              </w:rPr>
              <w:t>Fixed + backfilled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The "Stock" field on Edit Product silently overwrites inventory with no audit trail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Critical — no record of who changed stock or by how much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Fixed</w:t>
            </w:r>
          </w:p>
        </w:tc>
      </w:tr>
      <w:tr>
        <w:tc>
          <w:tcPr>
            <w:tcW w:type="dxa" w:w="576"/>
            <w:shd w:val="clear" w:color="auto" w:fill="F5FA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5184"/>
            <w:shd w:val="clear" w:color="auto" w:fill="F5FAFF"/>
          </w:tcPr>
          <w:p>
            <w:r>
              <w:rPr>
                <w:sz w:val="20"/>
              </w:rPr>
              <w:t>Any staff role with product-edit rights could freely overwrite live stock counts</w:t>
            </w:r>
          </w:p>
        </w:tc>
        <w:tc>
          <w:tcPr>
            <w:tcW w:type="dxa" w:w="3168"/>
            <w:shd w:val="clear" w:color="auto" w:fill="F5FAFF"/>
          </w:tcPr>
          <w:p>
            <w:r>
              <w:rPr>
                <w:sz w:val="20"/>
              </w:rPr>
              <w:t>High — data integrity / accountability risk</w:t>
            </w:r>
          </w:p>
        </w:tc>
        <w:tc>
          <w:tcPr>
            <w:tcW w:type="dxa" w:w="1872"/>
            <w:shd w:val="clear" w:color="auto" w:fill="F5FAFF"/>
          </w:tcPr>
          <w:p>
            <w:r>
              <w:rPr>
                <w:sz w:val="20"/>
              </w:rPr>
              <w:t>Fixed</w:t>
            </w:r>
          </w:p>
        </w:tc>
      </w:tr>
    </w:tbl>
    <w:p/>
    <w:p>
      <w:pPr>
        <w:ind w:left="288"/>
      </w:pPr>
      <w:r>
        <w:rPr>
          <w:i/>
          <w:color w:val="446E91"/>
          <w:sz w:val="20"/>
        </w:rPr>
        <w:t>ℹ  The specific 700 pcs the client asked about was traced to Issue 2 below — it was real and did change the system's stock count, it just was never logged as a movement, so the report never showed it.</w:t>
      </w:r>
    </w:p>
    <w:p/>
    <w:p>
      <w:pPr>
        <w:pStyle w:val="Heading1"/>
        <w:jc w:val="left"/>
      </w:pPr>
      <w:r>
        <w:rPr>
          <w:b/>
          <w:color w:val="1E3A5F"/>
          <w:sz w:val="36"/>
        </w:rPr>
        <w:t>Issue 1 — Purchases Never Logged as "In" Movements</w:t>
      </w:r>
    </w:p>
    <w:p>
      <w:pPr>
        <w:pStyle w:val="Heading2"/>
        <w:jc w:val="left"/>
      </w:pPr>
      <w:r>
        <w:rPr>
          <w:b/>
          <w:color w:val="2E6DA4"/>
          <w:sz w:val="28"/>
        </w:rPr>
        <w:t>What was happening</w:t>
      </w:r>
    </w:p>
    <w:p>
      <w:r>
        <w:rPr>
          <w:b w:val="0"/>
          <w:sz w:val="21"/>
        </w:rPr>
        <w:t>The Inventory In/Out Report reads from a dedicated `inventory_movements` table. Before this fix, only two things ever wrote to it:</w:t>
      </w:r>
    </w:p>
    <w:p>
      <w:pPr>
        <w:pStyle w:val="ListBullet"/>
        <w:ind w:left="360"/>
      </w:pPr>
      <w:r>
        <w:rPr>
          <w:b w:val="0"/>
          <w:sz w:val="21"/>
        </w:rPr>
        <w:t>A sale (POS checkout) — logged as "out"</w:t>
      </w:r>
    </w:p>
    <w:p>
      <w:pPr>
        <w:pStyle w:val="ListBullet"/>
        <w:ind w:left="360"/>
      </w:pPr>
      <w:r>
        <w:rPr>
          <w:b w:val="0"/>
          <w:sz w:val="21"/>
        </w:rPr>
        <w:t>A voided sale — logged as "in" (reversal)</w:t>
      </w:r>
    </w:p>
    <w:p>
      <w:r>
        <w:rPr>
          <w:b w:val="0"/>
          <w:sz w:val="21"/>
        </w:rPr>
      </w:r>
      <w:r>
        <w:rPr>
          <w:b/>
          <w:sz w:val="21"/>
        </w:rPr>
        <w:t>Receiving stock through Purchases — the main way stock is supposed to come in — was never logged at all.</w:t>
      </w:r>
      <w:r>
        <w:rPr>
          <w:b w:val="0"/>
          <w:sz w:val="21"/>
        </w:rPr>
        <w:t xml:space="preserve"> The `PurchaseItem` model correctly increased the real stock count (`inventories.quantity`) when a delivery was received, but it never created a matching movement record.</w:t>
      </w:r>
    </w:p>
    <w:p/>
    <w:p>
      <w:pPr>
        <w:pStyle w:val="Heading2"/>
        <w:jc w:val="left"/>
      </w:pPr>
      <w:r>
        <w:rPr>
          <w:b/>
          <w:color w:val="2E6DA4"/>
          <w:sz w:val="28"/>
        </w:rPr>
        <w:t>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40"/>
            <w:shd w:val="clear" w:color="auto" w:fill="D9EAF7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D9EAF7"/>
          </w:tcPr>
          <w:p>
            <w:pPr>
              <w:jc w:val="center"/>
            </w:pPr>
            <w:r>
              <w:rPr>
                <w:b/>
                <w:sz w:val="20"/>
              </w:rPr>
              <w:t>Before Fix</w:t>
            </w:r>
          </w:p>
        </w:tc>
      </w:tr>
      <w:tr>
        <w:tc>
          <w:tcPr>
            <w:tcW w:type="dxa" w:w="5040"/>
            <w:shd w:val="clear" w:color="auto" w:fill="F5FAFF"/>
          </w:tcPr>
          <w:p>
            <w:r>
              <w:rPr>
                <w:sz w:val="20"/>
              </w:rPr>
              <w:t>Total "in" movements in the system</w:t>
            </w:r>
          </w:p>
        </w:tc>
        <w:tc>
          <w:tcPr>
            <w:tcW w:type="dxa" w:w="4320"/>
            <w:shd w:val="clear" w:color="auto" w:fill="F5FAFF"/>
          </w:tcPr>
          <w:p>
            <w:r>
              <w:rPr>
                <w:sz w:val="20"/>
              </w:rPr>
              <w:t>35 (100% from voided sales)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Actual purchase receipts on record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108</w:t>
            </w:r>
          </w:p>
        </w:tc>
      </w:tr>
      <w:tr>
        <w:tc>
          <w:tcPr>
            <w:tcW w:type="dxa" w:w="5040"/>
            <w:shd w:val="clear" w:color="auto" w:fill="F5FAFF"/>
          </w:tcPr>
          <w:p>
            <w:r>
              <w:rPr>
                <w:sz w:val="20"/>
              </w:rPr>
              <w:t>Purchase receipts visible in the report</w:t>
            </w:r>
          </w:p>
        </w:tc>
        <w:tc>
          <w:tcPr>
            <w:tcW w:type="dxa" w:w="4320"/>
            <w:shd w:val="clear" w:color="auto" w:fill="F5FAFF"/>
          </w:tcPr>
          <w:p>
            <w:r>
              <w:rPr>
                <w:sz w:val="20"/>
              </w:rPr>
              <w:t>0</w:t>
            </w:r>
          </w:p>
        </w:tc>
      </w:tr>
    </w:tbl>
    <w:p/>
    <w:p>
      <w:pPr>
        <w:pStyle w:val="Heading2"/>
        <w:jc w:val="left"/>
      </w:pPr>
      <w:r>
        <w:rPr>
          <w:b/>
          <w:color w:val="2E6DA4"/>
          <w:sz w:val="28"/>
        </w:rPr>
        <w:t>Root Cause</w:t>
      </w:r>
    </w:p>
    <w:p>
      <w:r>
        <w:rPr>
          <w:b w:val="0"/>
          <w:sz w:val="21"/>
        </w:rPr>
        <w:t xml:space="preserve">File: </w:t>
      </w:r>
      <w:r>
        <w:rPr>
          <w:b/>
          <w:sz w:val="21"/>
        </w:rPr>
        <w:t>app/Models/PurchaseItem.php</w:t>
      </w:r>
      <w:r>
        <w:rPr>
          <w:b w:val="0"/>
          <w:sz w:val="21"/>
        </w:rPr>
      </w:r>
    </w:p>
    <w:p>
      <w:r>
        <w:rPr>
          <w:b w:val="0"/>
          <w:sz w:val="21"/>
        </w:rPr>
        <w:t>The `created`, `updated`, and `deleted` lifecycle hooks updated `Inventory.quantity` directly but never called `InventoryMovement::create()`.</w:t>
      </w:r>
    </w:p>
    <w:p>
      <w:pPr>
        <w:pStyle w:val="Heading2"/>
        <w:jc w:val="left"/>
      </w:pPr>
      <w:r>
        <w:rPr>
          <w:b/>
          <w:color w:val="2E6DA4"/>
          <w:sz w:val="28"/>
        </w:rPr>
        <w:t>Fix Applied</w:t>
      </w:r>
    </w:p>
    <w:p>
      <w:pPr>
        <w:pStyle w:val="ListBullet"/>
        <w:ind w:left="360"/>
      </w:pPr>
      <w:r>
        <w:rPr>
          <w:b w:val="0"/>
          <w:sz w:val="21"/>
        </w:rPr>
        <w:t>Added `InventoryMovement` logging to all three lifecycle hooks in `PurchaseItem.php`:</w:t>
      </w:r>
    </w:p>
    <w:p>
      <w:pPr>
        <w:pStyle w:val="ListBullet"/>
        <w:ind w:left="720"/>
      </w:pPr>
      <w:r>
        <w:rPr>
          <w:b w:val="0"/>
          <w:sz w:val="21"/>
        </w:rPr>
        <w:t>*Created** (new receipt) → logs an "in" movement, reason "Purchase received"</w:t>
      </w:r>
    </w:p>
    <w:p>
      <w:pPr>
        <w:pStyle w:val="ListBullet"/>
        <w:ind w:left="720"/>
      </w:pPr>
      <w:r>
        <w:rPr>
          <w:b w:val="0"/>
          <w:sz w:val="21"/>
        </w:rPr>
        <w:t>*Updated** (received quantity corrected) → logs the difference as "in" or "out", reason "Purchase receipt adjusted"</w:t>
      </w:r>
    </w:p>
    <w:p>
      <w:pPr>
        <w:pStyle w:val="ListBullet"/>
        <w:ind w:left="720"/>
      </w:pPr>
      <w:r>
        <w:rPr>
          <w:b w:val="0"/>
          <w:sz w:val="21"/>
        </w:rPr>
        <w:t>*Deleted** (receipt line removed) → logs an "out" movement, reason "Purchase item deleted"</w:t>
      </w:r>
    </w:p>
    <w:p/>
    <w:p>
      <w:r>
        <w:rPr>
          <w:b w:val="0"/>
          <w:sz w:val="21"/>
        </w:rPr>
        <w:t>Every logged movement references the originating Purchase (`reference_type` / `reference_id`) so it can be traced back.</w:t>
      </w:r>
    </w:p>
    <w:p>
      <w:pPr>
        <w:pStyle w:val="Heading2"/>
        <w:jc w:val="left"/>
      </w:pPr>
      <w:r>
        <w:rPr>
          <w:b/>
          <w:color w:val="2E6DA4"/>
          <w:sz w:val="28"/>
        </w:rPr>
        <w:t>Historical Data Backfill</w:t>
      </w:r>
    </w:p>
    <w:p>
      <w:r>
        <w:rPr>
          <w:b w:val="0"/>
          <w:sz w:val="21"/>
        </w:rPr>
        <w:t>The 108 existing purchase receipts that predated this fix would still be invisible in past reports. With the client's approval, these were backfilled:</w:t>
      </w:r>
    </w:p>
    <w:p>
      <w:pPr>
        <w:pStyle w:val="ListBullet"/>
        <w:ind w:left="360"/>
      </w:pPr>
      <w:r>
        <w:rPr>
          <w:b w:val="0"/>
          <w:sz w:val="21"/>
        </w:rPr>
        <w:t>108 historical "in" movement records created, one per past purchase receipt</w:t>
      </w:r>
    </w:p>
    <w:p>
      <w:pPr>
        <w:pStyle w:val="ListBullet"/>
        <w:ind w:left="360"/>
      </w:pPr>
      <w:r>
        <w:rPr>
          <w:b w:val="0"/>
          <w:sz w:val="21"/>
        </w:rPr>
        <w:t xml:space="preserve">Each backfilled record was dated to match its </w:t>
      </w:r>
      <w:r>
        <w:rPr>
          <w:b/>
          <w:sz w:val="21"/>
        </w:rPr>
        <w:t>original</w:t>
      </w:r>
      <w:r>
        <w:rPr>
          <w:b w:val="0"/>
          <w:sz w:val="21"/>
        </w:rPr>
        <w:t xml:space="preserve"> purchase timestamp — not today's date — so historical reports read correctly</w:t>
      </w:r>
    </w:p>
    <w:p>
      <w:pPr>
        <w:ind w:left="288"/>
      </w:pPr>
      <w:r>
        <w:rPr>
          <w:i/>
          <w:color w:val="A63D2E"/>
          <w:sz w:val="20"/>
        </w:rPr>
        <w:t>⚠  First backfill attempt used the wrong date (today's date on all 108 records) because the `InventoryMovement` model's mass-assignment protection silently dropped the explicit `created_at` value. This was caught during verification and corrected by re-running the backfill with a direct database insert that preserves the original timestamps.</w:t>
      </w:r>
    </w:p>
    <w:p>
      <w:pPr>
        <w:ind w:left="288"/>
      </w:pPr>
      <w:r>
        <w:rPr>
          <w:i/>
          <w:color w:val="2E7D4F"/>
          <w:sz w:val="20"/>
        </w:rPr>
        <w:t>✔  Result: "in" movements in the system went from 35 → 143. All 108 backfilled records now carry their correct historical dates.</w:t>
      </w:r>
    </w:p>
    <w:p/>
    <w:p>
      <w:r>
        <w:br w:type="page"/>
      </w:r>
    </w:p>
    <w:p>
      <w:pPr>
        <w:pStyle w:val="Heading1"/>
        <w:jc w:val="left"/>
      </w:pPr>
      <w:r>
        <w:rPr>
          <w:b/>
          <w:color w:val="1E3A5F"/>
          <w:sz w:val="36"/>
        </w:rPr>
        <w:t>Issue 2 — The "Stock" Field Silently Overwrites Inventory</w:t>
      </w:r>
    </w:p>
    <w:p>
      <w:pPr>
        <w:pStyle w:val="Heading2"/>
        <w:jc w:val="left"/>
      </w:pPr>
      <w:r>
        <w:rPr>
          <w:b/>
          <w:color w:val="2E6DA4"/>
          <w:sz w:val="28"/>
        </w:rPr>
        <w:t>The Client's Report: 700 pcs of APO Cement</w:t>
      </w:r>
    </w:p>
    <w:p>
      <w:r>
        <w:rPr>
          <w:b w:val="0"/>
          <w:sz w:val="21"/>
        </w:rPr>
        <w:t>The client said a staff member entered 700 pcs of APO Cement (Portland), but it was not visible anywhere in the Inventory In/Out Report.</w:t>
      </w:r>
    </w:p>
    <w:p>
      <w:pPr>
        <w:pStyle w:val="Heading2"/>
        <w:jc w:val="left"/>
      </w:pPr>
      <w:r>
        <w:rPr>
          <w:b/>
          <w:color w:val="2E6DA4"/>
          <w:sz w:val="28"/>
        </w:rPr>
        <w:t>Investigation Trail</w:t>
      </w:r>
    </w:p>
    <w:p>
      <w:pPr>
        <w:pStyle w:val="ListNumber"/>
      </w:pPr>
      <w:r>
        <w:rPr>
          <w:b w:val="0"/>
          <w:sz w:val="21"/>
        </w:rPr>
        <w:t xml:space="preserve">Searched for the product — found </w:t>
      </w:r>
      <w:r>
        <w:rPr>
          <w:b/>
          <w:sz w:val="21"/>
        </w:rPr>
        <w:t>APO CEMENT (PORTLAND)</w:t>
      </w:r>
      <w:r>
        <w:rPr>
          <w:b w:val="0"/>
          <w:sz w:val="21"/>
        </w:rPr>
        <w:t>, product #633.</w:t>
      </w:r>
    </w:p>
    <w:p>
      <w:pPr>
        <w:pStyle w:val="ListNumber"/>
      </w:pPr>
      <w:r>
        <w:rPr>
          <w:b w:val="0"/>
          <w:sz w:val="21"/>
        </w:rPr>
        <w:t>Checked its Purchase history — only one purchase on record (100 pcs, March 17, 2026). No 700 pcs purchase existed.</w:t>
      </w:r>
    </w:p>
    <w:p>
      <w:pPr>
        <w:pStyle w:val="ListNumber"/>
      </w:pPr>
      <w:r>
        <w:rPr>
          <w:b w:val="0"/>
          <w:sz w:val="21"/>
        </w:rPr>
        <w:t>Checked its Inventory Movement history — no "in" entry of 700 pcs anywhere.</w:t>
      </w:r>
    </w:p>
    <w:p>
      <w:pPr>
        <w:pStyle w:val="ListNumber"/>
      </w:pPr>
      <w:r>
        <w:rPr>
          <w:b w:val="0"/>
          <w:sz w:val="21"/>
        </w:rPr>
        <w:t>Checked other cement products in case of a mix-up (Mayon Cement, Grand Cement T1P) — nothing matching there either.</w:t>
      </w:r>
    </w:p>
    <w:p>
      <w:pPr>
        <w:pStyle w:val="ListNumber"/>
      </w:pPr>
      <w:r>
        <w:rPr>
          <w:b w:val="0"/>
          <w:sz w:val="21"/>
        </w:rPr>
        <w:t xml:space="preserve">The client then supplied a screenshot of the </w:t>
      </w:r>
      <w:r>
        <w:rPr>
          <w:b/>
          <w:sz w:val="21"/>
        </w:rPr>
        <w:t>Audit Log</w:t>
      </w:r>
      <w:r>
        <w:rPr>
          <w:b w:val="0"/>
          <w:sz w:val="21"/>
        </w:rPr>
        <w:t>, which showed the real event: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D9EAF7"/>
          </w:tcPr>
          <w:p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type="dxa" w:w="5760"/>
            <w:shd w:val="clear" w:color="auto" w:fill="D9EAF7"/>
          </w:tcPr>
          <w:p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5FAFF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5760"/>
            <w:shd w:val="clear" w:color="auto" w:fill="F5FAFF"/>
          </w:tcPr>
          <w:p>
            <w:r>
              <w:rPr>
                <w:sz w:val="20"/>
              </w:rPr>
              <w:t>Warehouse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Updated</w:t>
            </w:r>
          </w:p>
        </w:tc>
      </w:tr>
      <w:tr>
        <w:tc>
          <w:tcPr>
            <w:tcW w:type="dxa" w:w="3600"/>
            <w:shd w:val="clear" w:color="auto" w:fill="F5FAFF"/>
          </w:tcPr>
          <w:p>
            <w:r>
              <w:rPr>
                <w:sz w:val="20"/>
              </w:rPr>
              <w:t>Record</w:t>
            </w:r>
          </w:p>
        </w:tc>
        <w:tc>
          <w:tcPr>
            <w:tcW w:type="dxa" w:w="5760"/>
            <w:shd w:val="clear" w:color="auto" w:fill="F5FAFF"/>
          </w:tcPr>
          <w:p>
            <w:r>
              <w:rPr>
                <w:sz w:val="20"/>
              </w:rPr>
              <w:t>Product: APO CEMENT (PORTLAND)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Old Value (quantity)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600"/>
            <w:shd w:val="clear" w:color="auto" w:fill="F5FAFF"/>
          </w:tcPr>
          <w:p>
            <w:r>
              <w:rPr>
                <w:sz w:val="20"/>
              </w:rPr>
              <w:t>New Value (quantity)</w:t>
            </w:r>
          </w:p>
        </w:tc>
        <w:tc>
          <w:tcPr>
            <w:tcW w:type="dxa" w:w="5760"/>
            <w:shd w:val="clear" w:color="auto" w:fill="F5FAFF"/>
          </w:tcPr>
          <w:p>
            <w:r>
              <w:rPr>
                <w:sz w:val="20"/>
              </w:rPr>
              <w:t>700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Aug 21, 2026, 12:42:34 PM</w:t>
            </w:r>
          </w:p>
        </w:tc>
      </w:tr>
    </w:tbl>
    <w:p/>
    <w:p>
      <w:pPr>
        <w:pStyle w:val="Heading2"/>
        <w:jc w:val="left"/>
      </w:pPr>
      <w:r>
        <w:rPr>
          <w:b/>
          <w:color w:val="2E6DA4"/>
          <w:sz w:val="28"/>
        </w:rPr>
        <w:t>Root Cause</w:t>
      </w:r>
    </w:p>
    <w:p>
      <w:r>
        <w:rPr>
          <w:b w:val="0"/>
          <w:sz w:val="21"/>
        </w:rPr>
        <w:t xml:space="preserve">File: </w:t>
      </w:r>
      <w:r>
        <w:rPr>
          <w:b/>
          <w:sz w:val="21"/>
        </w:rPr>
        <w:t>app/Filament/Resources/Products/Pages/EditProduct.php</w:t>
      </w:r>
      <w:r>
        <w:rPr>
          <w:b w:val="0"/>
          <w:sz w:val="21"/>
        </w:rPr>
      </w:r>
    </w:p>
    <w:p>
      <w:r>
        <w:rPr>
          <w:b w:val="0"/>
          <w:sz w:val="21"/>
        </w:rPr>
        <w:t xml:space="preserve">Every Product record has an editable </w:t>
      </w:r>
      <w:r>
        <w:rPr>
          <w:b/>
          <w:sz w:val="21"/>
        </w:rPr>
        <w:t>"Stock"</w:t>
      </w:r>
      <w:r>
        <w:rPr>
          <w:b w:val="0"/>
          <w:sz w:val="21"/>
        </w:rPr>
        <w:t xml:space="preserve"> field on its Edit screen. On save, this ran:</w:t>
      </w:r>
    </w:p>
    <w:p>
      <w:pPr>
        <w:shd w:val="clear" w:color="auto" w:fill="F0F0F0"/>
        <w:spacing w:before="80" w:after="80"/>
        <w:ind w:left="432" w:right="432"/>
      </w:pPr>
      <w:r>
        <w:rPr>
          <w:rFonts w:ascii="Courier New" w:hAnsi="Courier New"/>
          <w:color w:val="2D2D2D"/>
          <w:sz w:val="18"/>
        </w:rPr>
        <w:t>protected function afterSave(): void</w:t>
        <w:br/>
        <w:t>{</w:t>
        <w:br/>
        <w:t xml:space="preserve">    $quantity = $this-&gt;data['quantity'] ?? 0;</w:t>
        <w:br/>
        <w:br/>
        <w:t xml:space="preserve">    $this-&gt;record-&gt;inventory()-&gt;updateOrCreate(</w:t>
        <w:br/>
        <w:t xml:space="preserve">        ['product_id' =&gt; $this-&gt;record-&gt;id],</w:t>
        <w:br/>
        <w:t xml:space="preserve">        ['quantity' =&gt; $quantity]   // &lt;- overwrites, no movement logged</w:t>
        <w:br/>
        <w:t xml:space="preserve">    );</w:t>
        <w:br/>
        <w:t>}</w:t>
      </w:r>
    </w:p>
    <w:p>
      <w:r>
        <w:rPr>
          <w:b w:val="0"/>
          <w:sz w:val="21"/>
        </w:rPr>
        <w:t xml:space="preserve">This </w:t>
      </w:r>
      <w:r>
        <w:rPr>
          <w:b/>
          <w:sz w:val="21"/>
        </w:rPr>
        <w:t>directly overwrote</w:t>
      </w:r>
      <w:r>
        <w:rPr>
          <w:b w:val="0"/>
          <w:sz w:val="21"/>
        </w:rPr>
        <w:t xml:space="preserve"> the real, working inventory count with whatever number was typed — it does not add to stock, it replaces it — and it never created an `InventoryMovement` record. So the change was completely real (it changed the actual stock number the POS uses) but totally invisible in the audit trail the report relies on.</w:t>
      </w:r>
    </w:p>
    <w:p>
      <w:pPr>
        <w:pStyle w:val="Heading2"/>
        <w:jc w:val="left"/>
      </w:pPr>
      <w:r>
        <w:rPr>
          <w:b/>
          <w:color w:val="2E6DA4"/>
          <w:sz w:val="28"/>
        </w:rPr>
        <w:t>Confirming the Numbers Match</w:t>
      </w:r>
    </w:p>
    <w:p>
      <w:r>
        <w:rPr>
          <w:b w:val="0"/>
          <w:sz w:val="21"/>
        </w:rPr>
        <w:t>The math confirms this is exactly what happened: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480"/>
            <w:shd w:val="clear" w:color="auto" w:fill="D9EAF7"/>
          </w:tcPr>
          <w:p>
            <w:pPr>
              <w:jc w:val="center"/>
            </w:pPr>
            <w:r>
              <w:rPr>
                <w:b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9EAF7"/>
          </w:tcPr>
          <w:p>
            <w:pPr>
              <w:jc w:val="center"/>
            </w:pPr>
            <w:r>
              <w:rPr>
                <w:b/>
                <w:sz w:val="20"/>
              </w:rPr>
              <w:t>Quantity</w:t>
            </w:r>
          </w:p>
        </w:tc>
      </w:tr>
      <w:tr>
        <w:tc>
          <w:tcPr>
            <w:tcW w:type="dxa" w:w="6480"/>
            <w:shd w:val="clear" w:color="auto" w:fill="F5FAFF"/>
          </w:tcPr>
          <w:p>
            <w:r>
              <w:rPr>
                <w:sz w:val="20"/>
              </w:rPr>
              <w:t>Stock set via Edit Product, Aug 21 12:42 PM</w:t>
            </w:r>
          </w:p>
        </w:tc>
        <w:tc>
          <w:tcPr>
            <w:tcW w:type="dxa" w:w="2880"/>
            <w:shd w:val="clear" w:color="auto" w:fill="F5FAFF"/>
          </w:tcPr>
          <w:p>
            <w:r>
              <w:rPr>
                <w:sz w:val="20"/>
              </w:rPr>
              <w:t>700</w:t>
            </w:r>
          </w:p>
        </w:tc>
      </w:tr>
      <w:tr>
        <w:tc>
          <w:tcPr>
            <w:tcW w:type="dxa" w:w="6480"/>
          </w:tcPr>
          <w:p>
            <w:r>
              <w:rPr>
                <w:sz w:val="20"/>
              </w:rPr>
              <w:t>Pcs sold via POS since then (10 sales)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− 272</w:t>
            </w:r>
          </w:p>
        </w:tc>
      </w:tr>
      <w:tr>
        <w:tc>
          <w:tcPr>
            <w:tcW w:type="dxa" w:w="6480"/>
            <w:shd w:val="clear" w:color="auto" w:fill="F5FAFF"/>
          </w:tcPr>
          <w:p>
            <w:r>
              <w:rPr>
                <w:sz w:val="20"/>
              </w:rPr>
              <w:t>Current on-hand quantity (verified in system)</w:t>
            </w:r>
          </w:p>
        </w:tc>
        <w:tc>
          <w:tcPr>
            <w:tcW w:type="dxa" w:w="2880"/>
            <w:shd w:val="clear" w:color="auto" w:fill="F5FAFF"/>
          </w:tcPr>
          <w:p>
            <w:r>
              <w:rPr>
                <w:sz w:val="20"/>
              </w:rPr>
              <w:t>= 428</w:t>
            </w:r>
          </w:p>
        </w:tc>
      </w:tr>
    </w:tbl>
    <w:p/>
    <w:p>
      <w:pPr>
        <w:ind w:left="288"/>
      </w:pPr>
      <w:r>
        <w:rPr>
          <w:i/>
          <w:color w:val="2E7D4F"/>
          <w:sz w:val="20"/>
        </w:rPr>
        <w:t>✔  428 matches the system's actual current stock exactly — confirming the 700 pcs entry was real and did take effect, it simply left no trace in the report.</w:t>
      </w:r>
    </w:p>
    <w:p>
      <w:pPr>
        <w:pStyle w:val="Heading2"/>
        <w:jc w:val="left"/>
      </w:pPr>
      <w:r>
        <w:rPr>
          <w:b/>
          <w:color w:val="2E6DA4"/>
          <w:sz w:val="28"/>
        </w:rPr>
        <w:t>Fix Applied</w:t>
      </w:r>
    </w:p>
    <w:p>
      <w:r>
        <w:rPr>
          <w:b w:val="0"/>
          <w:sz w:val="21"/>
        </w:rPr>
        <w:t xml:space="preserve">`EditProduct.php` now calculates the </w:t>
      </w:r>
      <w:r>
        <w:rPr>
          <w:b/>
          <w:sz w:val="21"/>
        </w:rPr>
        <w:t>difference</w:t>
      </w:r>
      <w:r>
        <w:rPr>
          <w:b w:val="0"/>
          <w:sz w:val="21"/>
        </w:rPr>
        <w:t xml:space="preserve"> between the old and new quantity on every save, and logs it as a proper `InventoryMovement`:</w:t>
      </w:r>
    </w:p>
    <w:p>
      <w:pPr>
        <w:pStyle w:val="ListBullet"/>
        <w:ind w:left="360"/>
      </w:pPr>
      <w:r>
        <w:rPr>
          <w:b w:val="0"/>
          <w:sz w:val="21"/>
        </w:rPr>
        <w:t>Positive difference → logged as "in"</w:t>
      </w:r>
    </w:p>
    <w:p>
      <w:pPr>
        <w:pStyle w:val="ListBullet"/>
        <w:ind w:left="360"/>
      </w:pPr>
      <w:r>
        <w:rPr>
          <w:b w:val="0"/>
          <w:sz w:val="21"/>
        </w:rPr>
        <w:t>Negative difference → logged as "out"</w:t>
      </w:r>
    </w:p>
    <w:p>
      <w:pPr>
        <w:pStyle w:val="ListBullet"/>
        <w:ind w:left="360"/>
      </w:pPr>
      <w:r>
        <w:rPr>
          <w:b w:val="0"/>
          <w:sz w:val="21"/>
        </w:rPr>
        <w:t xml:space="preserve">Reason recorded as </w:t>
      </w:r>
      <w:r>
        <w:rPr>
          <w:b/>
          <w:sz w:val="21"/>
        </w:rPr>
        <w:t>"Manual Stock Adjustment"</w:t>
      </w:r>
      <w:r>
        <w:rPr>
          <w:b w:val="0"/>
          <w:sz w:val="21"/>
        </w:rPr>
      </w:r>
    </w:p>
    <w:p>
      <w:pPr>
        <w:pStyle w:val="ListBullet"/>
        <w:ind w:left="360"/>
      </w:pPr>
      <w:r>
        <w:rPr>
          <w:b w:val="0"/>
          <w:sz w:val="21"/>
        </w:rPr>
        <w:t xml:space="preserve">Notes capture </w:t>
      </w:r>
      <w:r>
        <w:rPr>
          <w:b/>
          <w:sz w:val="21"/>
        </w:rPr>
        <w:t>who</w:t>
      </w:r>
      <w:r>
        <w:rPr>
          <w:b w:val="0"/>
          <w:sz w:val="21"/>
        </w:rPr>
        <w:t xml:space="preserve"> made the change and the </w:t>
      </w:r>
      <w:r>
        <w:rPr>
          <w:b/>
          <w:sz w:val="21"/>
        </w:rPr>
        <w:t>old → new</w:t>
      </w:r>
      <w:r>
        <w:rPr>
          <w:b w:val="0"/>
          <w:sz w:val="21"/>
        </w:rPr>
        <w:t xml:space="preserve"> values, e.g. "Stock edited via Product form by Warehouse (2 → 700)"</w:t>
      </w:r>
    </w:p>
    <w:p/>
    <w:p>
      <w:r>
        <w:rPr>
          <w:b w:val="0"/>
          <w:sz w:val="21"/>
        </w:rPr>
        <w:t xml:space="preserve">The same logging was added to </w:t>
      </w:r>
      <w:r>
        <w:rPr>
          <w:b/>
          <w:sz w:val="21"/>
        </w:rPr>
        <w:t>CreateProduct.php</w:t>
      </w:r>
      <w:r>
        <w:rPr>
          <w:b w:val="0"/>
          <w:sz w:val="21"/>
        </w:rPr>
        <w:t>, so setting an opening stock quantity when adding a brand-new product is now logged too, as "Initial Stock".</w:t>
      </w:r>
    </w:p>
    <w:p/>
    <w:p>
      <w:pPr>
        <w:ind w:left="288"/>
      </w:pPr>
      <w:r>
        <w:rPr>
          <w:i/>
          <w:color w:val="446E91"/>
          <w:sz w:val="20"/>
        </w:rPr>
        <w:t>ℹ  Per the client's decision, the Aug 21 event itself was **not** backfilled into historical reports — this fix applies to all edits going forward only.</w:t>
      </w:r>
    </w:p>
    <w:p/>
    <w:p>
      <w:r>
        <w:br w:type="page"/>
      </w:r>
    </w:p>
    <w:p>
      <w:pPr>
        <w:pStyle w:val="Heading1"/>
        <w:jc w:val="left"/>
      </w:pPr>
      <w:r>
        <w:rPr>
          <w:b/>
          <w:color w:val="1E3A5F"/>
          <w:sz w:val="36"/>
        </w:rPr>
        <w:t>Issue 3 — Access Control on the Stock Field</w:t>
      </w:r>
    </w:p>
    <w:p>
      <w:pPr>
        <w:pStyle w:val="Heading2"/>
        <w:jc w:val="left"/>
      </w:pPr>
      <w:r>
        <w:rPr>
          <w:b/>
          <w:color w:val="2E6DA4"/>
          <w:sz w:val="28"/>
        </w:rPr>
        <w:t>The Problem</w:t>
      </w:r>
    </w:p>
    <w:p>
      <w:r>
        <w:rPr>
          <w:b w:val="0"/>
          <w:sz w:val="21"/>
        </w:rPr>
        <w:t xml:space="preserve">Even with logging now in place, the underlying design was still risky: </w:t>
      </w:r>
      <w:r>
        <w:rPr>
          <w:b/>
          <w:sz w:val="21"/>
        </w:rPr>
        <w:t>any role with product-edit permission could freely overwrite live stock counts</w:t>
      </w:r>
      <w:r>
        <w:rPr>
          <w:b w:val="0"/>
          <w:sz w:val="21"/>
        </w:rPr>
        <w:t xml:space="preserve"> from a plain number field, with no reason required and no protection against accidental overwrites (e.g. mistyping "700" when meaning to add 7, or editing a stale number).</w:t>
      </w:r>
    </w:p>
    <w:p/>
    <w:p>
      <w:r>
        <w:rPr>
          <w:b w:val="0"/>
          <w:sz w:val="21"/>
        </w:rPr>
        <w:t>The "Warehouse clerk" role — meant for receiving stock — had `Update:Product` permission, which is how the field became accessible for this kind of edit in the first place.</w:t>
      </w:r>
    </w:p>
    <w:p>
      <w:pPr>
        <w:pStyle w:val="Heading2"/>
        <w:jc w:val="left"/>
      </w:pPr>
      <w:r>
        <w:rPr>
          <w:b/>
          <w:color w:val="2E6DA4"/>
          <w:sz w:val="28"/>
        </w:rPr>
        <w:t>Fix Applied</w:t>
      </w:r>
    </w:p>
    <w:p>
      <w:r>
        <w:rPr>
          <w:b w:val="0"/>
          <w:sz w:val="21"/>
        </w:rPr>
        <w:t xml:space="preserve">File: </w:t>
      </w:r>
      <w:r>
        <w:rPr>
          <w:b/>
          <w:sz w:val="21"/>
        </w:rPr>
        <w:t>app/Filament/Resources/Products/Schemas/ProductForm.php</w:t>
      </w:r>
      <w:r>
        <w:rPr>
          <w:b w:val="0"/>
          <w:sz w:val="21"/>
        </w:rPr>
      </w:r>
    </w:p>
    <w:p>
      <w:r>
        <w:rPr>
          <w:b w:val="0"/>
          <w:sz w:val="21"/>
        </w:rPr>
        <w:t xml:space="preserve">On the </w:t>
      </w:r>
      <w:r>
        <w:rPr>
          <w:b/>
          <w:sz w:val="21"/>
        </w:rPr>
        <w:t>Edit Product</w:t>
      </w:r>
      <w:r>
        <w:rPr>
          <w:b w:val="0"/>
          <w:sz w:val="21"/>
        </w:rPr>
        <w:t xml:space="preserve"> screen, the "Stock" field is now </w:t>
      </w:r>
      <w:r>
        <w:rPr>
          <w:b/>
          <w:sz w:val="21"/>
        </w:rPr>
        <w:t>read-only</w:t>
      </w:r>
      <w:r>
        <w:rPr>
          <w:b w:val="0"/>
          <w:sz w:val="21"/>
        </w:rPr>
        <w:t xml:space="preserve"> for every role except </w:t>
      </w:r>
      <w:r>
        <w:rPr>
          <w:b/>
          <w:sz w:val="21"/>
        </w:rPr>
        <w:t>super_admin</w:t>
      </w:r>
      <w:r>
        <w:rPr>
          <w:b w:val="0"/>
          <w:sz w:val="21"/>
        </w:rPr>
        <w:t xml:space="preserve"> and </w:t>
      </w:r>
      <w:r>
        <w:rPr>
          <w:b/>
          <w:sz w:val="21"/>
        </w:rPr>
        <w:t>Ops Sup</w:t>
      </w:r>
      <w:r>
        <w:rPr>
          <w:b w:val="0"/>
          <w:sz w:val="21"/>
        </w:rPr>
        <w:t xml:space="preserve"> (Operation Supervisor). Restricted users still see the current stock number, with a note explaining the alternative:</w:t>
      </w:r>
    </w:p>
    <w:p>
      <w:pPr>
        <w:shd w:val="clear" w:color="auto" w:fill="F0F0F0"/>
        <w:spacing w:before="80" w:after="80"/>
        <w:ind w:left="432" w:right="432"/>
      </w:pPr>
      <w:r>
        <w:rPr>
          <w:rFonts w:ascii="Courier New" w:hAnsi="Courier New"/>
          <w:color w:val="2D2D2D"/>
          <w:sz w:val="18"/>
        </w:rPr>
        <w:t>"Only admins can adjust stock here. Use Purchases to receive new stock."</w:t>
      </w:r>
    </w:p>
    <w:p>
      <w:r>
        <w:rPr>
          <w:b w:val="0"/>
          <w:sz w:val="21"/>
        </w:rPr>
        <w:t xml:space="preserve">The </w:t>
      </w:r>
      <w:r>
        <w:rPr>
          <w:b/>
          <w:sz w:val="21"/>
        </w:rPr>
        <w:t>Create Product</w:t>
      </w:r>
      <w:r>
        <w:rPr>
          <w:b w:val="0"/>
          <w:sz w:val="21"/>
        </w:rPr>
        <w:t xml:space="preserve"> screen is unaffected — setting an opening stock quantity for a brand-new product is still available to anyone who can create products, and is now properly logged (see Issue 2).</w:t>
      </w:r>
    </w:p>
    <w:p>
      <w:pPr>
        <w:pStyle w:val="Heading2"/>
        <w:jc w:val="left"/>
      </w:pPr>
      <w:r>
        <w:rPr>
          <w:b/>
          <w:color w:val="2E6DA4"/>
          <w:sz w:val="28"/>
        </w:rPr>
        <w:t>Resulting Workflow by Role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D9EAF7"/>
          </w:tcPr>
          <w:p>
            <w:pPr>
              <w:jc w:val="center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type="dxa" w:w="3456"/>
            <w:shd w:val="clear" w:color="auto" w:fill="D9EAF7"/>
          </w:tcPr>
          <w:p>
            <w:pPr>
              <w:jc w:val="center"/>
            </w:pPr>
            <w:r>
              <w:rPr>
                <w:b/>
                <w:sz w:val="20"/>
              </w:rPr>
              <w:t>Receive Stock (Purchases)</w:t>
            </w:r>
          </w:p>
        </w:tc>
        <w:tc>
          <w:tcPr>
            <w:tcW w:type="dxa" w:w="4176"/>
            <w:shd w:val="clear" w:color="auto" w:fill="D9EAF7"/>
          </w:tcPr>
          <w:p>
            <w:pPr>
              <w:jc w:val="center"/>
            </w:pPr>
            <w:r>
              <w:rPr>
                <w:b/>
                <w:sz w:val="20"/>
              </w:rPr>
              <w:t>Overwrite Stock Field (Edit Product)</w:t>
            </w:r>
          </w:p>
        </w:tc>
      </w:tr>
      <w:tr>
        <w:tc>
          <w:tcPr>
            <w:tcW w:type="dxa" w:w="3168"/>
            <w:shd w:val="clear" w:color="auto" w:fill="F5FAFF"/>
          </w:tcPr>
          <w:p>
            <w:r>
              <w:rPr>
                <w:sz w:val="20"/>
              </w:rPr>
              <w:t>super_admin</w:t>
            </w:r>
          </w:p>
        </w:tc>
        <w:tc>
          <w:tcPr>
            <w:tcW w:type="dxa" w:w="3456"/>
            <w:shd w:val="clear" w:color="auto" w:fill="F5FAFF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4176"/>
            <w:shd w:val="clear" w:color="auto" w:fill="F5FAFF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Ops Sup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shd w:val="clear" w:color="auto" w:fill="F5FAFF"/>
          </w:tcPr>
          <w:p>
            <w:r>
              <w:rPr>
                <w:sz w:val="20"/>
              </w:rPr>
              <w:t>Warehouse clerk</w:t>
            </w:r>
          </w:p>
        </w:tc>
        <w:tc>
          <w:tcPr>
            <w:tcW w:type="dxa" w:w="3456"/>
            <w:shd w:val="clear" w:color="auto" w:fill="F5FAFF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4176"/>
            <w:shd w:val="clear" w:color="auto" w:fill="F5FAFF"/>
          </w:tcPr>
          <w:p>
            <w:r>
              <w:rPr>
                <w:sz w:val="20"/>
              </w:rPr>
              <w:t>No — read only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cashier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No — read only</w:t>
            </w:r>
          </w:p>
        </w:tc>
      </w:tr>
      <w:tr>
        <w:tc>
          <w:tcPr>
            <w:tcW w:type="dxa" w:w="3168"/>
            <w:shd w:val="clear" w:color="auto" w:fill="F5FAFF"/>
          </w:tcPr>
          <w:p>
            <w:r>
              <w:rPr>
                <w:sz w:val="20"/>
              </w:rPr>
              <w:t>Sales Rep</w:t>
            </w:r>
          </w:p>
        </w:tc>
        <w:tc>
          <w:tcPr>
            <w:tcW w:type="dxa" w:w="3456"/>
            <w:shd w:val="clear" w:color="auto" w:fill="F5FAFF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4176"/>
            <w:shd w:val="clear" w:color="auto" w:fill="F5FAFF"/>
          </w:tcPr>
          <w:p>
            <w:r>
              <w:rPr>
                <w:sz w:val="20"/>
              </w:rPr>
              <w:t>No — read only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Driver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No — read only</w:t>
            </w:r>
          </w:p>
        </w:tc>
      </w:tr>
    </w:tbl>
    <w:p/>
    <w:p>
      <w:pPr>
        <w:ind w:left="288"/>
      </w:pPr>
      <w:r>
        <w:rPr>
          <w:i/>
          <w:color w:val="446E91"/>
          <w:sz w:val="20"/>
        </w:rPr>
        <w:t>ℹ  Staff now have exactly one clear, fully-audited path to add stock: the Purchases module.</w:t>
      </w:r>
    </w:p>
    <w:p/>
    <w:p>
      <w:r>
        <w:br w:type="page"/>
      </w:r>
    </w:p>
    <w:p>
      <w:pPr>
        <w:pStyle w:val="Heading1"/>
        <w:jc w:val="left"/>
      </w:pPr>
      <w:r>
        <w:rPr>
          <w:b/>
          <w:color w:val="1E3A5F"/>
          <w:sz w:val="36"/>
        </w:rPr>
        <w:t>Summary of Files Changed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val="clear" w:color="auto" w:fill="D9EAF7"/>
          </w:tcPr>
          <w:p>
            <w:pPr>
              <w:jc w:val="center"/>
            </w:pPr>
            <w:r>
              <w:rPr>
                <w:b/>
                <w:sz w:val="20"/>
              </w:rPr>
              <w:t>File</w:t>
            </w:r>
          </w:p>
        </w:tc>
        <w:tc>
          <w:tcPr>
            <w:tcW w:type="dxa" w:w="5760"/>
            <w:shd w:val="clear" w:color="auto" w:fill="D9EAF7"/>
          </w:tcPr>
          <w:p>
            <w:pPr>
              <w:jc w:val="center"/>
            </w:pPr>
            <w:r>
              <w:rPr>
                <w:b/>
                <w:sz w:val="20"/>
              </w:rPr>
              <w:t>Change</w:t>
            </w:r>
          </w:p>
        </w:tc>
      </w:tr>
      <w:tr>
        <w:tc>
          <w:tcPr>
            <w:tcW w:type="dxa" w:w="4320"/>
            <w:shd w:val="clear" w:color="auto" w:fill="F5FAFF"/>
          </w:tcPr>
          <w:p>
            <w:r>
              <w:rPr>
                <w:sz w:val="20"/>
              </w:rPr>
              <w:t>app/Models/PurchaseItem.php</w:t>
            </w:r>
          </w:p>
        </w:tc>
        <w:tc>
          <w:tcPr>
            <w:tcW w:type="dxa" w:w="5760"/>
            <w:shd w:val="clear" w:color="auto" w:fill="F5FAFF"/>
          </w:tcPr>
          <w:p>
            <w:r>
              <w:rPr>
                <w:sz w:val="20"/>
              </w:rPr>
              <w:t>Logs an InventoryMovement whenever a purchase receipt is created, its received quantity is adjusted, or it is deleted.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app/Filament/Resources/Products/Pages/EditProduct.php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Logs the stock quantity difference as an InventoryMovement ("Manual Stock Adjustment") on every product save.</w:t>
            </w:r>
          </w:p>
        </w:tc>
      </w:tr>
      <w:tr>
        <w:tc>
          <w:tcPr>
            <w:tcW w:type="dxa" w:w="4320"/>
            <w:shd w:val="clear" w:color="auto" w:fill="F5FAFF"/>
          </w:tcPr>
          <w:p>
            <w:r>
              <w:rPr>
                <w:sz w:val="20"/>
              </w:rPr>
              <w:t>app/Filament/Resources/Products/Pages/CreateProduct.php</w:t>
            </w:r>
          </w:p>
        </w:tc>
        <w:tc>
          <w:tcPr>
            <w:tcW w:type="dxa" w:w="5760"/>
            <w:shd w:val="clear" w:color="auto" w:fill="F5FAFF"/>
          </w:tcPr>
          <w:p>
            <w:r>
              <w:rPr>
                <w:sz w:val="20"/>
              </w:rPr>
              <w:t>Logs an InventoryMovement ("Initial Stock") when a new product is created with an opening stock quantity.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app/Filament/Resources/Products/Schemas/ProductForm.php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Restricts the Stock field to read-only on Edit Product for all roles except super_admin and Ops Sup.</w:t>
            </w:r>
          </w:p>
        </w:tc>
      </w:tr>
    </w:tbl>
    <w:p/>
    <w:p>
      <w:pPr>
        <w:pStyle w:val="Heading2"/>
        <w:jc w:val="left"/>
      </w:pPr>
      <w:r>
        <w:rPr>
          <w:b/>
          <w:color w:val="2E6DA4"/>
          <w:sz w:val="28"/>
        </w:rPr>
        <w:t>Data Changes Applied</w:t>
      </w:r>
    </w:p>
    <w:p>
      <w:pPr>
        <w:pStyle w:val="ListBullet"/>
        <w:ind w:left="360"/>
      </w:pPr>
      <w:r>
        <w:rPr>
          <w:b w:val="0"/>
          <w:sz w:val="21"/>
        </w:rPr>
        <w:t>*108** historical InventoryMovement "in" records were created for past purchase receipts, each dated to match its original purchase timestamp.</w:t>
      </w:r>
    </w:p>
    <w:p>
      <w:pPr>
        <w:pStyle w:val="ListBullet"/>
        <w:ind w:left="360"/>
      </w:pPr>
      <w:r>
        <w:rPr>
          <w:b w:val="0"/>
          <w:sz w:val="21"/>
        </w:rPr>
        <w:t>No historical data was altered for Issue 2 (the Aug 21 manual stock edit) — only the code was fixed, per the client's decision.</w:t>
      </w:r>
    </w:p>
    <w:p/>
    <w:p>
      <w:pPr>
        <w:pStyle w:val="Heading1"/>
        <w:jc w:val="left"/>
      </w:pPr>
      <w:r>
        <w:rPr>
          <w:b/>
          <w:color w:val="1E3A5F"/>
          <w:sz w:val="36"/>
        </w:rPr>
        <w:t>Recommended Next Step (Not Yet Implemented)</w:t>
      </w:r>
    </w:p>
    <w:p>
      <w:r>
        <w:rPr>
          <w:b w:val="0"/>
          <w:sz w:val="21"/>
        </w:rPr>
        <w:t xml:space="preserve">Even restricted to admins, the Stock field on Edit Product is still an </w:t>
      </w:r>
      <w:r>
        <w:rPr>
          <w:b/>
          <w:sz w:val="21"/>
        </w:rPr>
        <w:t>absolute overwrite</w:t>
      </w:r>
      <w:r>
        <w:rPr>
          <w:b w:val="0"/>
          <w:sz w:val="21"/>
        </w:rPr>
        <w:t xml:space="preserve"> — typing a number replaces the count rather than adjusting it, which carries some risk of an accidental miskey erasing the true stock level.</w:t>
      </w:r>
    </w:p>
    <w:p/>
    <w:p>
      <w:r>
        <w:rPr>
          <w:b w:val="0"/>
          <w:sz w:val="21"/>
        </w:rPr>
        <w:t xml:space="preserve">Recommendation: replace it with a proper </w:t>
      </w:r>
      <w:r>
        <w:rPr>
          <w:b/>
          <w:sz w:val="21"/>
        </w:rPr>
        <w:t>Stock Adjustment</w:t>
      </w:r>
      <w:r>
        <w:rPr>
          <w:b w:val="0"/>
          <w:sz w:val="21"/>
        </w:rPr>
        <w:t xml:space="preserve"> action:</w:t>
      </w:r>
    </w:p>
    <w:p>
      <w:pPr>
        <w:pStyle w:val="ListBullet"/>
        <w:ind w:left="360"/>
      </w:pPr>
      <w:r>
        <w:rPr>
          <w:b w:val="0"/>
          <w:sz w:val="21"/>
        </w:rPr>
        <w:t>Delta-based entry (e.g. "+50" or "−12") instead of an absolute number</w:t>
      </w:r>
    </w:p>
    <w:p>
      <w:pPr>
        <w:pStyle w:val="ListBullet"/>
        <w:ind w:left="360"/>
      </w:pPr>
      <w:r>
        <w:rPr>
          <w:b w:val="0"/>
          <w:sz w:val="21"/>
        </w:rPr>
        <w:t xml:space="preserve">A </w:t>
      </w:r>
      <w:r>
        <w:rPr>
          <w:b/>
          <w:sz w:val="21"/>
        </w:rPr>
        <w:t>required reason</w:t>
      </w:r>
      <w:r>
        <w:rPr>
          <w:b w:val="0"/>
          <w:sz w:val="21"/>
        </w:rPr>
        <w:t xml:space="preserve"> — e.g. Damaged, Miscount / Stock Take Correction, Other</w:t>
      </w:r>
    </w:p>
    <w:p>
      <w:pPr>
        <w:pStyle w:val="ListBullet"/>
        <w:ind w:left="360"/>
      </w:pPr>
      <w:r>
        <w:rPr>
          <w:b w:val="0"/>
          <w:sz w:val="21"/>
        </w:rPr>
        <w:t>Still restricted to admin / Ops Sup roles</w:t>
      </w:r>
    </w:p>
    <w:p>
      <w:pPr>
        <w:pStyle w:val="ListBullet"/>
        <w:ind w:left="360"/>
      </w:pPr>
      <w:r>
        <w:rPr>
          <w:b w:val="0"/>
          <w:sz w:val="21"/>
        </w:rPr>
        <w:t>Logged the same way as the other movement types, for full consistency</w:t>
      </w:r>
    </w:p>
    <w:p/>
    <w:p>
      <w:pPr>
        <w:ind w:left="288"/>
      </w:pPr>
      <w:r>
        <w:rPr>
          <w:i/>
          <w:color w:val="446E91"/>
          <w:sz w:val="20"/>
        </w:rPr>
        <w:t>ℹ  This was proposed to the client and is pending a decision on whether to proceed.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