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Arrabar: Location Summary</w:t>
      </w:r>
    </w:p>
    <w:p>
      <w:r>
        <w:t>Snapshot: 13 Marpenoth 1492 DR (autumn). Source: location-arrabar-17914.json, Faer?n Economy Engine.</w:t>
      </w:r>
    </w:p>
    <w:p>
      <w:pPr>
        <w:pStyle w:val="Heading1"/>
      </w:pPr>
      <w:r>
        <w:t>Overview</w:t>
      </w:r>
    </w:p>
    <w:p>
      <w:r>
        <w:t>Arrabar is the capital of Chondath and a sprawling port metropolis on the south-eastern shore of the Vilhon Reach. It stands at the end of the Golden Road and the Emerald Way and is laid out in Port, Warehouse, Merchants and Living districts around the Governor District and the gold-domed Generon palace. Canals honeycomb the Port District, and its harbor is one of the few on the Reach deep enough for deep-draft ships.</w:t>
      </w:r>
    </w:p>
    <w:p>
      <w:r>
        <w:t>The city was ruined in the Spellplague of 1385 DR and seemingly destroyed. After the Second Sundering it returned by the late 15th century DR as a port stop for travelers across the Reach and the Golden Road.</w:t>
      </w:r>
    </w:p>
    <w:p>
      <w:pPr>
        <w:pStyle w:val="Heading1"/>
      </w:pPr>
      <w:r>
        <w:t>Key Facts</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Region / size</w:t>
            </w:r>
          </w:p>
        </w:tc>
        <w:tc>
          <w:tcPr>
            <w:tcW w:type="dxa" w:w="4320"/>
          </w:tcPr>
          <w:p>
            <w:r>
              <w:t>Chondath / metropolis</w:t>
            </w:r>
          </w:p>
        </w:tc>
      </w:tr>
      <w:tr>
        <w:tc>
          <w:tcPr>
            <w:tcW w:type="dxa" w:w="4320"/>
          </w:tcPr>
          <w:p>
            <w:r>
              <w:t>Population</w:t>
            </w:r>
          </w:p>
        </w:tc>
        <w:tc>
          <w:tcPr>
            <w:tcW w:type="dxa" w:w="4320"/>
          </w:tcPr>
          <w:p>
            <w:r>
              <w:t>61,012 residents (1372 DR figure adopted as a planning scenario)</w:t>
            </w:r>
          </w:p>
        </w:tc>
      </w:tr>
      <w:tr>
        <w:tc>
          <w:tcPr>
            <w:tcW w:type="dxa" w:w="4320"/>
          </w:tcPr>
          <w:p>
            <w:r>
              <w:t>Traits</w:t>
            </w:r>
          </w:p>
        </w:tc>
        <w:tc>
          <w:tcPr>
            <w:tcW w:type="dxa" w:w="4320"/>
          </w:tcPr>
          <w:p>
            <w:r>
              <w:t>Port, mercantile, mercenary, noble</w:t>
            </w:r>
          </w:p>
        </w:tc>
      </w:tr>
      <w:tr>
        <w:tc>
          <w:tcPr>
            <w:tcW w:type="dxa" w:w="4320"/>
          </w:tcPr>
          <w:p>
            <w:r>
              <w:t>Wealth / living standard</w:t>
            </w:r>
          </w:p>
        </w:tc>
        <w:tc>
          <w:tcPr>
            <w:tcW w:type="dxa" w:w="4320"/>
          </w:tcPr>
          <w:p>
            <w:r>
              <w:t>1.15 / common</w:t>
            </w:r>
          </w:p>
        </w:tc>
      </w:tr>
      <w:tr>
        <w:tc>
          <w:tcPr>
            <w:tcW w:type="dxa" w:w="4320"/>
          </w:tcPr>
          <w:p>
            <w:r>
              <w:t>Tariff</w:t>
            </w:r>
          </w:p>
        </w:tc>
        <w:tc>
          <w:tcPr>
            <w:tcW w:type="dxa" w:w="4320"/>
          </w:tcPr>
          <w:p>
            <w:r>
              <w:t>9%</w:t>
            </w:r>
          </w:p>
        </w:tc>
      </w:tr>
      <w:tr>
        <w:tc>
          <w:tcPr>
            <w:tcW w:type="dxa" w:w="4320"/>
          </w:tcPr>
          <w:p>
            <w:r>
              <w:t>Ruler</w:t>
            </w:r>
          </w:p>
        </w:tc>
        <w:tc>
          <w:tcPr>
            <w:tcW w:type="dxa" w:w="4320"/>
          </w:tcPr>
          <w:p>
            <w:r>
              <w:t>None recorded for 1492 DR (Lord Eles Wianar ruled c. 1372 DR)</w:t>
            </w:r>
          </w:p>
        </w:tc>
      </w:tr>
      <w:tr>
        <w:tc>
          <w:tcPr>
            <w:tcW w:type="dxa" w:w="4320"/>
          </w:tcPr>
          <w:p>
            <w:r>
              <w:t>Standing army / militia</w:t>
            </w:r>
          </w:p>
        </w:tc>
        <w:tc>
          <w:tcPr>
            <w:tcW w:type="dxa" w:w="4320"/>
          </w:tcPr>
          <w:p>
            <w:r>
              <w:t>841 / 1,830</w:t>
            </w:r>
          </w:p>
        </w:tc>
      </w:tr>
      <w:tr>
        <w:tc>
          <w:tcPr>
            <w:tcW w:type="dxa" w:w="4320"/>
          </w:tcPr>
          <w:p>
            <w:r>
              <w:t>Workforce</w:t>
            </w:r>
          </w:p>
        </w:tc>
        <w:tc>
          <w:tcPr>
            <w:tcW w:type="dxa" w:w="4320"/>
          </w:tcPr>
          <w:p>
            <w:r>
              <w:t>About 30,506 workers; 1,955 farm workers, 1,830 fishers, 1,830 in logistics</w:t>
            </w:r>
          </w:p>
        </w:tc>
      </w:tr>
      <w:tr>
        <w:tc>
          <w:tcPr>
            <w:tcW w:type="dxa" w:w="4320"/>
          </w:tcPr>
          <w:p>
            <w:r>
              <w:t>Housing</w:t>
            </w:r>
          </w:p>
        </w:tc>
        <w:tc>
          <w:tcPr>
            <w:tcW w:type="dxa" w:w="4320"/>
          </w:tcPr>
          <w:p>
            <w:r>
              <w:t>About 12,200 existing homes; about 95 new homes per year</w:t>
            </w:r>
          </w:p>
        </w:tc>
      </w:tr>
    </w:tbl>
    <w:p>
      <w:pPr>
        <w:pStyle w:val="Heading1"/>
      </w:pPr>
      <w:r>
        <w:t>Economy</w:t>
      </w:r>
    </w:p>
    <w:p>
      <w:pPr>
        <w:pStyle w:val="ListBullet"/>
      </w:pPr>
      <w:r>
        <w:t>Gross local product: about 60,640 gp/day (about 22.1 million gp/year, 363 gp per resident).</w:t>
      </w:r>
    </w:p>
    <w:p>
      <w:pPr>
        <w:pStyle w:val="ListBullet"/>
      </w:pPr>
      <w:r>
        <w:t>Goods output: about 64,107 gp/day. Goods exports: about 37,083 gp/day.</w:t>
      </w:r>
    </w:p>
    <w:p>
      <w:pPr>
        <w:pStyle w:val="ListBullet"/>
      </w:pPr>
      <w:r>
        <w:t>Strongest industries are trade, then crafts, fishing, mercenary work and oak timber; shipbuilding, temples, textiles and viticulture follow.</w:t>
      </w:r>
    </w:p>
    <w:p>
      <w:pPr>
        <w:pStyle w:val="ListBullet"/>
      </w:pPr>
      <w:r>
        <w:t>Main exports by volume: fine vintage wine, table wine, charcoal, paper, lamp oil, clothing, salted fish and soap. Its specialty is common wine.</w:t>
      </w:r>
    </w:p>
    <w:p>
      <w:pPr>
        <w:pStyle w:val="ListBullet"/>
      </w:pPr>
      <w:r>
        <w:t>Imports far outweigh exports: the engine records 158 goods with an import need and 24 with a shortfall, with a modeled trade deficit of about 2.78 million gp/day. This is a model output driven by catalogue pricing, so read it as a sign of heavy import dependence, not a realistic deficit.</w:t>
      </w:r>
    </w:p>
    <w:p>
      <w:pPr>
        <w:pStyle w:val="ListBullet"/>
      </w:pPr>
      <w:r>
        <w:t>Main supplier markets: Tashluta (20 goods), Halarahh (16), Calimport (12), Ormpetarr (9) and Hlondeth (6).</w:t>
      </w:r>
    </w:p>
    <w:p>
      <w:pPr>
        <w:pStyle w:val="Heading1"/>
      </w:pPr>
      <w:r>
        <w:t>Market Snapshot</w:t>
      </w:r>
    </w:p>
    <w:p>
      <w:r>
        <w:t>Of 281 priced commodities, 50 are abundant, 57 common, 19 scarce, 47 rare and 108 unavailable.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Commodity</w:t>
            </w:r>
          </w:p>
        </w:tc>
        <w:tc>
          <w:tcPr>
            <w:tcW w:type="dxa" w:w="2160"/>
          </w:tcPr>
          <w:p>
            <w:r>
              <w:t>Price (gp)</w:t>
            </w:r>
          </w:p>
        </w:tc>
        <w:tc>
          <w:tcPr>
            <w:tcW w:type="dxa" w:w="2160"/>
          </w:tcPr>
          <w:p>
            <w:r>
              <w:t>Unit</w:t>
            </w:r>
          </w:p>
        </w:tc>
        <w:tc>
          <w:tcPr>
            <w:tcW w:type="dxa" w:w="2160"/>
          </w:tcPr>
          <w:p>
            <w:r>
              <w:t>Availability</w:t>
            </w:r>
          </w:p>
        </w:tc>
      </w:tr>
      <w:tr>
        <w:tc>
          <w:tcPr>
            <w:tcW w:type="dxa" w:w="2160"/>
          </w:tcPr>
          <w:p>
            <w:r>
              <w:t>Bread</w:t>
            </w:r>
          </w:p>
        </w:tc>
        <w:tc>
          <w:tcPr>
            <w:tcW w:type="dxa" w:w="2160"/>
          </w:tcPr>
          <w:p>
            <w:r>
              <w:t>0.09</w:t>
            </w:r>
          </w:p>
        </w:tc>
        <w:tc>
          <w:tcPr>
            <w:tcW w:type="dxa" w:w="2160"/>
          </w:tcPr>
          <w:p>
            <w:r>
              <w:t>loaf</w:t>
            </w:r>
          </w:p>
        </w:tc>
        <w:tc>
          <w:tcPr>
            <w:tcW w:type="dxa" w:w="2160"/>
          </w:tcPr>
          <w:p>
            <w:r>
              <w:t>Rare</w:t>
            </w:r>
          </w:p>
        </w:tc>
      </w:tr>
      <w:tr>
        <w:tc>
          <w:tcPr>
            <w:tcW w:type="dxa" w:w="2160"/>
          </w:tcPr>
          <w:p>
            <w:r>
              <w:t>Ale</w:t>
            </w:r>
          </w:p>
        </w:tc>
        <w:tc>
          <w:tcPr>
            <w:tcW w:type="dxa" w:w="2160"/>
          </w:tcPr>
          <w:p>
            <w:r>
              <w:t>1.90</w:t>
            </w:r>
          </w:p>
        </w:tc>
        <w:tc>
          <w:tcPr>
            <w:tcW w:type="dxa" w:w="2160"/>
          </w:tcPr>
          <w:p>
            <w:r>
              <w:t>keg</w:t>
            </w:r>
          </w:p>
        </w:tc>
        <w:tc>
          <w:tcPr>
            <w:tcW w:type="dxa" w:w="2160"/>
          </w:tcPr>
          <w:p>
            <w:r>
              <w:t>Common</w:t>
            </w:r>
          </w:p>
        </w:tc>
      </w:tr>
      <w:tr>
        <w:tc>
          <w:tcPr>
            <w:tcW w:type="dxa" w:w="2160"/>
          </w:tcPr>
          <w:p>
            <w:r>
              <w:t>Table wine</w:t>
            </w:r>
          </w:p>
        </w:tc>
        <w:tc>
          <w:tcPr>
            <w:tcW w:type="dxa" w:w="2160"/>
          </w:tcPr>
          <w:p>
            <w:r>
              <w:t>22.04</w:t>
            </w:r>
          </w:p>
        </w:tc>
        <w:tc>
          <w:tcPr>
            <w:tcW w:type="dxa" w:w="2160"/>
          </w:tcPr>
          <w:p>
            <w:r>
              <w:t>cask</w:t>
            </w:r>
          </w:p>
        </w:tc>
        <w:tc>
          <w:tcPr>
            <w:tcW w:type="dxa" w:w="2160"/>
          </w:tcPr>
          <w:p>
            <w:r>
              <w:t>Rare</w:t>
            </w:r>
          </w:p>
        </w:tc>
      </w:tr>
      <w:tr>
        <w:tc>
          <w:tcPr>
            <w:tcW w:type="dxa" w:w="2160"/>
          </w:tcPr>
          <w:p>
            <w:r>
              <w:t>Corn</w:t>
            </w:r>
          </w:p>
        </w:tc>
        <w:tc>
          <w:tcPr>
            <w:tcW w:type="dxa" w:w="2160"/>
          </w:tcPr>
          <w:p>
            <w:r>
              <w:t>0.53</w:t>
            </w:r>
          </w:p>
        </w:tc>
        <w:tc>
          <w:tcPr>
            <w:tcW w:type="dxa" w:w="2160"/>
          </w:tcPr>
          <w:p>
            <w:r>
              <w:t>bushel</w:t>
            </w:r>
          </w:p>
        </w:tc>
        <w:tc>
          <w:tcPr>
            <w:tcW w:type="dxa" w:w="2160"/>
          </w:tcPr>
          <w:p>
            <w:r>
              <w:t>Abundant</w:t>
            </w:r>
          </w:p>
        </w:tc>
      </w:tr>
      <w:tr>
        <w:tc>
          <w:tcPr>
            <w:tcW w:type="dxa" w:w="2160"/>
          </w:tcPr>
          <w:p>
            <w:r>
              <w:t>Fresh fish</w:t>
            </w:r>
          </w:p>
        </w:tc>
        <w:tc>
          <w:tcPr>
            <w:tcW w:type="dxa" w:w="2160"/>
          </w:tcPr>
          <w:p>
            <w:r>
              <w:t>0.95</w:t>
            </w:r>
          </w:p>
        </w:tc>
        <w:tc>
          <w:tcPr>
            <w:tcW w:type="dxa" w:w="2160"/>
          </w:tcPr>
          <w:p>
            <w:r>
              <w:t>barrel</w:t>
            </w:r>
          </w:p>
        </w:tc>
        <w:tc>
          <w:tcPr>
            <w:tcW w:type="dxa" w:w="2160"/>
          </w:tcPr>
          <w:p>
            <w:r>
              <w:t>Abundant</w:t>
            </w:r>
          </w:p>
        </w:tc>
      </w:tr>
      <w:tr>
        <w:tc>
          <w:tcPr>
            <w:tcW w:type="dxa" w:w="2160"/>
          </w:tcPr>
          <w:p>
            <w:r>
              <w:t>Oak timber</w:t>
            </w:r>
          </w:p>
        </w:tc>
        <w:tc>
          <w:tcPr>
            <w:tcW w:type="dxa" w:w="2160"/>
          </w:tcPr>
          <w:p>
            <w:r>
              <w:t>1.95</w:t>
            </w:r>
          </w:p>
        </w:tc>
        <w:tc>
          <w:tcPr>
            <w:tcW w:type="dxa" w:w="2160"/>
          </w:tcPr>
          <w:p>
            <w:r>
              <w:t>load</w:t>
            </w:r>
          </w:p>
        </w:tc>
        <w:tc>
          <w:tcPr>
            <w:tcW w:type="dxa" w:w="2160"/>
          </w:tcPr>
          <w:p>
            <w:r>
              <w:t>Abundant</w:t>
            </w:r>
          </w:p>
        </w:tc>
      </w:tr>
      <w:tr>
        <w:tc>
          <w:tcPr>
            <w:tcW w:type="dxa" w:w="2160"/>
          </w:tcPr>
          <w:p>
            <w:r>
              <w:t>Longsword</w:t>
            </w:r>
          </w:p>
        </w:tc>
        <w:tc>
          <w:tcPr>
            <w:tcW w:type="dxa" w:w="2160"/>
          </w:tcPr>
          <w:p>
            <w:r>
              <w:t>14.85</w:t>
            </w:r>
          </w:p>
        </w:tc>
        <w:tc>
          <w:tcPr>
            <w:tcW w:type="dxa" w:w="2160"/>
          </w:tcPr>
          <w:p>
            <w:r>
              <w:t>blade</w:t>
            </w:r>
          </w:p>
        </w:tc>
        <w:tc>
          <w:tcPr>
            <w:tcW w:type="dxa" w:w="2160"/>
          </w:tcPr>
          <w:p>
            <w:r>
              <w:t>Rare</w:t>
            </w:r>
          </w:p>
        </w:tc>
      </w:tr>
      <w:tr>
        <w:tc>
          <w:tcPr>
            <w:tcW w:type="dxa" w:w="2160"/>
          </w:tcPr>
          <w:p>
            <w:r>
              <w:t>Chain mail</w:t>
            </w:r>
          </w:p>
        </w:tc>
        <w:tc>
          <w:tcPr>
            <w:tcW w:type="dxa" w:w="2160"/>
          </w:tcPr>
          <w:p>
            <w:r>
              <w:t>80.72</w:t>
            </w:r>
          </w:p>
        </w:tc>
        <w:tc>
          <w:tcPr>
            <w:tcW w:type="dxa" w:w="2160"/>
          </w:tcPr>
          <w:p>
            <w:r>
              <w:t>suit</w:t>
            </w:r>
          </w:p>
        </w:tc>
        <w:tc>
          <w:tcPr>
            <w:tcW w:type="dxa" w:w="2160"/>
          </w:tcPr>
          <w:p>
            <w:r>
              <w:t>Common</w:t>
            </w:r>
          </w:p>
        </w:tc>
      </w:tr>
      <w:tr>
        <w:tc>
          <w:tcPr>
            <w:tcW w:type="dxa" w:w="2160"/>
          </w:tcPr>
          <w:p>
            <w:r>
              <w:t>Warhorse</w:t>
            </w:r>
          </w:p>
        </w:tc>
        <w:tc>
          <w:tcPr>
            <w:tcW w:type="dxa" w:w="2160"/>
          </w:tcPr>
          <w:p>
            <w:r>
              <w:t>224.70</w:t>
            </w:r>
          </w:p>
        </w:tc>
        <w:tc>
          <w:tcPr>
            <w:tcW w:type="dxa" w:w="2160"/>
          </w:tcPr>
          <w:p>
            <w:r>
              <w:t>head</w:t>
            </w:r>
          </w:p>
        </w:tc>
        <w:tc>
          <w:tcPr>
            <w:tcW w:type="dxa" w:w="2160"/>
          </w:tcPr>
          <w:p>
            <w:r>
              <w:t>Rare</w:t>
            </w:r>
          </w:p>
        </w:tc>
      </w:tr>
      <w:tr>
        <w:tc>
          <w:tcPr>
            <w:tcW w:type="dxa" w:w="2160"/>
          </w:tcPr>
          <w:p>
            <w:r>
              <w:t>Potion of healing</w:t>
            </w:r>
          </w:p>
        </w:tc>
        <w:tc>
          <w:tcPr>
            <w:tcW w:type="dxa" w:w="2160"/>
          </w:tcPr>
          <w:p>
            <w:r>
              <w:t>39.65</w:t>
            </w:r>
          </w:p>
        </w:tc>
        <w:tc>
          <w:tcPr>
            <w:tcW w:type="dxa" w:w="2160"/>
          </w:tcPr>
          <w:p>
            <w:r>
              <w:t>vial</w:t>
            </w:r>
          </w:p>
        </w:tc>
        <w:tc>
          <w:tcPr>
            <w:tcW w:type="dxa" w:w="2160"/>
          </w:tcPr>
          <w:p>
            <w:r>
              <w:t>Abundant</w:t>
            </w:r>
          </w:p>
        </w:tc>
      </w:tr>
    </w:tbl>
    <w:p/>
    <w:p>
      <w:r>
        <w:t>Cheapest relative to base: arcane focus, oak timber, cotton, parchment, mules, river lotus oil, war-chargers, agate and quartz.</w:t>
      </w:r>
    </w:p>
    <w:p>
      <w:r>
        <w:t>Dearest relative to base: pineapple, longships, pears, masterwork warhammers, remorhaz chitin plate, whale oil, knucklehead scrimshaw, dried pears.</w:t>
      </w:r>
    </w:p>
    <w:p>
      <w:r>
        <w:t>Shortages include bread, whale oil, longships, pineapple, pears, olives, sea salt, camels, llamas and yaks.</w:t>
      </w:r>
    </w:p>
    <w:p>
      <w:pPr>
        <w:pStyle w:val="Heading1"/>
      </w:pPr>
      <w:r>
        <w:t>Guilds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Guild</w:t>
            </w:r>
          </w:p>
        </w:tc>
        <w:tc>
          <w:tcPr>
            <w:tcW w:type="dxa" w:w="2160"/>
          </w:tcPr>
          <w:p>
            <w:r>
              <w:t>Members</w:t>
            </w:r>
          </w:p>
        </w:tc>
        <w:tc>
          <w:tcPr>
            <w:tcW w:type="dxa" w:w="2160"/>
          </w:tcPr>
          <w:p>
            <w:r>
              <w:t>Power</w:t>
            </w:r>
          </w:p>
        </w:tc>
        <w:tc>
          <w:tcPr>
            <w:tcW w:type="dxa" w:w="2160"/>
          </w:tcPr>
          <w:p>
            <w:r>
              <w:t>Domains</w:t>
            </w:r>
          </w:p>
        </w:tc>
      </w:tr>
      <w:tr>
        <w:tc>
          <w:tcPr>
            <w:tcW w:type="dxa" w:w="2160"/>
          </w:tcPr>
          <w:p>
            <w:r>
              <w:t>Merchant Guild</w:t>
            </w:r>
          </w:p>
        </w:tc>
        <w:tc>
          <w:tcPr>
            <w:tcW w:type="dxa" w:w="2160"/>
          </w:tcPr>
          <w:p>
            <w:r>
              <w:t>620</w:t>
            </w:r>
          </w:p>
        </w:tc>
        <w:tc>
          <w:tcPr>
            <w:tcW w:type="dxa" w:w="2160"/>
          </w:tcPr>
          <w:p>
            <w:r>
              <w:t>0.93</w:t>
            </w:r>
          </w:p>
        </w:tc>
        <w:tc>
          <w:tcPr>
            <w:tcW w:type="dxa" w:w="2160"/>
          </w:tcPr>
          <w:p>
            <w:r>
              <w:t>Trade (all categories)</w:t>
            </w:r>
          </w:p>
        </w:tc>
      </w:tr>
      <w:tr>
        <w:tc>
          <w:tcPr>
            <w:tcW w:type="dxa" w:w="2160"/>
          </w:tcPr>
          <w:p>
            <w:r>
              <w:t>Fishers' and Watermen's Guild</w:t>
            </w:r>
          </w:p>
        </w:tc>
        <w:tc>
          <w:tcPr>
            <w:tcW w:type="dxa" w:w="2160"/>
          </w:tcPr>
          <w:p>
            <w:r>
              <w:t>326</w:t>
            </w:r>
          </w:p>
        </w:tc>
        <w:tc>
          <w:tcPr>
            <w:tcW w:type="dxa" w:w="2160"/>
          </w:tcPr>
          <w:p>
            <w:r>
              <w:t>0.79</w:t>
            </w:r>
          </w:p>
        </w:tc>
        <w:tc>
          <w:tcPr>
            <w:tcW w:type="dxa" w:w="2160"/>
          </w:tcPr>
          <w:p>
            <w:r>
              <w:t>Fish, whale, ship, salt</w:t>
            </w:r>
          </w:p>
        </w:tc>
      </w:tr>
      <w:tr>
        <w:tc>
          <w:tcPr>
            <w:tcW w:type="dxa" w:w="2160"/>
          </w:tcPr>
          <w:p>
            <w:r>
              <w:t>Artisans' Guild</w:t>
            </w:r>
          </w:p>
        </w:tc>
        <w:tc>
          <w:tcPr>
            <w:tcW w:type="dxa" w:w="2160"/>
          </w:tcPr>
          <w:p>
            <w:r>
              <w:t>347</w:t>
            </w:r>
          </w:p>
        </w:tc>
        <w:tc>
          <w:tcPr>
            <w:tcW w:type="dxa" w:w="2160"/>
          </w:tcPr>
          <w:p>
            <w:r>
              <w:t>0.8</w:t>
            </w:r>
          </w:p>
        </w:tc>
        <w:tc>
          <w:tcPr>
            <w:tcW w:type="dxa" w:w="2160"/>
          </w:tcPr>
          <w:p>
            <w:r>
              <w:t>Craft, textile, glass, pottery, paper, tanning, rope, timber, quarry</w:t>
            </w:r>
          </w:p>
        </w:tc>
      </w:tr>
    </w:tbl>
    <w:p>
      <w:pPr>
        <w:pStyle w:val="Heading1"/>
      </w:pPr>
      <w:r>
        <w:t>Water and Food</w:t>
      </w:r>
    </w:p>
    <w:p>
      <w:r>
        <w:t>Water is covered: about 541,700 usable gallons/day against about 322,500 gallons/day of demand, from wells and springs plus rain capture. This is an inferred estimate; hydrology is unverified. Food demand is about 218,500 lb/day, and the city imports about 2.89 million lb/day of goods against about 67,000 lb/day exported.</w:t>
      </w:r>
    </w:p>
    <w:p>
      <w:pPr>
        <w:pStyle w:val="Heading1"/>
      </w:pPr>
      <w:r>
        <w:t>Climate</w:t>
      </w:r>
    </w:p>
    <w:p>
      <w:r>
        <w:t>Warm, humid and subtropical. Summers are very hot (up to 110?F / 43?C), winters are mild and rainy, and snow is rare. Autumn brings cooler weather, with highs from 80?F down to 50?F (27?10?C); harvest comes in late Marpenoth. These are regional Vilhon Reach figures, not readings for the city.</w:t>
      </w:r>
    </w:p>
    <w:p>
      <w:pPr>
        <w:pStyle w:val="Heading1"/>
      </w:pPr>
      <w:r>
        <w:t>Caveats</w:t>
      </w:r>
    </w:p>
    <w:p>
      <w:pPr>
        <w:pStyle w:val="ListBullet"/>
      </w:pPr>
      <w:r>
        <w:t>Most lore detail dates from 1357?1373 DR. The late-15th-century restoration rests on one source (the Adventurers League adventure Foreign Affairs), which gives no population, ruler or industry.</w:t>
      </w:r>
    </w:p>
    <w:p>
      <w:pPr>
        <w:pStyle w:val="ListBullet"/>
      </w:pPr>
      <w:r>
        <w:t>Population, occupations, diets and trade volumes are estimated scenario values, not a canonical census.</w:t>
      </w:r>
    </w:p>
    <w:p>
      <w:pPr>
        <w:pStyle w:val="ListBullet"/>
      </w:pPr>
      <w:r>
        <w:t>No active events affect the market this month.</w:t>
      </w:r>
    </w:p>
    <w:p>
      <w:pPr>
        <w:pStyle w:val="Heading1"/>
      </w:pPr>
      <w:r>
        <w:t>Sources</w:t>
      </w:r>
    </w:p>
    <w:p>
      <w:r>
        <w:t>Forgotten Realms Wiki: Arrabar and Chondath; Faer?n Economy Engine location detail (month 17914).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