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4676" w14:textId="14B47115" w:rsidR="00964CE4" w:rsidRPr="009B388F" w:rsidRDefault="00964CE4" w:rsidP="009B38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88F">
        <w:rPr>
          <w:rFonts w:ascii="Times New Roman" w:hAnsi="Times New Roman" w:cs="Times New Roman"/>
          <w:sz w:val="28"/>
          <w:szCs w:val="28"/>
        </w:rPr>
        <w:t>INFORMATICA</w:t>
      </w:r>
    </w:p>
    <w:p w14:paraId="6962F1B7" w14:textId="7B9E4AD1" w:rsidR="00964CE4" w:rsidRPr="009B388F" w:rsidRDefault="00964C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88F"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teorii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 care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mulţime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finită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{s1, s2, ...,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}.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variabileiS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cunoscută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mulţimea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{s1, s2, ...,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denumită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b/>
          <w:bCs/>
          <w:sz w:val="24"/>
          <w:szCs w:val="24"/>
        </w:rPr>
        <w:t>mulţimea</w:t>
      </w:r>
      <w:proofErr w:type="spellEnd"/>
      <w:r w:rsidRPr="009B38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b/>
          <w:bCs/>
          <w:sz w:val="24"/>
          <w:szCs w:val="24"/>
        </w:rPr>
        <w:t>mesajelor</w:t>
      </w:r>
      <w:proofErr w:type="spellEnd"/>
      <w:r w:rsidRPr="009B38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b/>
          <w:bCs/>
          <w:sz w:val="24"/>
          <w:szCs w:val="24"/>
        </w:rPr>
        <w:t>posibile</w:t>
      </w:r>
      <w:proofErr w:type="spellEnd"/>
      <w:r w:rsidRPr="009B388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BE30DD" w14:textId="569DF50B" w:rsidR="00964CE4" w:rsidRPr="009B388F" w:rsidRDefault="00964C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transmit de la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destinatar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r w:rsidRPr="009B388F">
        <w:rPr>
          <w:rFonts w:ascii="Times New Roman" w:hAnsi="Times New Roman" w:cs="Times New Roman"/>
          <w:b/>
          <w:bCs/>
          <w:sz w:val="24"/>
          <w:szCs w:val="24"/>
        </w:rPr>
        <w:t xml:space="preserve">canal de </w:t>
      </w:r>
      <w:proofErr w:type="spellStart"/>
      <w:r w:rsidRPr="009B388F">
        <w:rPr>
          <w:rFonts w:ascii="Times New Roman" w:hAnsi="Times New Roman" w:cs="Times New Roman"/>
          <w:b/>
          <w:bCs/>
          <w:sz w:val="24"/>
          <w:szCs w:val="24"/>
        </w:rPr>
        <w:t>transmisie</w:t>
      </w:r>
      <w:proofErr w:type="spellEnd"/>
      <w:r w:rsidRPr="009B388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E2A07E" w14:textId="67E1C06D" w:rsidR="00964CE4" w:rsidRPr="009B388F" w:rsidRDefault="00964CE4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EF5508" wp14:editId="66EBE251">
            <wp:simplePos x="0" y="0"/>
            <wp:positionH relativeFrom="column">
              <wp:posOffset>2438400</wp:posOffset>
            </wp:positionH>
            <wp:positionV relativeFrom="page">
              <wp:posOffset>2000250</wp:posOffset>
            </wp:positionV>
            <wp:extent cx="1009650" cy="20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conţinută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emis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relaţia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:</w:t>
      </w:r>
      <w:r w:rsidRPr="009B3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sursei</w:t>
      </w:r>
      <w:proofErr w:type="spellEnd"/>
    </w:p>
    <w:p w14:paraId="72596155" w14:textId="2C0D90AD" w:rsidR="00964CE4" w:rsidRPr="009B388F" w:rsidRDefault="00964CE4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FED9A3" wp14:editId="6A475E09">
            <wp:simplePos x="0" y="0"/>
            <wp:positionH relativeFrom="column">
              <wp:posOffset>4857750</wp:posOffset>
            </wp:positionH>
            <wp:positionV relativeFrom="page">
              <wp:posOffset>2505075</wp:posOffset>
            </wp:positionV>
            <wp:extent cx="628650" cy="200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cunoaşte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conţinută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emisă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relaţia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:</w:t>
      </w:r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715B276E" w14:textId="4F390AB2" w:rsidR="00964CE4" w:rsidRPr="009B388F" w:rsidRDefault="00964CE4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sz w:val="24"/>
          <w:szCs w:val="24"/>
        </w:rPr>
        <w:t xml:space="preserve">Regula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transformare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cod,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respectivă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codificare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inversă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codificării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decodificare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cauză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numesc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codificator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decodificator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5A5C201C" w14:textId="31311263" w:rsidR="00964CE4" w:rsidRPr="009B388F" w:rsidRDefault="00964CE4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0A42EE" wp14:editId="4097FEA1">
            <wp:simplePos x="0" y="0"/>
            <wp:positionH relativeFrom="column">
              <wp:posOffset>3543300</wp:posOffset>
            </wp:positionH>
            <wp:positionV relativeFrom="page">
              <wp:posOffset>3609975</wp:posOffset>
            </wp:positionV>
            <wp:extent cx="800100" cy="200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s1, s2, ...,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cod m-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poziţional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114518CD" w14:textId="6A458674" w:rsidR="00964CE4" w:rsidRPr="009B388F" w:rsidRDefault="00964CE4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evaluării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cantităţii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continue,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funcţiei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S(t)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momentele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t1, t2, ..., tm (fig. 2.4).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date, notate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S(t1), S(t2), ..., S(tm),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numesc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b/>
          <w:bCs/>
          <w:sz w:val="24"/>
          <w:szCs w:val="24"/>
        </w:rPr>
        <w:t>eşantioane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223E1406" w14:textId="0843ED5B" w:rsidR="00964CE4" w:rsidRPr="009B388F" w:rsidRDefault="009B388F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874C26" wp14:editId="000F062D">
            <wp:simplePos x="0" y="0"/>
            <wp:positionH relativeFrom="column">
              <wp:posOffset>3181985</wp:posOffset>
            </wp:positionH>
            <wp:positionV relativeFrom="page">
              <wp:posOffset>4524375</wp:posOffset>
            </wp:positionV>
            <wp:extent cx="1104900" cy="2362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4CE4" w:rsidRPr="009B388F">
        <w:rPr>
          <w:rFonts w:ascii="Times New Roman" w:hAnsi="Times New Roman" w:cs="Times New Roman"/>
          <w:sz w:val="24"/>
          <w:szCs w:val="24"/>
        </w:rPr>
        <w:t>Mărimea</w:t>
      </w:r>
      <w:proofErr w:type="spellEnd"/>
      <w:r w:rsidR="00964CE4" w:rsidRPr="009B388F">
        <w:rPr>
          <w:rFonts w:ascii="Times New Roman" w:hAnsi="Times New Roman" w:cs="Times New Roman"/>
          <w:sz w:val="24"/>
          <w:szCs w:val="24"/>
        </w:rPr>
        <w:t xml:space="preserve"> ∆t se </w:t>
      </w:r>
      <w:proofErr w:type="spellStart"/>
      <w:r w:rsidR="00964CE4"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="00964CE4"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E4" w:rsidRPr="009B388F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="00964CE4"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64CE4" w:rsidRPr="009B388F">
        <w:rPr>
          <w:rFonts w:ascii="Times New Roman" w:hAnsi="Times New Roman" w:cs="Times New Roman"/>
          <w:sz w:val="24"/>
          <w:szCs w:val="24"/>
        </w:rPr>
        <w:t>eşantionare</w:t>
      </w:r>
      <w:proofErr w:type="spellEnd"/>
      <w:r w:rsidR="00964CE4" w:rsidRPr="009B38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9DAAD8" w14:textId="6E61D24D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prestabilite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s1, s2, ...,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numesc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cuante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transformare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cuante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discretizare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cuantificare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2A9DEA6A" w14:textId="0A549092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B7880A" wp14:editId="65A25A73">
            <wp:simplePos x="0" y="0"/>
            <wp:positionH relativeFrom="margin">
              <wp:posOffset>114300</wp:posOffset>
            </wp:positionH>
            <wp:positionV relativeFrom="margin">
              <wp:posOffset>4838700</wp:posOffset>
            </wp:positionV>
            <wp:extent cx="5000625" cy="2667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00D2BB" w14:textId="508ED053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C3D3BA" wp14:editId="11DAEC5A">
            <wp:simplePos x="0" y="0"/>
            <wp:positionH relativeFrom="margin">
              <wp:align>left</wp:align>
            </wp:positionH>
            <wp:positionV relativeFrom="page">
              <wp:posOffset>5591175</wp:posOffset>
            </wp:positionV>
            <wp:extent cx="2428875" cy="548005"/>
            <wp:effectExtent l="0" t="0" r="9525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F70BD9" wp14:editId="22C59E57">
            <wp:simplePos x="0" y="0"/>
            <wp:positionH relativeFrom="column">
              <wp:posOffset>2705100</wp:posOffset>
            </wp:positionH>
            <wp:positionV relativeFrom="page">
              <wp:posOffset>5591175</wp:posOffset>
            </wp:positionV>
            <wp:extent cx="2381250" cy="5416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681C1" w14:textId="4404174E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</w:p>
    <w:p w14:paraId="66DF4FF8" w14:textId="21B698AB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FA7448" wp14:editId="36C47D16">
            <wp:simplePos x="0" y="0"/>
            <wp:positionH relativeFrom="column">
              <wp:posOffset>3686175</wp:posOffset>
            </wp:positionH>
            <wp:positionV relativeFrom="page">
              <wp:posOffset>6610350</wp:posOffset>
            </wp:positionV>
            <wp:extent cx="1552575" cy="3238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împărţită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microzone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pixeli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Descompunerea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rastru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7244FF38" w14:textId="750BAF1C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1AD56A8" wp14:editId="5C49C0F4">
            <wp:simplePos x="0" y="0"/>
            <wp:positionH relativeFrom="margin">
              <wp:align>right</wp:align>
            </wp:positionH>
            <wp:positionV relativeFrom="page">
              <wp:posOffset>6648450</wp:posOffset>
            </wp:positionV>
            <wp:extent cx="1114425" cy="2667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38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5ACCC3" wp14:editId="775E36EE">
            <wp:simplePos x="0" y="0"/>
            <wp:positionH relativeFrom="column">
              <wp:posOffset>1323975</wp:posOffset>
            </wp:positionH>
            <wp:positionV relativeFrom="page">
              <wp:posOffset>6648450</wp:posOffset>
            </wp:positionV>
            <wp:extent cx="1400175" cy="2857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monocrome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r w:rsidRPr="009B388F">
        <w:rPr>
          <w:rFonts w:ascii="Times New Roman" w:hAnsi="Times New Roman" w:cs="Times New Roman"/>
          <w:sz w:val="24"/>
          <w:szCs w:val="24"/>
        </w:rPr>
        <w:tab/>
      </w:r>
      <w:r w:rsidRPr="009B388F">
        <w:rPr>
          <w:rFonts w:ascii="Times New Roman" w:hAnsi="Times New Roman" w:cs="Times New Roman"/>
          <w:sz w:val="24"/>
          <w:szCs w:val="24"/>
        </w:rPr>
        <w:tab/>
      </w:r>
      <w:r w:rsidRPr="009B388F">
        <w:rPr>
          <w:rFonts w:ascii="Times New Roman" w:hAnsi="Times New Roman" w:cs="Times New Roman"/>
          <w:sz w:val="24"/>
          <w:szCs w:val="24"/>
        </w:rPr>
        <w:tab/>
      </w:r>
      <w:r w:rsidRPr="009B38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color</w:t>
      </w:r>
    </w:p>
    <w:p w14:paraId="682BAD6C" w14:textId="0DC32D7E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informaţional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discret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7E108796" w14:textId="13B505EE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extragere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discret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procedeul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adoptat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demodulare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p w14:paraId="22B1360F" w14:textId="22C642CA" w:rsidR="009B388F" w:rsidRPr="009B388F" w:rsidRDefault="009B38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388F">
        <w:rPr>
          <w:rFonts w:ascii="Times New Roman" w:hAnsi="Times New Roman" w:cs="Times New Roman"/>
          <w:sz w:val="24"/>
          <w:szCs w:val="24"/>
        </w:rPr>
        <w:t>Operaţia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transformare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eşantioane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discretizare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8F">
        <w:rPr>
          <w:rFonts w:ascii="Times New Roman" w:hAnsi="Times New Roman" w:cs="Times New Roman"/>
          <w:sz w:val="24"/>
          <w:szCs w:val="24"/>
        </w:rPr>
        <w:t>eşantionare</w:t>
      </w:r>
      <w:proofErr w:type="spellEnd"/>
      <w:r w:rsidRPr="009B388F">
        <w:rPr>
          <w:rFonts w:ascii="Times New Roman" w:hAnsi="Times New Roman" w:cs="Times New Roman"/>
          <w:sz w:val="24"/>
          <w:szCs w:val="24"/>
        </w:rPr>
        <w:t>.</w:t>
      </w:r>
    </w:p>
    <w:sectPr w:rsidR="009B388F" w:rsidRPr="009B388F" w:rsidSect="00964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E4"/>
    <w:rsid w:val="00964CE4"/>
    <w:rsid w:val="009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06F3"/>
  <w15:chartTrackingRefBased/>
  <w15:docId w15:val="{40683F35-2AE4-4AA2-A744-D504E85B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ValeriuV</dc:creator>
  <cp:keywords/>
  <dc:description/>
  <cp:lastModifiedBy>Rusu ValeriuV</cp:lastModifiedBy>
  <cp:revision>2</cp:revision>
  <dcterms:created xsi:type="dcterms:W3CDTF">2021-10-10T06:38:00Z</dcterms:created>
  <dcterms:modified xsi:type="dcterms:W3CDTF">2021-10-10T06:57:00Z</dcterms:modified>
</cp:coreProperties>
</file>