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74696">
      <w:pPr>
        <w:pStyle w:val="8"/>
        <w:spacing w:line="240" w:lineRule="auto"/>
        <w:ind w:left="360"/>
        <w:rPr>
          <w:rFonts w:hint="eastAsia"/>
          <w:sz w:val="24"/>
        </w:rPr>
      </w:pPr>
      <w:r>
        <w:rPr>
          <w:sz w:val="24"/>
        </w:rPr>
        <w:drawing>
          <wp:inline distT="0" distB="0" distL="0" distR="0">
            <wp:extent cx="5274310" cy="3724910"/>
            <wp:effectExtent l="0" t="0" r="2540" b="8890"/>
            <wp:docPr id="1605128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2825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86B8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0" w:name="_Toc30339"/>
      <w:r>
        <w:t>登录（STU - 1）</w:t>
      </w:r>
      <w:bookmarkEnd w:id="0"/>
    </w:p>
    <w:p w14:paraId="71296146">
      <w:pPr>
        <w:rPr>
          <w:rFonts w:hint="eastAsia"/>
        </w:rPr>
      </w:pPr>
      <w:r>
        <w:drawing>
          <wp:inline distT="0" distB="0" distL="114300" distR="114300">
            <wp:extent cx="1710055" cy="4748530"/>
            <wp:effectExtent l="0" t="0" r="4445" b="4445"/>
            <wp:docPr id="3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6BA98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77E8113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61D5EC48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3CA0D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98E6E9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39BE5E54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学生登录系统</w:t>
            </w:r>
          </w:p>
        </w:tc>
      </w:tr>
      <w:tr w14:paraId="01A1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86D93A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67C5A4B3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</w:t>
            </w:r>
          </w:p>
        </w:tc>
      </w:tr>
      <w:tr w14:paraId="10904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AE33A61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735EBEB5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学生已拥有系统账号，系统处于正常运行状态</w:t>
            </w:r>
          </w:p>
        </w:tc>
      </w:tr>
      <w:tr w14:paraId="0249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57B808A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453FC7D3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若登录成功，进入智能校务管理系统学生端主界面，系统记录登录日志；若登录失败，提示错误信息</w:t>
            </w:r>
          </w:p>
        </w:tc>
      </w:tr>
      <w:tr w14:paraId="529B1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005CC8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29FA3D35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学生打开智能校务管理系统登录页面。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输入账号和密码。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点击 “登录” 按钮。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系统验证账号和密码的正确性。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5. 若验证通过，进入学生端主界面；若不通过，显示错误提示信息，如 “账号或密码错误”。</w:t>
            </w:r>
          </w:p>
        </w:tc>
      </w:tr>
      <w:tr w14:paraId="4683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2CF9C7E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3E24E497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若学生忘记密码，点击 “忘记密码” 链接，进入找回密码流程：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1. 输入注册邮箱或手机号。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系统发送验证码到邮箱或手机。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学生输入验证码。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设置新密码。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5. 密码修改成功后，返回登录页面重新登录。</w:t>
            </w:r>
          </w:p>
        </w:tc>
      </w:tr>
    </w:tbl>
    <w:p w14:paraId="21F67F78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" w:name="_Toc1121"/>
      <w:r>
        <w:t>修改密码（STU - 2）</w:t>
      </w:r>
      <w:bookmarkEnd w:id="1"/>
    </w:p>
    <w:p w14:paraId="033E6625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11220" cy="8861425"/>
            <wp:effectExtent l="0" t="0" r="8255" b="6350"/>
            <wp:docPr id="38" name="图片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886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44F6A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9EECAEF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0902365B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2D39B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6A07B69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2F38CA3A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学生修改登录密码</w:t>
            </w:r>
          </w:p>
        </w:tc>
      </w:tr>
      <w:tr w14:paraId="31221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48318BA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0A3F8B2F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</w:t>
            </w:r>
          </w:p>
        </w:tc>
      </w:tr>
      <w:tr w14:paraId="0825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7E759DB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53F58732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学生已成功登录智能校务管理系统学生端</w:t>
            </w:r>
          </w:p>
        </w:tc>
      </w:tr>
      <w:tr w14:paraId="62F38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1A109AA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5E12040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学生密码修改成功，下次登录需使用新密码，系统记录密码修改日志</w:t>
            </w:r>
          </w:p>
        </w:tc>
      </w:tr>
      <w:tr w14:paraId="272E0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2129CCA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4781220F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学生在学生端主界面找到 “个人中心 - 账号管理 - 重置密码” 选项并点击。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输入原密码。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输入新密码，并再次确认新密码。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点击 “确认修改” 按钮。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5. 系统验证原密码的正确性，并检查新密码是否符合规定（如长度、复杂度等）。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6. 若验证通过，修改密码并提示 “密码修改成功”；若不通过，显示相应错误提示信息，如 “原密码错误” 或 “新密码不符合要求”。</w:t>
            </w:r>
          </w:p>
        </w:tc>
      </w:tr>
      <w:tr w14:paraId="3C093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53B2EE9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6919AB79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无</w:t>
            </w:r>
          </w:p>
        </w:tc>
      </w:tr>
    </w:tbl>
    <w:p w14:paraId="10F735D0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" w:name="_Toc13144"/>
      <w:r>
        <w:t>信息查询 - 个人信息（STU - 3）</w:t>
      </w:r>
      <w:bookmarkEnd w:id="2"/>
    </w:p>
    <w:p w14:paraId="08FE471D">
      <w:pPr>
        <w:rPr>
          <w:rFonts w:hint="eastAsia"/>
        </w:rPr>
      </w:pPr>
      <w:r>
        <w:drawing>
          <wp:inline distT="0" distB="0" distL="114300" distR="114300">
            <wp:extent cx="3881755" cy="3624580"/>
            <wp:effectExtent l="0" t="0" r="4445" b="4445"/>
            <wp:docPr id="3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37B16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64DBB8B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305FCFB2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67A3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AC6EFC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64DF209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学生查询个人信息</w:t>
            </w:r>
          </w:p>
        </w:tc>
      </w:tr>
      <w:tr w14:paraId="0275C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E0C08B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0187CF75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</w:t>
            </w:r>
          </w:p>
        </w:tc>
      </w:tr>
      <w:tr w14:paraId="36EC7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925C52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75BD738E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学生已成功登录智能校务管理系统学生端</w:t>
            </w:r>
          </w:p>
        </w:tc>
      </w:tr>
      <w:tr w14:paraId="50C91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60C698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305FF66F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学生成功查看个人信息，包括基本信息、学籍信息等</w:t>
            </w:r>
          </w:p>
        </w:tc>
      </w:tr>
      <w:tr w14:paraId="649D2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999815B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37659FF3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学生在学生端主界面点击 “信息查询 - 查询个人信息”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系统展示学生个人信息，如姓名、性别、学号、专业、年级等。</w:t>
            </w:r>
          </w:p>
        </w:tc>
      </w:tr>
      <w:tr w14:paraId="1598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734A88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70DEF2D1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无</w:t>
            </w:r>
          </w:p>
        </w:tc>
      </w:tr>
    </w:tbl>
    <w:p w14:paraId="5A4C9AD8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" w:name="_Toc25131"/>
      <w:r>
        <w:t>信息查询 - 班级课表（STU - 4）</w:t>
      </w:r>
      <w:bookmarkEnd w:id="3"/>
    </w:p>
    <w:p w14:paraId="5F9FF283">
      <w:pPr>
        <w:rPr>
          <w:rFonts w:hint="eastAsia"/>
        </w:rPr>
      </w:pPr>
      <w:r>
        <w:drawing>
          <wp:inline distT="0" distB="0" distL="114300" distR="114300">
            <wp:extent cx="4300855" cy="5739130"/>
            <wp:effectExtent l="0" t="0" r="4445" b="4445"/>
            <wp:docPr id="4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573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4F5C0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6DEEB3F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535FD965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3D0D1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B57FB4C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1DA04B05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学生查询班级课表</w:t>
            </w:r>
          </w:p>
        </w:tc>
      </w:tr>
      <w:tr w14:paraId="2DB06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16FEAC2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581B5A15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</w:t>
            </w:r>
          </w:p>
        </w:tc>
      </w:tr>
      <w:tr w14:paraId="26037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9CA226E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59C82DAE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学生已成功登录智能校务管理系统学生端，系统已录入课程安排信息</w:t>
            </w:r>
          </w:p>
        </w:tc>
      </w:tr>
      <w:tr w14:paraId="21758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003A5BB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18786055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学生成功查看班级课表信息</w:t>
            </w:r>
          </w:p>
        </w:tc>
      </w:tr>
      <w:tr w14:paraId="420B4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60C460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72EE534B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学生在学生端主界面点击 “信息查询 - 班级课表查询”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选择要查询的学期。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系统展示该学期班级课表，包括课程名称、上课时间、上课地点、授课教师等信息。</w:t>
            </w:r>
          </w:p>
        </w:tc>
      </w:tr>
      <w:tr w14:paraId="599F9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791E7A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2F1A238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学生可点击课程名称查看课程详细介绍及教学大纲等资料。</w:t>
            </w:r>
          </w:p>
        </w:tc>
      </w:tr>
    </w:tbl>
    <w:p w14:paraId="26091151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" w:name="_Toc4668"/>
      <w:r>
        <w:t>信息查询 - 学生成绩（STU - 5）</w:t>
      </w:r>
      <w:bookmarkEnd w:id="4"/>
    </w:p>
    <w:p w14:paraId="34D57411">
      <w:pPr>
        <w:rPr>
          <w:rFonts w:hint="eastAsia"/>
        </w:rPr>
      </w:pPr>
      <w:r>
        <w:drawing>
          <wp:inline distT="0" distB="0" distL="114300" distR="114300">
            <wp:extent cx="4348480" cy="5653405"/>
            <wp:effectExtent l="0" t="0" r="4445" b="4445"/>
            <wp:docPr id="4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565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05697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1B0BDC5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578B9BA9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0F8DD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FBA6D08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46EE9744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学生查询成绩</w:t>
            </w:r>
          </w:p>
        </w:tc>
      </w:tr>
      <w:tr w14:paraId="7DEB8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C6A5D8B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02BEC9DA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</w:t>
            </w:r>
          </w:p>
        </w:tc>
      </w:tr>
      <w:tr w14:paraId="51AF7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010CC8D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05B26455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学生已成功登录智能校务管理系统学生端，课程成绩已录入系统</w:t>
            </w:r>
          </w:p>
        </w:tc>
      </w:tr>
      <w:tr w14:paraId="62109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0217C8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1720300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学生成功查看成绩信息</w:t>
            </w:r>
          </w:p>
        </w:tc>
      </w:tr>
      <w:tr w14:paraId="262CC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B5B91A8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24260B7E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学生在学生端主界面点击 “信息查询 - 学生成绩查询”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选择要查询的学期。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系统展示该学期学生的课程成绩，包括课程名称、平时成绩、考试成绩、总成绩等。</w:t>
            </w:r>
          </w:p>
        </w:tc>
      </w:tr>
      <w:tr w14:paraId="63AC8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821A543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224F0582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学生可点击成绩明细查看教师评语及成绩计算方式等。</w:t>
            </w:r>
          </w:p>
        </w:tc>
      </w:tr>
    </w:tbl>
    <w:p w14:paraId="1BA78411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" w:name="_Toc15714"/>
      <w:r>
        <w:t>通知信息 - 教学通知（STU - 6）</w:t>
      </w:r>
      <w:bookmarkEnd w:id="5"/>
    </w:p>
    <w:p w14:paraId="4CBCEAF1">
      <w:pPr>
        <w:rPr>
          <w:rFonts w:hint="eastAsia"/>
        </w:rPr>
      </w:pPr>
      <w:r>
        <w:drawing>
          <wp:inline distT="0" distB="0" distL="114300" distR="114300">
            <wp:extent cx="3291205" cy="5605780"/>
            <wp:effectExtent l="0" t="0" r="4445" b="4445"/>
            <wp:docPr id="4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205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001DE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0680126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6C4250D6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1FB92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BBD0BB2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6740CB42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学生查看教学通知</w:t>
            </w:r>
          </w:p>
        </w:tc>
      </w:tr>
      <w:tr w14:paraId="6643C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D4F79E3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41C158F2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</w:t>
            </w:r>
          </w:p>
        </w:tc>
      </w:tr>
      <w:tr w14:paraId="4AFA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E14B6A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248A22B9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学生已成功登录智能校务管理系统学生端，系统已发布教学通知</w:t>
            </w:r>
          </w:p>
        </w:tc>
      </w:tr>
      <w:tr w14:paraId="73A45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0F6E67C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4BE6D9A1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学生查看教学通知内容，了解相关教学安排变动等信息</w:t>
            </w:r>
          </w:p>
        </w:tc>
      </w:tr>
      <w:tr w14:paraId="02299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DB7B5F5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1D6C4C6B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学生在学生端主界面点击 “通知信息 - 教学通知”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系统展示教学通知列表，学生可点击通知标题查看详细内容，如考试安排调整、课程临时变动等。</w:t>
            </w:r>
          </w:p>
        </w:tc>
      </w:tr>
      <w:tr w14:paraId="0EDCA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064BECE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09B37C84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学生可对感兴趣的通知进行收藏，方便后续查看。</w:t>
            </w:r>
          </w:p>
        </w:tc>
      </w:tr>
    </w:tbl>
    <w:p w14:paraId="254303EF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6" w:name="_Toc30482"/>
      <w:r>
        <w:t>通知信息 - 院级通知（STU - 7）</w:t>
      </w:r>
      <w:bookmarkEnd w:id="6"/>
    </w:p>
    <w:p w14:paraId="4C336BAC">
      <w:pPr>
        <w:rPr>
          <w:rFonts w:hint="eastAsia"/>
        </w:rPr>
      </w:pPr>
      <w:r>
        <w:drawing>
          <wp:inline distT="0" distB="0" distL="114300" distR="114300">
            <wp:extent cx="3948430" cy="5510530"/>
            <wp:effectExtent l="0" t="0" r="4445" b="4445"/>
            <wp:docPr id="4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551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6F16E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D3628F0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72C714D7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1EDC0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FEF21C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7D216121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学生查看院级通知</w:t>
            </w:r>
          </w:p>
        </w:tc>
      </w:tr>
      <w:tr w14:paraId="50A4B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DC48DD8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367B2431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</w:t>
            </w:r>
          </w:p>
        </w:tc>
      </w:tr>
      <w:tr w14:paraId="4B137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3F899F5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109784A3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学生已成功登录智能校务管理系统学生端，系统已发布院级通知</w:t>
            </w:r>
          </w:p>
        </w:tc>
      </w:tr>
      <w:tr w14:paraId="2E8C5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A0EA0D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5765A9BB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学生查看院级通知内容，了解学院相关事务安排等信息</w:t>
            </w:r>
          </w:p>
        </w:tc>
      </w:tr>
      <w:tr w14:paraId="3DF28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18741A2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64CB30A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学生在学生端主界面点击 “通知信息 - 院级通知”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系统展示院级通知列表，学生可点击通知标题查看详细内容，如学院活动通知、学术讲座安排等。</w:t>
            </w:r>
          </w:p>
        </w:tc>
      </w:tr>
      <w:tr w14:paraId="4D468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F63750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087720F1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学生可对通知进行评论和分享给其他同学。</w:t>
            </w:r>
          </w:p>
        </w:tc>
      </w:tr>
    </w:tbl>
    <w:p w14:paraId="651F4540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7" w:name="_Toc4359"/>
      <w:r>
        <w:t>通知信息 - 校级通知（STU - 8）</w:t>
      </w:r>
      <w:bookmarkEnd w:id="7"/>
    </w:p>
    <w:p w14:paraId="57CEF6FE">
      <w:pPr>
        <w:rPr>
          <w:rFonts w:hint="eastAsia"/>
        </w:rPr>
      </w:pPr>
      <w:r>
        <w:drawing>
          <wp:inline distT="0" distB="0" distL="114300" distR="114300">
            <wp:extent cx="3719830" cy="6539230"/>
            <wp:effectExtent l="0" t="0" r="4445" b="4445"/>
            <wp:docPr id="4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9830" cy="653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28FB5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F72BADB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38BF8831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2381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9FB8D93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5F83F5C8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学生查看校级通知</w:t>
            </w:r>
          </w:p>
        </w:tc>
      </w:tr>
      <w:tr w14:paraId="7F6E1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C734895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4636210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</w:t>
            </w:r>
          </w:p>
        </w:tc>
      </w:tr>
      <w:tr w14:paraId="3D8F1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826BC0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727BDF2D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学生已成功登录智能校务管理系统学生端，系统已发布校级通知</w:t>
            </w:r>
          </w:p>
        </w:tc>
      </w:tr>
      <w:tr w14:paraId="41374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39F3512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05DF630E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学生查看校级通知内容，了解学校层面相关政策、活动等信息</w:t>
            </w:r>
          </w:p>
        </w:tc>
      </w:tr>
      <w:tr w14:paraId="72FB2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33854C1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2CFFB33B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学生在学生端主界面点击 “通知信息 - 校级通知”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系统展示校级通知列表，学生可点击通知标题查看详细内容，如学校规章制度更新、大型校园活动通知等。</w:t>
            </w:r>
          </w:p>
        </w:tc>
      </w:tr>
      <w:tr w14:paraId="4BB83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50F96C1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773C748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学生可订阅特定类型校级通知，及时接收推送。</w:t>
            </w:r>
          </w:p>
        </w:tc>
      </w:tr>
    </w:tbl>
    <w:p w14:paraId="5749E0BC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8" w:name="_Toc17607"/>
      <w:r>
        <w:t>我的课程（STU - 9）</w:t>
      </w:r>
      <w:bookmarkEnd w:id="8"/>
    </w:p>
    <w:p w14:paraId="3C27CB95">
      <w:pPr>
        <w:rPr>
          <w:rFonts w:hint="eastAsia"/>
        </w:rPr>
      </w:pPr>
      <w:r>
        <w:drawing>
          <wp:inline distT="0" distB="0" distL="114300" distR="114300">
            <wp:extent cx="4777105" cy="6501130"/>
            <wp:effectExtent l="0" t="0" r="4445" b="4445"/>
            <wp:docPr id="4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650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0D0BF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3A85963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4F5DA8F6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1F64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EFFFD3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552F07FE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学生查看我的课程</w:t>
            </w:r>
          </w:p>
        </w:tc>
      </w:tr>
      <w:tr w14:paraId="45E87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7A5C439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32659711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</w:t>
            </w:r>
          </w:p>
        </w:tc>
      </w:tr>
      <w:tr w14:paraId="76A4C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7B7BB2E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41DF1F98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学生已成功登录智能校务管理系统学生端，系统已录入学生选课信息</w:t>
            </w:r>
          </w:p>
        </w:tc>
      </w:tr>
      <w:tr w14:paraId="76339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FE0036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6D3E7ACD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学生成功查看所选课程信息</w:t>
            </w:r>
          </w:p>
        </w:tc>
      </w:tr>
      <w:tr w14:paraId="3D807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30D056C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1CB75AF9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学生在学生端主界面点击 “我的课程”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系统展示学生当前学期所选课程列表，包括课程名称、授课教师、上课时间地点等信息。学生可点击课程查看课程资料、作业布置情况等。</w:t>
            </w:r>
          </w:p>
        </w:tc>
      </w:tr>
      <w:tr w14:paraId="369B4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6551518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1D647AFC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学生可对课程进行评价和反馈教学建议。</w:t>
            </w:r>
          </w:p>
        </w:tc>
      </w:tr>
    </w:tbl>
    <w:p w14:paraId="68A1202A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9" w:name="_Toc24734"/>
      <w:r>
        <w:t>资料上传 / 下载（STU - 10）</w:t>
      </w:r>
      <w:bookmarkEnd w:id="9"/>
    </w:p>
    <w:p w14:paraId="11AA0552">
      <w:pPr>
        <w:rPr>
          <w:rFonts w:hint="eastAsia"/>
        </w:rPr>
      </w:pPr>
      <w:r>
        <w:drawing>
          <wp:inline distT="0" distB="0" distL="114300" distR="114300">
            <wp:extent cx="3395980" cy="2462530"/>
            <wp:effectExtent l="0" t="0" r="4445" b="4445"/>
            <wp:docPr id="46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61A33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65286E0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190B8C3C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397C9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FA85BFF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5DA2F21B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学生进行资料上传 / 下载</w:t>
            </w:r>
          </w:p>
        </w:tc>
      </w:tr>
      <w:tr w14:paraId="2596A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3C20FB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5A6F41C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</w:t>
            </w:r>
          </w:p>
        </w:tc>
      </w:tr>
      <w:tr w14:paraId="04971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22C8A57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2D70081B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学生已成功登录智能校务管理系统学生端，系统已存在资料存储区域</w:t>
            </w:r>
          </w:p>
        </w:tc>
      </w:tr>
      <w:tr w14:paraId="33B85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7" w:type="pct"/>
          </w:tcPr>
          <w:p w14:paraId="1575FE4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2B31E6DA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学生完成资料上传或下载操作，系统记录操作日志</w:t>
            </w:r>
          </w:p>
        </w:tc>
      </w:tr>
      <w:tr w14:paraId="72975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5331505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3CC65B07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上传</w:t>
            </w:r>
            <w:r>
              <w:rPr>
                <w:kern w:val="0"/>
                <w:sz w:val="24"/>
              </w:rPr>
              <w:t>：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1. 学生在学生端主界面点击 “资料上传 / 下载 - 上传资料”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选择本地要上传的文件（如作业文件、学习心得文档等，支持多种格式）。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填写资料相关信息，如资料名称、所属课程等。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点击 “上传” 按钮。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5. 系统验证文件格式和大小是否符合规定，若符合，上传文件到系统资料存储区域，并提示 “上传成功”；若不符合，显示错误提示信息，如 “文件格式不支持” 或 “文件大小超出限制”。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br w:type="textWrapping"/>
            </w:r>
            <w:r>
              <w:rPr>
                <w:b/>
                <w:bCs/>
                <w:kern w:val="0"/>
                <w:sz w:val="24"/>
              </w:rPr>
              <w:t>下载</w:t>
            </w:r>
            <w:r>
              <w:rPr>
                <w:kern w:val="0"/>
                <w:sz w:val="24"/>
              </w:rPr>
              <w:t>：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1. 学生在学生端主界面点击 “资料上传 / 下载 - 浏览资料”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通过搜索框或分类目录查找所需资料。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找到目标资料后，点击 “下载” 按钮。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系统将资料文件下载到学生本地设备。</w:t>
            </w:r>
          </w:p>
        </w:tc>
      </w:tr>
      <w:tr w14:paraId="3EF33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4B47720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698B4927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上传资料时，若文件较大，系统可显示上传进度条，供学生了解上传情况。</w:t>
            </w:r>
          </w:p>
        </w:tc>
      </w:tr>
    </w:tbl>
    <w:p w14:paraId="3A6437DE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0" w:name="_Toc29704"/>
      <w:r>
        <w:t>使用校务 AI 小助手（STU - 11）</w:t>
      </w:r>
      <w:bookmarkEnd w:id="10"/>
    </w:p>
    <w:p w14:paraId="55603780">
      <w:pPr>
        <w:rPr>
          <w:rFonts w:hint="eastAsia"/>
        </w:rPr>
      </w:pPr>
      <w:r>
        <w:drawing>
          <wp:inline distT="0" distB="0" distL="114300" distR="114300">
            <wp:extent cx="3672205" cy="1700530"/>
            <wp:effectExtent l="0" t="0" r="4445" b="4445"/>
            <wp:docPr id="47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777F8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F891C8B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00D05D13">
            <w:pPr>
              <w:pStyle w:val="8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4101E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AC0CFCA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2522569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学生使用校务 AI 小助手</w:t>
            </w:r>
          </w:p>
        </w:tc>
      </w:tr>
      <w:tr w14:paraId="06C06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1D0F7F4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0A464482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</w:t>
            </w:r>
          </w:p>
        </w:tc>
      </w:tr>
      <w:tr w14:paraId="19B63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C683D99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7123E834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学生已成功登录智能校务管理系统学生端</w:t>
            </w:r>
          </w:p>
        </w:tc>
      </w:tr>
      <w:tr w14:paraId="0A9F0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2F6D197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70509622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学生获得问题答案或解决方案，系统记录问答日志</w:t>
            </w:r>
          </w:p>
        </w:tc>
      </w:tr>
      <w:tr w14:paraId="7AAB7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CAC379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678FFD01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学生在学生端主界面找到校务 AI 小助手对话框。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在输入框中输入问题，如 “如何退课”。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点击 “发送” 按钮。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系统在知识库中搜索匹配答案：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- 若找到匹配答案，展示给学生。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- 若未找到匹配答案，提示学生 “未找到相关答案，我们会记录并处理您的问题”，同时将问题记录到待处理问题列表，供管理员或相关人员后续补充答案到知识库。</w:t>
            </w:r>
          </w:p>
        </w:tc>
      </w:tr>
      <w:tr w14:paraId="1B1E9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B3D5072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24128C96">
            <w:pPr>
              <w:pStyle w:val="8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学生对答案不满意时，可进行追问：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1. 点击答案下方的 “追问” 按钮。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输入追问内容并提交。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系统再次搜索或提示相关人员人工处理追问问题，并回复学生。</w:t>
            </w:r>
          </w:p>
        </w:tc>
      </w:tr>
    </w:tbl>
    <w:p w14:paraId="6472261F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rPr>
          <w:rFonts w:hint="eastAsia"/>
          <w:lang w:val="en-US" w:eastAsia="zh-CN"/>
        </w:rPr>
        <w:t>更换头像</w:t>
      </w:r>
      <w:r>
        <w:t>（STU - 1</w:t>
      </w:r>
      <w:r>
        <w:rPr>
          <w:rFonts w:hint="eastAsia"/>
          <w:lang w:val="en-US" w:eastAsia="zh-CN"/>
        </w:rPr>
        <w:t>2</w:t>
      </w:r>
      <w:r>
        <w:t>）</w:t>
      </w:r>
    </w:p>
    <w:p w14:paraId="530ACE9D">
      <w:pPr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10055" cy="2195830"/>
            <wp:effectExtent l="0" t="0" r="4445" b="4445"/>
            <wp:docPr id="3" name="图片 3" descr="1748875109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887510960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GoBack"/>
      <w:bookmarkEnd w:id="11"/>
    </w:p>
    <w:tbl>
      <w:tblPr>
        <w:tblW w:w="8320" w:type="dxa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60"/>
        <w:gridCol w:w="4160"/>
      </w:tblGrid>
      <w:tr w14:paraId="6C7B361B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3" w:hRule="atLeast"/>
        </w:trPr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7AC206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71CCE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详情</w:t>
            </w:r>
          </w:p>
        </w:tc>
      </w:tr>
      <w:tr w14:paraId="7615EA9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6" w:hRule="atLeast"/>
        </w:trPr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33309C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0DBC63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学生更换头像</w:t>
            </w:r>
          </w:p>
        </w:tc>
      </w:tr>
      <w:tr w14:paraId="2E4800D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3" w:hRule="atLeast"/>
        </w:trPr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3C3754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6B76A9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已登录学生</w:t>
            </w:r>
          </w:p>
        </w:tc>
      </w:tr>
      <w:tr w14:paraId="32558D0C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9" w:hRule="atLeast"/>
        </w:trPr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3202FD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1E31D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学生成功登录系统，进入个人信息管理页面</w:t>
            </w:r>
          </w:p>
        </w:tc>
      </w:tr>
      <w:tr w14:paraId="44BB100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9" w:hRule="atLeast"/>
        </w:trPr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10A0D5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5DB276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系统更新头像，同步展示；记录更换日志</w:t>
            </w:r>
          </w:p>
        </w:tc>
      </w:tr>
      <w:tr w14:paraId="5202D5E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97" w:hRule="atLeast"/>
        </w:trPr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609C1D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基本流程</w:t>
            </w:r>
          </w:p>
        </w:tc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560E7E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点击头像区域 “更换” 按钮；2. 选择本地 JPG/PNG 格式、≤2MB 图片；3. 验证通过后裁剪上传，失败则提示错误；4. 成功后显示新头像，提示更换成功</w:t>
            </w:r>
          </w:p>
        </w:tc>
      </w:tr>
      <w:tr w14:paraId="3D7B71E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11" w:hRule="atLeast"/>
        </w:trPr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235A77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扩展流程</w:t>
            </w:r>
          </w:p>
        </w:tc>
        <w:tc>
          <w:tcPr>
            <w:tcW w:w="41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8" w:type="dxa"/>
              <w:left w:w="60" w:type="dxa"/>
              <w:bottom w:w="68" w:type="dxa"/>
              <w:right w:w="60" w:type="dxa"/>
            </w:tcMar>
            <w:vAlign w:val="top"/>
          </w:tcPr>
          <w:p w14:paraId="729166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未选图关闭窗口无提示；2. 裁剪支持缩放；</w:t>
            </w:r>
          </w:p>
        </w:tc>
      </w:tr>
    </w:tbl>
    <w:p w14:paraId="6D7A6E3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5F6963"/>
    <w:multiLevelType w:val="singleLevel"/>
    <w:tmpl w:val="F55F696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EB64F4"/>
    <w:rsid w:val="0B5E2A33"/>
    <w:rsid w:val="0EE70FCA"/>
    <w:rsid w:val="2BEB64F4"/>
    <w:rsid w:val="6433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0"/>
    <w:rPr>
      <w:rFonts w:ascii="Times New Roman" w:hAnsi="Times New Roman" w:eastAsia="宋体" w:cs="Times New Roman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../NUL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21</Words>
  <Characters>23</Characters>
  <Lines>0</Lines>
  <Paragraphs>0</Paragraphs>
  <TotalTime>21</TotalTime>
  <ScaleCrop>false</ScaleCrop>
  <LinksUpToDate>false</LinksUpToDate>
  <CharactersWithSpaces>25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2025-05-20T06:01:00Z</dcterms:created>
  <dc:creator>逍遥仙</dc:creator>
  <cp:lastModifiedBy>逍遥仙</cp:lastModifiedBy>
  <dcterms:modified xsi:type="dcterms:W3CDTF">2025-06-02T14:38:55Z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8B95637CFD68467092CFA543605F43BC_13</vt:lpwstr>
  </property>
  <property fmtid="{D5CDD505-2E9C-101B-9397-08002B2CF9AE}" pid="4" name="KSOTemplateDocerSaveRecord">
    <vt:lpwstr>eyJoZGlkIjoiMmM1MDUyOTBkNzY0MTIzNWUzYzBjMzkzZmMzOGI0N2MiLCJ1c2VySWQiOiIxNDA0NDY1NjI1In0=</vt:lpwstr>
  </property>
</Properties>
</file>