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986DD">
      <w:pPr>
        <w:ind w:left="-2" w:leftChars="-1" w:firstLine="2415" w:firstLineChars="1150"/>
      </w:pPr>
      <w:r>
        <w:rPr>
          <w:bCs/>
          <w:u w:val="single"/>
        </w:rPr>
        <w:t>202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1359413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BB5B0C"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 w14:paraId="68A087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IsYJPVAAAABgEAAA8AAAAAAAAAAQAgAAAAIgAAAGRycy9kb3ducmV2Lnht&#10;bFBLAQIUABQAAAAIAIdO4kCUkMa6NQIAAGYEAAAOAAAAAAAAAAEAIAAAACQBAABkcnMvZTJvRG9j&#10;LnhtbFBLBQYAAAAABgAGAFkBAADL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2BB5B0C">
                      <w:r>
                        <w:rPr>
                          <w:rFonts w:hint="eastAsia"/>
                        </w:rPr>
                        <w:t>编号：</w:t>
                      </w:r>
                    </w:p>
                    <w:p w14:paraId="68A0870A"/>
                  </w:txbxContent>
                </v:textbox>
              </v:shape>
            </w:pict>
          </mc:Fallback>
        </mc:AlternateContent>
      </w:r>
      <w:r>
        <w:rPr>
          <w:bCs/>
          <w:u w:val="single"/>
        </w:rPr>
        <w:t xml:space="preserve"> </w:t>
      </w:r>
      <w:r>
        <w:rPr>
          <w:rFonts w:hint="eastAsia"/>
        </w:rPr>
        <w:t>－</w:t>
      </w:r>
      <w:r>
        <w:rPr>
          <w:bCs/>
          <w:u w:val="single"/>
        </w:rPr>
        <w:t xml:space="preserve">202 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  </w:t>
      </w:r>
      <w:r>
        <w:rPr>
          <w:rFonts w:hint="eastAsia"/>
        </w:rPr>
        <w:t>学期</w:t>
      </w:r>
    </w:p>
    <w:p w14:paraId="7867C345">
      <w:pPr>
        <w:ind w:left="-2" w:leftChars="-1" w:firstLine="1995" w:firstLineChars="950"/>
      </w:pPr>
    </w:p>
    <w:p w14:paraId="3FBB18FD">
      <w:pPr>
        <w:rPr>
          <w:b/>
          <w:sz w:val="18"/>
          <w:szCs w:val="20"/>
        </w:rPr>
      </w:pPr>
    </w:p>
    <w:p w14:paraId="07BA838C">
      <w:pPr>
        <w:tabs>
          <w:tab w:val="left" w:pos="3465"/>
          <w:tab w:val="left" w:pos="3675"/>
          <w:tab w:val="left" w:pos="4515"/>
        </w:tabs>
        <w:ind w:firstLine="420" w:firstLineChars="200"/>
        <w:rPr>
          <w:rFonts w:eastAsia="黑体"/>
          <w:b/>
          <w:sz w:val="28"/>
        </w:rPr>
      </w:pPr>
      <w:r>
        <w:drawing>
          <wp:inline distT="0" distB="0" distL="0" distR="0">
            <wp:extent cx="463296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38FA">
      <w:pPr>
        <w:pStyle w:val="4"/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计划阶段文档</w:t>
      </w:r>
    </w:p>
    <w:p w14:paraId="03C03B71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00B514D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8" w:firstLineChars="787"/>
        <w:rPr>
          <w:bCs/>
          <w:sz w:val="24"/>
          <w:szCs w:val="24"/>
          <w:u w:val="single"/>
        </w:rPr>
      </w:pPr>
      <w:r>
        <w:rPr>
          <w:rFonts w:hint="eastAsia"/>
          <w:bCs/>
          <w:sz w:val="24"/>
          <w:szCs w:val="24"/>
        </w:rPr>
        <w:t xml:space="preserve">课   程   </w:t>
      </w:r>
      <w:r>
        <w:rPr>
          <w:bCs/>
          <w:sz w:val="24"/>
          <w:szCs w:val="24"/>
        </w:rPr>
        <w:t>名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  <w:u w:val="single"/>
        </w:rPr>
        <w:t>软件需求工程项目计划书</w:t>
      </w:r>
      <w:r>
        <w:rPr>
          <w:bCs/>
          <w:sz w:val="24"/>
          <w:szCs w:val="24"/>
          <w:u w:val="single"/>
        </w:rPr>
        <w:t xml:space="preserve">      </w:t>
      </w:r>
    </w:p>
    <w:p w14:paraId="3DECB406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9" w:firstLineChars="738"/>
        <w:rPr>
          <w:bCs/>
          <w:spacing w:val="8"/>
          <w:sz w:val="24"/>
          <w:szCs w:val="24"/>
          <w:u w:val="single"/>
        </w:rPr>
      </w:pPr>
      <w:r>
        <w:rPr>
          <w:rFonts w:hint="eastAsia"/>
          <w:bCs/>
          <w:spacing w:val="8"/>
          <w:sz w:val="24"/>
          <w:szCs w:val="24"/>
        </w:rPr>
        <w:t>所 在 学 院</w:t>
      </w:r>
      <w:r>
        <w:rPr>
          <w:bCs/>
          <w:spacing w:val="8"/>
          <w:sz w:val="24"/>
          <w:szCs w:val="24"/>
        </w:rPr>
        <w:t xml:space="preserve"> </w:t>
      </w:r>
      <w:r>
        <w:rPr>
          <w:bCs/>
          <w:spacing w:val="8"/>
          <w:sz w:val="24"/>
          <w:szCs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szCs w:val="24"/>
          <w:u w:val="single"/>
        </w:rPr>
        <w:t>计算学院</w:t>
      </w:r>
      <w:r>
        <w:rPr>
          <w:bCs/>
          <w:spacing w:val="8"/>
          <w:sz w:val="24"/>
          <w:szCs w:val="24"/>
          <w:u w:val="single"/>
        </w:rPr>
        <w:t xml:space="preserve">       </w:t>
      </w:r>
      <w:r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>
        <w:rPr>
          <w:bCs/>
          <w:spacing w:val="8"/>
          <w:sz w:val="24"/>
          <w:szCs w:val="24"/>
          <w:u w:val="single"/>
        </w:rPr>
        <w:t xml:space="preserve">    </w:t>
      </w:r>
    </w:p>
    <w:p w14:paraId="3CC32E10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9" w:firstLineChars="738"/>
        <w:rPr>
          <w:bCs/>
          <w:spacing w:val="8"/>
          <w:sz w:val="24"/>
          <w:szCs w:val="24"/>
          <w:u w:val="single"/>
        </w:rPr>
      </w:pPr>
      <w:r>
        <w:rPr>
          <w:bCs/>
          <w:spacing w:val="8"/>
          <w:sz w:val="24"/>
          <w:szCs w:val="24"/>
        </w:rPr>
        <w:t xml:space="preserve">指 导 老 师 </w:t>
      </w:r>
      <w:r>
        <w:rPr>
          <w:bCs/>
          <w:spacing w:val="8"/>
          <w:sz w:val="24"/>
          <w:szCs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szCs w:val="24"/>
          <w:u w:val="single"/>
        </w:rPr>
        <w:t xml:space="preserve">    </w:t>
      </w:r>
      <w:r>
        <w:rPr>
          <w:bCs/>
          <w:spacing w:val="8"/>
          <w:sz w:val="24"/>
          <w:szCs w:val="24"/>
          <w:u w:val="single"/>
        </w:rPr>
        <w:t xml:space="preserve"> 杨枨      </w:t>
      </w:r>
      <w:r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>
        <w:rPr>
          <w:bCs/>
          <w:spacing w:val="8"/>
          <w:sz w:val="24"/>
          <w:szCs w:val="24"/>
          <w:u w:val="single"/>
        </w:rPr>
        <w:t xml:space="preserve">    </w:t>
      </w:r>
    </w:p>
    <w:p w14:paraId="26CADFA0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9" w:firstLineChars="738"/>
        <w:rPr>
          <w:bCs/>
          <w:spacing w:val="8"/>
          <w:sz w:val="24"/>
          <w:szCs w:val="24"/>
          <w:u w:val="single"/>
        </w:rPr>
      </w:pPr>
    </w:p>
    <w:p w14:paraId="46621FC6">
      <w:pPr>
        <w:tabs>
          <w:tab w:val="left" w:pos="4410"/>
        </w:tabs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G07</w:t>
      </w:r>
      <w:r>
        <w:rPr>
          <w:b/>
          <w:sz w:val="44"/>
          <w:szCs w:val="44"/>
        </w:rPr>
        <w:t>小组</w:t>
      </w:r>
    </w:p>
    <w:p w14:paraId="38F6187B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9" w:firstLineChars="738"/>
        <w:rPr>
          <w:bCs/>
          <w:spacing w:val="8"/>
          <w:sz w:val="24"/>
          <w:szCs w:val="24"/>
          <w:u w:val="single"/>
        </w:rPr>
      </w:pPr>
    </w:p>
    <w:p w14:paraId="673C5319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 w:firstLine="1889" w:firstLineChars="738"/>
        <w:rPr>
          <w:bCs/>
          <w:spacing w:val="8"/>
          <w:sz w:val="24"/>
          <w:szCs w:val="24"/>
          <w:u w:val="single"/>
        </w:rPr>
      </w:pPr>
    </w:p>
    <w:p w14:paraId="3FA2AC01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/>
        <w:rPr>
          <w:bCs/>
          <w:spacing w:val="8"/>
          <w:sz w:val="24"/>
          <w:szCs w:val="24"/>
          <w:u w:val="single"/>
        </w:rPr>
      </w:pPr>
    </w:p>
    <w:p w14:paraId="2FC0A113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1821" w:rightChars="867"/>
        <w:rPr>
          <w:bCs/>
          <w:spacing w:val="8"/>
          <w:sz w:val="24"/>
          <w:szCs w:val="24"/>
          <w:u w:val="single"/>
        </w:rPr>
      </w:pPr>
    </w:p>
    <w:p w14:paraId="6DFE5094">
      <w:pPr>
        <w:widowControl/>
        <w:shd w:val="clear" w:color="auto" w:fill="FCFCFC"/>
        <w:spacing w:line="480" w:lineRule="atLeast"/>
        <w:ind w:left="1260" w:firstLine="420"/>
        <w:jc w:val="left"/>
        <w:textAlignment w:val="baseline"/>
        <w:outlineLvl w:val="0"/>
        <w:rPr>
          <w:rStyle w:val="45"/>
          <w:rFonts w:asciiTheme="minorEastAsia" w:hAnsiTheme="minorEastAsia"/>
        </w:rPr>
      </w:pPr>
      <w:bookmarkStart w:id="0" w:name="_Toc193015484"/>
      <w:bookmarkStart w:id="1" w:name="_Toc194091134"/>
      <w:r>
        <w:rPr>
          <w:rStyle w:val="45"/>
          <w:rFonts w:hint="eastAsia" w:asciiTheme="minorEastAsia" w:hAnsiTheme="minorEastAsia"/>
        </w:rPr>
        <w:t>实验报告日期：</w:t>
      </w:r>
      <w:r>
        <w:rPr>
          <w:rStyle w:val="45"/>
          <w:rFonts w:hint="eastAsia" w:asciiTheme="minorEastAsia" w:hAnsiTheme="minorEastAsia"/>
          <w:u w:val="single"/>
        </w:rPr>
        <w:t xml:space="preserve">    2025  </w:t>
      </w:r>
      <w:r>
        <w:rPr>
          <w:rStyle w:val="45"/>
          <w:rFonts w:hint="eastAsia" w:asciiTheme="minorEastAsia" w:hAnsiTheme="minorEastAsia"/>
        </w:rPr>
        <w:t>年</w:t>
      </w:r>
      <w:r>
        <w:rPr>
          <w:rStyle w:val="45"/>
          <w:rFonts w:hint="eastAsia" w:asciiTheme="minorEastAsia" w:hAnsiTheme="minorEastAsia"/>
          <w:u w:val="single"/>
        </w:rPr>
        <w:t xml:space="preserve">    3  </w:t>
      </w:r>
      <w:r>
        <w:rPr>
          <w:rStyle w:val="45"/>
          <w:rFonts w:hint="eastAsia" w:asciiTheme="minorEastAsia" w:hAnsiTheme="minorEastAsia"/>
        </w:rPr>
        <w:t>月</w:t>
      </w:r>
      <w:r>
        <w:rPr>
          <w:rStyle w:val="45"/>
          <w:rFonts w:hint="eastAsia" w:asciiTheme="minorEastAsia" w:hAnsiTheme="minorEastAsia"/>
          <w:u w:val="single"/>
        </w:rPr>
        <w:t xml:space="preserve">   30 </w:t>
      </w:r>
      <w:r>
        <w:rPr>
          <w:rStyle w:val="45"/>
          <w:rFonts w:hint="eastAsia" w:asciiTheme="minorEastAsia" w:hAnsiTheme="minorEastAsia"/>
        </w:rPr>
        <w:t>日</w:t>
      </w:r>
      <w:bookmarkEnd w:id="0"/>
      <w:bookmarkEnd w:id="1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580212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664C4628">
          <w:pPr>
            <w:pStyle w:val="44"/>
          </w:pPr>
          <w:r>
            <w:rPr>
              <w:lang w:val="zh-CN"/>
            </w:rPr>
            <w:t>目录</w:t>
          </w:r>
        </w:p>
        <w:p w14:paraId="195BA375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"_Toc194091133" </w:instrText>
          </w:r>
          <w:r>
            <w:fldChar w:fldCharType="separate"/>
          </w:r>
          <w:r>
            <w:rPr>
              <w:rStyle w:val="22"/>
              <w:rFonts w:ascii="华文新魏" w:eastAsia="华文新魏"/>
            </w:rPr>
            <w:t>实 验 报 告</w:t>
          </w:r>
          <w:r>
            <w:tab/>
          </w:r>
          <w:r>
            <w:fldChar w:fldCharType="begin"/>
          </w:r>
          <w:r>
            <w:instrText xml:space="preserve"> PAGEREF _Toc194091133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B9A851C">
          <w:pPr>
            <w:pStyle w:val="14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"_Toc194091134"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实验报告日期：    2025  年    3  月   20   日</w:t>
          </w:r>
          <w:r>
            <w:tab/>
          </w:r>
          <w:r>
            <w:fldChar w:fldCharType="begin"/>
          </w:r>
          <w:r>
            <w:instrText xml:space="preserve"> PAGEREF _Toc194091134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1F17990">
          <w:pPr>
            <w:pStyle w:val="14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"_Toc194091135"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36"/>
            </w:rPr>
            <w:t>校务问答机器人（LLM驱动）项目计划书</w:t>
          </w:r>
          <w:r>
            <w:tab/>
          </w:r>
          <w:r>
            <w:fldChar w:fldCharType="begin"/>
          </w:r>
          <w:r>
            <w:instrText xml:space="preserve"> PAGEREF _Toc194091135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7D13C7D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"_Toc194091136"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一、项目概述</w:t>
          </w:r>
          <w:r>
            <w:tab/>
          </w:r>
          <w:r>
            <w:fldChar w:fldCharType="begin"/>
          </w:r>
          <w:r>
            <w:instrText xml:space="preserve"> PAGEREF _Toc194091136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0A6392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"_Toc194091137"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_Toc194091137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69AC1EA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"_Toc194091138"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1.2 项目目标</w:t>
          </w:r>
          <w:r>
            <w:tab/>
          </w:r>
          <w:r>
            <w:fldChar w:fldCharType="begin"/>
          </w:r>
          <w:r>
            <w:instrText xml:space="preserve"> PAGEREF _Toc194091138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A0DFABC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"_Toc194091139"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1.3 项目范围</w:t>
          </w:r>
          <w:r>
            <w:tab/>
          </w:r>
          <w:r>
            <w:fldChar w:fldCharType="begin"/>
          </w:r>
          <w:r>
            <w:instrText xml:space="preserve"> PAGEREF _Toc194091139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558D823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"_Toc194091140"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1.4 项目团队</w:t>
          </w:r>
          <w:r>
            <w:tab/>
          </w:r>
          <w:r>
            <w:fldChar w:fldCharType="begin"/>
          </w:r>
          <w:r>
            <w:instrText xml:space="preserve"> PAGEREF _Toc194091140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C688862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"_Toc194091141"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二、项目范围管理计划</w:t>
          </w:r>
          <w:r>
            <w:tab/>
          </w:r>
          <w:r>
            <w:fldChar w:fldCharType="begin"/>
          </w:r>
          <w:r>
            <w:instrText xml:space="preserve"> PAGEREF _Toc194091141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45175B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"_Toc194091142"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2.1 范围定义</w:t>
          </w:r>
          <w:r>
            <w:tab/>
          </w:r>
          <w:r>
            <w:fldChar w:fldCharType="begin"/>
          </w:r>
          <w:r>
            <w:instrText xml:space="preserve"> PAGEREF _Toc194091142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29DCC5B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"_Toc194091143"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2.2 范围变更控制</w:t>
          </w:r>
          <w:r>
            <w:tab/>
          </w:r>
          <w:r>
            <w:fldChar w:fldCharType="begin"/>
          </w:r>
          <w:r>
            <w:instrText xml:space="preserve"> PAGEREF _Toc194091143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AB5B824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"_Toc194091144"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三、项目进度计划</w:t>
          </w:r>
          <w:r>
            <w:tab/>
          </w:r>
          <w:r>
            <w:fldChar w:fldCharType="begin"/>
          </w:r>
          <w:r>
            <w:instrText xml:space="preserve"> PAGEREF _Toc194091144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662B4D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"_Toc194091145"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3.1 WBS分解</w:t>
          </w:r>
          <w:r>
            <w:tab/>
          </w:r>
          <w:r>
            <w:fldChar w:fldCharType="begin"/>
          </w:r>
          <w:r>
            <w:instrText xml:space="preserve"> PAGEREF _Toc194091145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297E3DE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"_Toc194091146"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3.2 甘特图（GANTT Chart）</w:t>
          </w:r>
          <w:r>
            <w:tab/>
          </w:r>
          <w:r>
            <w:fldChar w:fldCharType="begin"/>
          </w:r>
          <w:r>
            <w:instrText xml:space="preserve"> PAGEREF _Toc194091146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80D8CA6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"_Toc194091147"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3.3 里程碑清单</w:t>
          </w:r>
          <w:r>
            <w:tab/>
          </w:r>
          <w:r>
            <w:fldChar w:fldCharType="begin"/>
          </w:r>
          <w:r>
            <w:instrText xml:space="preserve"> PAGEREF _Toc194091147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AD97D58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"_Toc194091148"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四、项目资源计划</w:t>
          </w:r>
          <w:r>
            <w:tab/>
          </w:r>
          <w:r>
            <w:fldChar w:fldCharType="begin"/>
          </w:r>
          <w:r>
            <w:instrText xml:space="preserve"> PAGEREF _Toc194091148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4AA65EB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"_Toc194091149"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4.1 人力资源分配</w:t>
          </w:r>
          <w:r>
            <w:tab/>
          </w:r>
          <w:r>
            <w:fldChar w:fldCharType="begin"/>
          </w:r>
          <w:r>
            <w:instrText xml:space="preserve"> PAGEREF _Toc194091149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14D71D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"_Toc194091150"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4.2 预算明细</w:t>
          </w:r>
          <w:r>
            <w:tab/>
          </w:r>
          <w:r>
            <w:fldChar w:fldCharType="begin"/>
          </w:r>
          <w:r>
            <w:instrText xml:space="preserve"> PAGEREF _Toc194091150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28D5F5B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"_Toc194091151"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五、项目风险管理计划</w:t>
          </w:r>
          <w:r>
            <w:tab/>
          </w:r>
          <w:r>
            <w:fldChar w:fldCharType="begin"/>
          </w:r>
          <w:r>
            <w:instrText xml:space="preserve"> PAGEREF _Toc194091151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900E82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"_Toc194091152"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_Toc194091152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5897303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"_Toc194091153"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5.2 风险评估与应对</w:t>
          </w:r>
          <w:r>
            <w:tab/>
          </w:r>
          <w:r>
            <w:fldChar w:fldCharType="begin"/>
          </w:r>
          <w:r>
            <w:instrText xml:space="preserve"> PAGEREF _Toc194091153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50DEF25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"_Toc194091154"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六、项目质量管理计划</w:t>
          </w:r>
          <w:r>
            <w:tab/>
          </w:r>
          <w:r>
            <w:fldChar w:fldCharType="begin"/>
          </w:r>
          <w:r>
            <w:instrText xml:space="preserve"> PAGEREF _Toc194091154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29C02A3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"_Toc194091155"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6.1 质量标准</w:t>
          </w:r>
          <w:r>
            <w:tab/>
          </w:r>
          <w:r>
            <w:fldChar w:fldCharType="begin"/>
          </w:r>
          <w:r>
            <w:instrText xml:space="preserve"> PAGEREF _Toc194091155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61DD06D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"_Toc194091156"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6.2 质量控制措施</w:t>
          </w:r>
          <w:r>
            <w:tab/>
          </w:r>
          <w:r>
            <w:fldChar w:fldCharType="begin"/>
          </w:r>
          <w:r>
            <w:instrText xml:space="preserve"> PAGEREF _Toc194091156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0D1BBB2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"_Toc194091157"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七、项目沟通管理计划</w:t>
          </w:r>
          <w:r>
            <w:tab/>
          </w:r>
          <w:r>
            <w:fldChar w:fldCharType="begin"/>
          </w:r>
          <w:r>
            <w:instrText xml:space="preserve"> PAGEREF _Toc194091157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91A5AD3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"_Toc194091158"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7.1 沟通方式</w:t>
          </w:r>
          <w:r>
            <w:tab/>
          </w:r>
          <w:r>
            <w:fldChar w:fldCharType="begin"/>
          </w:r>
          <w:r>
            <w:instrText xml:space="preserve"> PAGEREF _Toc194091158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31B5594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"_Toc194091159"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7.2 沟通频率</w:t>
          </w:r>
          <w:r>
            <w:tab/>
          </w:r>
          <w:r>
            <w:fldChar w:fldCharType="begin"/>
          </w:r>
          <w:r>
            <w:instrText xml:space="preserve"> PAGEREF _Toc194091159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AAECB3C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"_Toc194091160"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八、项目干系人管理计划</w:t>
          </w:r>
          <w:r>
            <w:tab/>
          </w:r>
          <w:r>
            <w:fldChar w:fldCharType="begin"/>
          </w:r>
          <w:r>
            <w:instrText xml:space="preserve"> PAGEREF _Toc194091160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EB786AE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"_Toc194091161"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8.1 干系人识别</w:t>
          </w:r>
          <w:r>
            <w:tab/>
          </w:r>
          <w:r>
            <w:fldChar w:fldCharType="begin"/>
          </w:r>
          <w:r>
            <w:instrText xml:space="preserve"> PAGEREF _Toc194091161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1B68F6F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"_Toc194091162"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8.2 干系人沟通计划</w:t>
          </w:r>
          <w:r>
            <w:tab/>
          </w:r>
          <w:r>
            <w:fldChar w:fldCharType="begin"/>
          </w:r>
          <w:r>
            <w:instrText xml:space="preserve"> PAGEREF _Toc194091162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3A98770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"_Toc194091163"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九、项目配置管理计划</w:t>
          </w:r>
          <w:r>
            <w:tab/>
          </w:r>
          <w:r>
            <w:fldChar w:fldCharType="begin"/>
          </w:r>
          <w:r>
            <w:instrText xml:space="preserve"> PAGEREF _Toc194091163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9BDC606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"_Toc194091164"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9.1 配置管理工具</w:t>
          </w:r>
          <w:r>
            <w:tab/>
          </w:r>
          <w:r>
            <w:fldChar w:fldCharType="begin"/>
          </w:r>
          <w:r>
            <w:instrText xml:space="preserve"> PAGEREF _Toc194091164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062DB6E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"_Toc194091165"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9.2 分支策略</w:t>
          </w:r>
          <w:r>
            <w:tab/>
          </w:r>
          <w:r>
            <w:fldChar w:fldCharType="begin"/>
          </w:r>
          <w:r>
            <w:instrText xml:space="preserve"> PAGEREF _Toc194091165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B88B930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"_Toc194091166"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十、项目收尾计划</w:t>
          </w:r>
          <w:r>
            <w:tab/>
          </w:r>
          <w:r>
            <w:fldChar w:fldCharType="begin"/>
          </w:r>
          <w:r>
            <w:instrText xml:space="preserve"> PAGEREF _Toc194091166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7356969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"_Toc194091167"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10.1 验收标准</w:t>
          </w:r>
          <w:r>
            <w:tab/>
          </w:r>
          <w:r>
            <w:fldChar w:fldCharType="begin"/>
          </w:r>
          <w:r>
            <w:instrText xml:space="preserve"> PAGEREF _Toc194091167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19DCDA">
          <w:pPr>
            <w:pStyle w:val="11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"_Toc194091168"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10.2 项目总结</w:t>
          </w:r>
          <w:r>
            <w:tab/>
          </w:r>
          <w:r>
            <w:fldChar w:fldCharType="begin"/>
          </w:r>
          <w:r>
            <w:instrText xml:space="preserve"> PAGEREF _Toc194091168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63A6CD7">
          <w:pPr>
            <w:pStyle w:val="16"/>
            <w:tabs>
              <w:tab w:val="right" w:leader="dot" w:pos="8296"/>
            </w:tabs>
            <w:rPr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"_Toc194091169"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十一、参考文件</w:t>
          </w:r>
          <w:r>
            <w:tab/>
          </w:r>
          <w:r>
            <w:fldChar w:fldCharType="begin"/>
          </w:r>
          <w:r>
            <w:instrText xml:space="preserve"> PAGEREF _Toc194091169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A6E3F2F">
          <w:pPr>
            <w:pStyle w:val="11"/>
            <w:tabs>
              <w:tab w:val="right" w:leader="dot" w:pos="8296"/>
            </w:tabs>
            <w:rPr>
              <w:rStyle w:val="22"/>
            </w:rPr>
          </w:pPr>
          <w:r>
            <w:fldChar w:fldCharType="begin"/>
          </w:r>
          <w:r>
            <w:instrText xml:space="preserve"> HYPERLINK \l "_Toc194091170" </w:instrText>
          </w:r>
          <w:r>
            <w:fldChar w:fldCharType="separate"/>
          </w:r>
          <w:r>
            <w:rPr>
              <w:rStyle w:val="22"/>
              <w:rFonts w:ascii="Helvetica" w:hAnsi="Helvetica" w:eastAsia="宋体" w:cs="宋体"/>
              <w:b/>
              <w:bCs/>
              <w:spacing w:val="8"/>
              <w:kern w:val="0"/>
            </w:rPr>
            <w:t>11.1</w:t>
          </w:r>
          <w:r>
            <w:tab/>
          </w:r>
          <w:r>
            <w:fldChar w:fldCharType="begin"/>
          </w:r>
          <w:r>
            <w:instrText xml:space="preserve"> PAGEREF _Toc194091170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1184F70"/>
        <w:p w14:paraId="172C48D9">
          <w:r>
            <w:rPr>
              <w:b/>
              <w:bCs/>
              <w:lang w:val="zh-CN"/>
            </w:rPr>
            <w:fldChar w:fldCharType="end"/>
          </w:r>
        </w:p>
      </w:sdtContent>
    </w:sdt>
    <w:p w14:paraId="61127D18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hAnsi="Helvetica" w:eastAsia="宋体" w:cs="宋体"/>
          <w:b/>
          <w:bCs/>
          <w:color w:val="060607"/>
          <w:spacing w:val="8"/>
          <w:kern w:val="36"/>
          <w:sz w:val="33"/>
          <w:szCs w:val="33"/>
        </w:rPr>
      </w:pPr>
    </w:p>
    <w:p w14:paraId="0278A741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hAnsi="Helvetica" w:eastAsia="宋体" w:cs="宋体"/>
          <w:b/>
          <w:bCs/>
          <w:color w:val="060607"/>
          <w:spacing w:val="8"/>
          <w:kern w:val="36"/>
          <w:sz w:val="33"/>
          <w:szCs w:val="33"/>
        </w:rPr>
      </w:pPr>
    </w:p>
    <w:p w14:paraId="633D18F4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hAnsi="Helvetica" w:eastAsia="宋体" w:cs="宋体"/>
          <w:b/>
          <w:bCs/>
          <w:color w:val="060607"/>
          <w:spacing w:val="8"/>
          <w:kern w:val="36"/>
          <w:sz w:val="33"/>
          <w:szCs w:val="33"/>
        </w:rPr>
      </w:pPr>
    </w:p>
    <w:p w14:paraId="47683D46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hAnsi="Helvetica" w:eastAsia="宋体" w:cs="宋体"/>
          <w:b/>
          <w:bCs/>
          <w:color w:val="060607"/>
          <w:spacing w:val="8"/>
          <w:kern w:val="36"/>
          <w:sz w:val="33"/>
          <w:szCs w:val="33"/>
        </w:rPr>
      </w:pPr>
      <w:bookmarkStart w:id="2" w:name="_Toc194091135"/>
      <w:r>
        <w:rPr>
          <w:rFonts w:ascii="Helvetica" w:hAnsi="Helvetica" w:eastAsia="宋体" w:cs="宋体"/>
          <w:b/>
          <w:bCs/>
          <w:color w:val="060607"/>
          <w:spacing w:val="8"/>
          <w:kern w:val="36"/>
          <w:sz w:val="33"/>
          <w:szCs w:val="33"/>
        </w:rPr>
        <w:t>校务问答机器人（LLM驱动）项目计划书</w:t>
      </w:r>
      <w:bookmarkEnd w:id="2"/>
    </w:p>
    <w:p w14:paraId="05037449">
      <w:pPr>
        <w:widowControl/>
        <w:shd w:val="clear" w:color="auto" w:fill="FFFFFF"/>
        <w:spacing w:before="18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3" w:name="_Toc194091136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一、项目概述</w:t>
      </w:r>
      <w:bookmarkEnd w:id="3"/>
    </w:p>
    <w:p w14:paraId="7090BD6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4" w:name="_Toc194091137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1.1 项目背景</w:t>
      </w:r>
      <w:bookmarkEnd w:id="4"/>
    </w:p>
    <w:p w14:paraId="7BC0058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4"/>
          <w:kern w:val="0"/>
          <w:szCs w:val="21"/>
        </w:rPr>
        <w:t>为响应校园数字化转型需求，面向全体师生及校务部门（信息中心/教务处/学工部），开发一款基于LLM技术的智能问答机器人。该机器人将提供综合性问答服务，覆盖校园生活、学习、教学、科研场景（如查课表、报修、奖学金政策等），并具备互动功能（点赞、吐槽、热搜排序、评价反馈、交流讨论区）和管理员功能（内容审核、数据分析、热搜词管理）。项目采用成熟的大语言模型API（如文心一言/GPT），基于B/S模式（前端+API+数据库）构建，以确保技术可行性。</w:t>
      </w:r>
    </w:p>
    <w:p w14:paraId="0998C87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hint="eastAsia" w:ascii="Helvetica" w:hAnsi="Helvetica" w:eastAsia="宋体" w:cs="宋体"/>
          <w:color w:val="060607"/>
          <w:spacing w:val="4"/>
          <w:kern w:val="0"/>
          <w:szCs w:val="21"/>
        </w:rPr>
        <w:t>在杨枨老师指导下，本课程实践项目聚焦校园服务智能化需求。通过调研发现，师生在查课表、奖学金政策咨询等场景中存在重复性人工咨询痛点。项目需验证</w:t>
      </w:r>
      <w:r>
        <w:rPr>
          <w:rFonts w:ascii="Helvetica" w:hAnsi="Helvetica" w:eastAsia="宋体" w:cs="宋体"/>
          <w:color w:val="060607"/>
          <w:spacing w:val="4"/>
          <w:kern w:val="0"/>
          <w:szCs w:val="21"/>
        </w:rPr>
        <w:t>LLM技术在校务场景中的可行性，同时满足课程对需求工程和项目管理的实践考核目标。</w:t>
      </w:r>
    </w:p>
    <w:p w14:paraId="10A18495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5" w:name="_Toc194091138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1.2 项目目标</w:t>
      </w:r>
      <w:bookmarkEnd w:id="5"/>
    </w:p>
    <w:p w14:paraId="1F680EF0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为师生提供便捷的校园信息查询服务，提升服务效率。</w:t>
      </w:r>
    </w:p>
    <w:p w14:paraId="7611D99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减少校务部门50%人工咨询量，优化工作流程。</w:t>
      </w:r>
    </w:p>
    <w:p w14:paraId="25D6405E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确保系统稳定运行，用户满意度达到90%以上。</w:t>
      </w:r>
    </w:p>
    <w:p w14:paraId="27701205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6" w:name="_Toc194091139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1.3 项目范围</w:t>
      </w:r>
      <w:bookmarkEnd w:id="6"/>
    </w:p>
    <w:p w14:paraId="1170025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核心功能开发：包括问答服务、互动功能、管理员后台。</w:t>
      </w:r>
    </w:p>
    <w:p w14:paraId="11158F42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系统设计：涵盖架构设计、交互原型设计、数据库与接口设计。</w:t>
      </w:r>
    </w:p>
    <w:p w14:paraId="03258270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开发与测试：实现核心功能、互动功能、管理员后台，并进行全面测试。</w:t>
      </w:r>
    </w:p>
    <w:p w14:paraId="5109C3A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部署与运维：完成系统部署、上线及后续运维支持。</w:t>
      </w:r>
    </w:p>
    <w:p w14:paraId="7EA3A3A6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7" w:name="_Toc194091140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1.4 项目团队</w:t>
      </w:r>
      <w:bookmarkEnd w:id="7"/>
    </w:p>
    <w:p w14:paraId="66CA212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b/>
          <w:bCs/>
          <w:color w:val="060607"/>
          <w:spacing w:val="4"/>
          <w:kern w:val="0"/>
          <w:szCs w:val="21"/>
        </w:rPr>
        <w:t>项目负责人</w:t>
      </w: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：张炳欣</w:t>
      </w:r>
    </w:p>
    <w:p w14:paraId="73677736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b/>
          <w:bCs/>
          <w:color w:val="060607"/>
          <w:spacing w:val="4"/>
          <w:kern w:val="0"/>
          <w:szCs w:val="21"/>
        </w:rPr>
        <w:t>小组成员</w:t>
      </w: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：张炳欣，肖宇轩，张盛易，张奕凡，王泽宇</w:t>
      </w:r>
    </w:p>
    <w:p w14:paraId="4CFD8E75">
      <w:pPr>
        <w:widowControl/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</w:p>
    <w:p w14:paraId="0273E49F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姓名   | 需求工程角色          | 课程交付物                    </w:t>
      </w:r>
    </w:p>
    <w:p w14:paraId="331648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 </w:t>
      </w:r>
    </w:p>
    <w:p w14:paraId="78E8652A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张炳欣 | 需求协调员            | 《需求追踪矩阵》              </w:t>
      </w:r>
    </w:p>
    <w:p w14:paraId="067DE71C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肖宇轩 | 用户调研负责人        | 《用户访谈记录表》            </w:t>
      </w:r>
    </w:p>
    <w:p w14:paraId="2717D18C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张盛易 | 原型与数据建模师      | </w:t>
      </w:r>
      <w:r>
        <w:rPr>
          <w:rFonts w:hint="eastAsia" w:ascii="Fira Code" w:hAnsi="Fira Code" w:eastAsia="宋体" w:cs="Fira Code"/>
          <w:color w:val="383A42"/>
          <w:kern w:val="0"/>
          <w:szCs w:val="21"/>
          <w:shd w:val="clear" w:color="auto" w:fill="FAFAFA"/>
          <w:lang w:val="en-US" w:eastAsia="zh-CN"/>
        </w:rPr>
        <w:t>墨刀</w:t>
      </w: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原型文件+ER图            </w:t>
      </w:r>
    </w:p>
    <w:p w14:paraId="57CEC06C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王泽宇 | 非功能性需求分析师    | 《性能测试报告》              </w:t>
      </w:r>
    </w:p>
    <w:p w14:paraId="31B8E3E6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</w:pPr>
      <w:r>
        <w:rPr>
          <w:rFonts w:ascii="Fira Code" w:hAnsi="Fira Code" w:eastAsia="宋体" w:cs="Fira Code"/>
          <w:color w:val="383A42"/>
          <w:kern w:val="0"/>
          <w:szCs w:val="21"/>
          <w:shd w:val="clear" w:color="auto" w:fill="FAFAFA"/>
        </w:rPr>
        <w:t xml:space="preserve">| 张奕凡 | 需求验证工程师        | 《用户签字确认书》          </w:t>
      </w:r>
    </w:p>
    <w:p w14:paraId="09E9EE3D">
      <w:pPr>
        <w:widowControl/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</w:p>
    <w:p w14:paraId="4D187B1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drawing>
          <wp:inline distT="0" distB="0" distL="0" distR="0">
            <wp:extent cx="5274310" cy="3334385"/>
            <wp:effectExtent l="0" t="0" r="2540" b="0"/>
            <wp:docPr id="194279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254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57D6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8" w:name="_Toc194091141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二、项目范围管理计划</w:t>
      </w:r>
      <w:bookmarkEnd w:id="8"/>
    </w:p>
    <w:p w14:paraId="5C17AB72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9" w:name="_Toc194091142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2.1 范围定义</w:t>
      </w:r>
      <w:bookmarkEnd w:id="9"/>
    </w:p>
    <w:p w14:paraId="1319142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4"/>
          <w:kern w:val="0"/>
          <w:szCs w:val="21"/>
        </w:rPr>
        <w:t>项目范围包括从需求调研到系统部署及运维的全过程，具体任务在WBS中详细分解。</w:t>
      </w:r>
    </w:p>
    <w:p w14:paraId="4427BB12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0" w:name="_Toc194091143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2.2 范围变更控制</w:t>
      </w:r>
      <w:bookmarkEnd w:id="10"/>
    </w:p>
    <w:p w14:paraId="43406846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4"/>
          <w:kern w:val="0"/>
          <w:szCs w:val="21"/>
        </w:rPr>
        <w:t>任何范围变更需提交变更请求，经评估、审批后实施。</w:t>
      </w:r>
    </w:p>
    <w:p w14:paraId="18ED0AE4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11" w:name="_Toc194091144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三、项目进度计划</w:t>
      </w:r>
      <w:bookmarkEnd w:id="11"/>
    </w:p>
    <w:p w14:paraId="58C78EE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2" w:name="_Toc194091145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3.1 WBS分解</w:t>
      </w:r>
      <w:bookmarkEnd w:id="12"/>
    </w:p>
    <w:tbl>
      <w:tblPr>
        <w:tblStyle w:val="19"/>
        <w:tblW w:w="8880" w:type="dxa"/>
        <w:tblInd w:w="-240" w:type="dxa"/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656"/>
        <w:gridCol w:w="1994"/>
        <w:gridCol w:w="2817"/>
        <w:gridCol w:w="2428"/>
      </w:tblGrid>
      <w:tr w14:paraId="0E09D4B6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1960F261">
            <w:pPr>
              <w:widowControl/>
              <w:jc w:val="left"/>
              <w:rPr>
                <w:rFonts w:ascii="Segoe UI" w:hAnsi="Segoe UI" w:eastAsia="Segoe UI" w:cs="Segoe UI"/>
                <w:b/>
                <w:bCs/>
                <w:color w:val="000000" w:themeColor="dark1"/>
                <w:sz w:val="12"/>
                <w:szCs w:val="12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阶段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373F2E22">
            <w:pPr>
              <w:widowControl/>
              <w:jc w:val="left"/>
              <w:rPr>
                <w:rFonts w:ascii="Segoe UI" w:hAnsi="Segoe UI" w:eastAsia="Segoe UI" w:cs="Segoe UI"/>
                <w:b/>
                <w:bCs/>
                <w:color w:val="000000" w:themeColor="dark1"/>
                <w:sz w:val="12"/>
                <w:szCs w:val="12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任务编号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0DD99F5A">
            <w:pPr>
              <w:widowControl/>
              <w:jc w:val="left"/>
              <w:rPr>
                <w:rFonts w:ascii="Segoe UI" w:hAnsi="Segoe UI" w:eastAsia="Segoe UI" w:cs="Segoe UI"/>
                <w:b/>
                <w:bCs/>
                <w:color w:val="000000" w:themeColor="dark1"/>
                <w:sz w:val="12"/>
                <w:szCs w:val="12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任务名称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70C300BB">
            <w:pPr>
              <w:widowControl/>
              <w:jc w:val="left"/>
              <w:rPr>
                <w:rFonts w:ascii="Segoe UI" w:hAnsi="Segoe UI" w:eastAsia="Segoe UI" w:cs="Segoe UI"/>
                <w:b/>
                <w:bCs/>
                <w:color w:val="000000" w:themeColor="dark1"/>
                <w:sz w:val="12"/>
                <w:szCs w:val="12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关键输出物</w:t>
            </w:r>
            <w:r>
              <w:rPr>
                <w:rStyle w:val="21"/>
                <w:rFonts w:ascii="Segoe UI" w:hAnsi="Segoe UI" w:eastAsia="Segoe UI" w:cs="Segoe UI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/</w:t>
            </w: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交付目标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03FFF941">
            <w:pPr>
              <w:widowControl/>
              <w:jc w:val="left"/>
              <w:rPr>
                <w:rFonts w:ascii="Segoe UI" w:hAnsi="Segoe UI" w:eastAsia="Segoe UI" w:cs="Segoe UI"/>
                <w:b/>
                <w:bCs/>
                <w:color w:val="000000" w:themeColor="dark1"/>
                <w:sz w:val="12"/>
                <w:szCs w:val="12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dark1"/>
                <w:kern w:val="0"/>
                <w:sz w:val="12"/>
                <w:szCs w:val="12"/>
                <w:lang w:bidi="ar"/>
                <w14:textFill>
                  <w14:solidFill>
                    <w14:schemeClr w14:val="dk1"/>
                  </w14:solidFill>
                </w14:textFill>
              </w:rPr>
              <w:t>说明</w:t>
            </w:r>
          </w:p>
        </w:tc>
      </w:tr>
      <w:tr w14:paraId="68E20CA8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2A31F008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1.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项目启动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8D2394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1.1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3ED0303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项目立项与团队组建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6993ADF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项目章程、团队分工表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F743A0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明确项目目标、范围和团队职责</w:t>
            </w:r>
          </w:p>
        </w:tc>
      </w:tr>
      <w:tr w14:paraId="69B863C3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430C7022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369FC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9D079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利益相关方识别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9D5D9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利益相关方清单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CDA825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识别信息中心、教务处、学工部等</w:t>
            </w:r>
          </w:p>
        </w:tc>
      </w:tr>
      <w:tr w14:paraId="6EBCE0A9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61D82540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需求工程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C19FA4B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BA3D441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712A69D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18ECF8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需求工程分为两阶段</w:t>
            </w:r>
          </w:p>
        </w:tc>
      </w:tr>
      <w:tr w14:paraId="3FEEFFA0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5F039314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2.1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需求获取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E3E75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1EE054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需求调研与用户访谈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0B77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原始需求文档、用户场景描述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BAFA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与师生、信息化部门沟通需求</w:t>
            </w:r>
          </w:p>
        </w:tc>
      </w:tr>
      <w:tr w14:paraId="541390C6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4ED1620F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1ABB77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2.1.2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3AAE850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功能需求收集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E9F1DD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功能清单（问答、互动、管理员功能等）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9491767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明确核心功能和非功能需求</w:t>
            </w:r>
          </w:p>
        </w:tc>
      </w:tr>
      <w:tr w14:paraId="446D6A67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0DA5EB47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2.2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3FB31F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78C2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需求分类与优先级排序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93AA4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需求优先级矩阵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2B8A8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划分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必备功能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与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扩展功能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”</w:t>
            </w:r>
          </w:p>
        </w:tc>
      </w:tr>
      <w:tr w14:paraId="0330249F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3497CEDB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EE76E7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F84B87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需求规格说明书（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SRS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）编写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1A4CDA0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《需求规格说明书》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A712F4C">
            <w:pPr>
              <w:widowControl/>
              <w:jc w:val="left"/>
              <w:rPr>
                <w:rFonts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包含用例图、流程图、交互逻辑</w:t>
            </w:r>
          </w:p>
        </w:tc>
      </w:tr>
      <w:tr w14:paraId="5EC0675E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68F9891A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3.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系统设计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DA42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E763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架构设计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A9306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系统架构图、技术选型报告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16FBA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确定前端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后端框架、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集成方案</w:t>
            </w:r>
          </w:p>
        </w:tc>
      </w:tr>
      <w:tr w14:paraId="56531452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164A622F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EA5612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98D7C05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交互原型设计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3DBBE0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原型图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01525A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包含搜索框、热搜排序、讨论区等</w:t>
            </w:r>
          </w:p>
        </w:tc>
      </w:tr>
      <w:tr w14:paraId="77602F87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4C3F69A7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4F9A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AF256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数据库与接口设计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F7F39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数据库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ER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图、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接口文档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06719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设计问答数据存储和交互接口</w:t>
            </w:r>
          </w:p>
        </w:tc>
      </w:tr>
      <w:tr w14:paraId="11331E77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400C3B37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4.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开发与测试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048797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7694EF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核心功能开发（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集成）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E07D138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问答服务模块、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微调代码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CF2299D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实现自然语言问答和意图识别</w:t>
            </w:r>
          </w:p>
        </w:tc>
      </w:tr>
      <w:tr w14:paraId="6EA45A14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71247812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F3743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7CE66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互动功能开发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5D65A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点赞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吐槽模块、热搜算法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8D167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基于用户反馈的热度排序逻辑</w:t>
            </w:r>
          </w:p>
        </w:tc>
      </w:tr>
      <w:tr w14:paraId="61918B03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32209299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6A4CFA0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BBDF103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管理员后台开发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0D3C94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内容审核、用户管理界面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7DE2DD8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支持数据统计和权限管理</w:t>
            </w:r>
          </w:p>
        </w:tc>
      </w:tr>
      <w:tr w14:paraId="08565BF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278EE03C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D3816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9D791C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系统测试（功能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性能）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C0E3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测试报告、缺陷修复清单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98B0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覆盖问答准确性、高并发场景</w:t>
            </w:r>
          </w:p>
        </w:tc>
      </w:tr>
      <w:tr w14:paraId="54D73C01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7413BC58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Style w:val="21"/>
                <w:rFonts w:ascii="Segoe UI" w:hAnsi="Segoe UI" w:eastAsia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5. </w:t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color w:val="08090C"/>
                <w:kern w:val="0"/>
                <w:sz w:val="12"/>
                <w:szCs w:val="12"/>
                <w:lang w:bidi="ar"/>
              </w:rPr>
              <w:t>部署与运维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42D6817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CFF1864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系统部署与上线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578C97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部署文档、用户手册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6B97C0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完成服务器配置和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模型部署</w:t>
            </w:r>
          </w:p>
        </w:tc>
      </w:tr>
      <w:tr w14:paraId="33785BDE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6025E60D">
            <w:pPr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vAlign w:val="center"/>
          </w:tcPr>
          <w:p w14:paraId="28F76BF2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5.</w:t>
            </w:r>
            <w:r>
              <w:rPr>
                <w:rFonts w:hint="eastAsia"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vAlign w:val="center"/>
          </w:tcPr>
          <w:p w14:paraId="36F4F9FB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运维支持与迭代优化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vAlign w:val="center"/>
          </w:tcPr>
          <w:p w14:paraId="6F26EE91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运维日志、版本更新记录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vAlign w:val="center"/>
          </w:tcPr>
          <w:p w14:paraId="439B2F74">
            <w:pPr>
              <w:widowControl/>
              <w:jc w:val="left"/>
              <w:rPr>
                <w:rFonts w:ascii="Segoe UI" w:hAnsi="Segoe UI" w:eastAsia="Segoe UI" w:cs="Segoe UI"/>
                <w:color w:val="08090C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定期更新知识库、优化</w:t>
            </w:r>
            <w:r>
              <w:rPr>
                <w:rFonts w:ascii="Segoe UI" w:hAnsi="Segoe UI" w:eastAsia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hint="eastAsia" w:ascii="微软雅黑" w:hAnsi="微软雅黑" w:eastAsia="微软雅黑" w:cs="微软雅黑"/>
                <w:color w:val="08090C"/>
                <w:kern w:val="0"/>
                <w:sz w:val="12"/>
                <w:szCs w:val="12"/>
                <w:lang w:bidi="ar"/>
              </w:rPr>
              <w:t>模型</w:t>
            </w:r>
          </w:p>
        </w:tc>
      </w:tr>
    </w:tbl>
    <w:p w14:paraId="2B692E9D">
      <w:pPr>
        <w:widowControl/>
        <w:spacing w:before="240"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7960" cy="2901315"/>
            <wp:effectExtent l="0" t="0" r="8890" b="381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424">
      <w:pPr>
        <w:widowControl/>
        <w:spacing w:before="240"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0386B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</w:p>
    <w:p w14:paraId="16806E2C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3" w:name="_Toc194091146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3.2 甘特图（GANTT Chart）</w:t>
      </w:r>
      <w:bookmarkEnd w:id="13"/>
    </w:p>
    <w:p w14:paraId="1FBC0151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4" w:name="_Toc194091147"/>
      <w:r>
        <w:rPr>
          <w:rFonts w:ascii="宋体" w:hAnsi="宋体" w:eastAsia="宋体" w:cs="宋体"/>
          <w:b/>
          <w:bCs/>
          <w:kern w:val="0"/>
          <w:sz w:val="24"/>
          <w:szCs w:val="24"/>
        </w:rPr>
        <w:drawing>
          <wp:inline distT="0" distB="0" distL="0" distR="0">
            <wp:extent cx="5274310" cy="3796665"/>
            <wp:effectExtent l="0" t="0" r="2540" b="0"/>
            <wp:docPr id="1271140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0563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3.3 里程碑清单</w:t>
      </w:r>
      <w:bookmarkEnd w:id="14"/>
    </w:p>
    <w:tbl>
      <w:tblPr>
        <w:tblStyle w:val="1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324"/>
        <w:gridCol w:w="1950"/>
      </w:tblGrid>
      <w:tr w14:paraId="33AAF7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62F6D1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里程碑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5A37C48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E38D28">
            <w:pPr>
              <w:widowControl/>
              <w:jc w:val="center"/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交付物</w:t>
            </w:r>
          </w:p>
        </w:tc>
      </w:tr>
      <w:tr w14:paraId="70F7A0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0E3A7EE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需求规格说明书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8AE354B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</w:t>
            </w:r>
            <w:r>
              <w:rPr>
                <w:rFonts w:hint="eastAsia" w:ascii="inherit" w:hAnsi="inherit" w:eastAsia="宋体" w:cs="宋体"/>
                <w:kern w:val="0"/>
                <w:szCs w:val="21"/>
              </w:rPr>
              <w:t>1</w:t>
            </w:r>
            <w:r>
              <w:rPr>
                <w:rFonts w:ascii="inherit" w:hAnsi="inherit" w:eastAsia="宋体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E3F644C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SRS_v1.0.docx</w:t>
            </w:r>
          </w:p>
        </w:tc>
      </w:tr>
      <w:tr w14:paraId="4A8FC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DE201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系统原型确认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281090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</w:t>
            </w:r>
            <w:r>
              <w:rPr>
                <w:rFonts w:hint="eastAsia" w:ascii="inherit" w:hAnsi="inherit" w:eastAsia="宋体" w:cs="宋体"/>
                <w:kern w:val="0"/>
                <w:szCs w:val="21"/>
              </w:rPr>
              <w:t>1</w:t>
            </w:r>
            <w:r>
              <w:rPr>
                <w:rFonts w:ascii="inherit" w:hAnsi="inherit" w:eastAsia="宋体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B4393F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原型设计稿</w:t>
            </w:r>
          </w:p>
        </w:tc>
      </w:tr>
      <w:tr w14:paraId="287C5D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FC2CD48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项目计划阶段文档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F49FF4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第2周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4D207A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文档</w:t>
            </w:r>
          </w:p>
        </w:tc>
      </w:tr>
      <w:tr w14:paraId="47E393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8A3C189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最终验收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444E8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第12周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0848B6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用户签字验收单</w:t>
            </w:r>
          </w:p>
        </w:tc>
      </w:tr>
    </w:tbl>
    <w:p w14:paraId="4A009D0F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15" w:name="_Toc194091148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四、项目资源计划</w:t>
      </w:r>
      <w:bookmarkEnd w:id="15"/>
    </w:p>
    <w:p w14:paraId="14962716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6" w:name="_Toc194091149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4.1 人力资源分配</w:t>
      </w:r>
      <w:bookmarkEnd w:id="16"/>
    </w:p>
    <w:tbl>
      <w:tblPr>
        <w:tblStyle w:val="19"/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908"/>
        <w:gridCol w:w="5016"/>
      </w:tblGrid>
      <w:tr w14:paraId="37B96F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vAlign w:val="center"/>
          </w:tcPr>
          <w:p w14:paraId="060AA992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78" w:type="dxa"/>
            <w:vAlign w:val="center"/>
          </w:tcPr>
          <w:p w14:paraId="6217F6E4"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张炳欣</w:t>
            </w:r>
          </w:p>
        </w:tc>
        <w:tc>
          <w:tcPr>
            <w:tcW w:w="4971" w:type="dxa"/>
            <w:vAlign w:val="center"/>
          </w:tcPr>
          <w:p w14:paraId="4C677327"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负责项目整体管理，协调各方资源，确保进度</w:t>
            </w:r>
          </w:p>
        </w:tc>
      </w:tr>
    </w:tbl>
    <w:p w14:paraId="5FF14414"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9"/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862"/>
        <w:gridCol w:w="5048"/>
      </w:tblGrid>
      <w:tr w14:paraId="6EC2BD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vAlign w:val="center"/>
          </w:tcPr>
          <w:p w14:paraId="45CDAD8C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需求分析师</w:t>
            </w:r>
          </w:p>
        </w:tc>
        <w:tc>
          <w:tcPr>
            <w:tcW w:w="832" w:type="dxa"/>
            <w:vAlign w:val="center"/>
          </w:tcPr>
          <w:p w14:paraId="7E87BE7B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肖宇轩</w:t>
            </w:r>
          </w:p>
        </w:tc>
        <w:tc>
          <w:tcPr>
            <w:tcW w:w="5003" w:type="dxa"/>
            <w:vAlign w:val="center"/>
          </w:tcPr>
          <w:p w14:paraId="38A360BB"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负责需求调研、整理和分析，撰写需求文档</w:t>
            </w:r>
          </w:p>
        </w:tc>
      </w:tr>
    </w:tbl>
    <w:p w14:paraId="3FDC6542"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0"/>
        <w:gridCol w:w="900"/>
        <w:gridCol w:w="5085"/>
      </w:tblGrid>
      <w:tr w14:paraId="63481F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5" w:type="dxa"/>
            <w:vAlign w:val="center"/>
          </w:tcPr>
          <w:p w14:paraId="0525696D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系统架构师</w:t>
            </w:r>
          </w:p>
        </w:tc>
        <w:tc>
          <w:tcPr>
            <w:tcW w:w="870" w:type="dxa"/>
            <w:vAlign w:val="center"/>
          </w:tcPr>
          <w:p w14:paraId="074A22EA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王泽宇</w:t>
            </w:r>
          </w:p>
        </w:tc>
        <w:tc>
          <w:tcPr>
            <w:tcW w:w="0" w:type="auto"/>
            <w:vAlign w:val="center"/>
          </w:tcPr>
          <w:p w14:paraId="422A13D8"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负责系统架构设计，技术选型，制定技术方案</w:t>
            </w:r>
          </w:p>
        </w:tc>
      </w:tr>
    </w:tbl>
    <w:p w14:paraId="60DD4BC2"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943"/>
        <w:gridCol w:w="5063"/>
      </w:tblGrid>
      <w:tr w14:paraId="3B9E2C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B0373B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质量保证工程师</w:t>
            </w:r>
          </w:p>
        </w:tc>
        <w:tc>
          <w:tcPr>
            <w:tcW w:w="913" w:type="dxa"/>
            <w:vAlign w:val="center"/>
          </w:tcPr>
          <w:p w14:paraId="17439F8A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张盛易</w:t>
            </w:r>
          </w:p>
        </w:tc>
        <w:tc>
          <w:tcPr>
            <w:tcW w:w="5018" w:type="dxa"/>
            <w:vAlign w:val="center"/>
          </w:tcPr>
          <w:p w14:paraId="184C2117"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负责软件测试，制定测试计划，确保系统质量</w:t>
            </w:r>
          </w:p>
        </w:tc>
      </w:tr>
    </w:tbl>
    <w:p w14:paraId="3E1B067F"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943"/>
        <w:gridCol w:w="5063"/>
      </w:tblGrid>
      <w:tr w14:paraId="253E14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D5191E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运维支持工程师</w:t>
            </w:r>
          </w:p>
        </w:tc>
        <w:tc>
          <w:tcPr>
            <w:tcW w:w="913" w:type="dxa"/>
            <w:vAlign w:val="center"/>
          </w:tcPr>
          <w:p w14:paraId="63316BB6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张奕凡</w:t>
            </w:r>
          </w:p>
        </w:tc>
        <w:tc>
          <w:tcPr>
            <w:tcW w:w="5018" w:type="dxa"/>
            <w:vAlign w:val="center"/>
          </w:tcPr>
          <w:p w14:paraId="79FE20D2"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负责系统运维、服务器部署与性能优化</w:t>
            </w:r>
          </w:p>
        </w:tc>
      </w:tr>
    </w:tbl>
    <w:p w14:paraId="4DF7986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hint="eastAsia" w:ascii="Helvetica" w:hAnsi="Helvetica" w:eastAsia="宋体" w:cs="宋体"/>
          <w:b/>
          <w:bCs/>
          <w:color w:val="060607"/>
          <w:spacing w:val="8"/>
          <w:kern w:val="0"/>
          <w:szCs w:val="21"/>
        </w:rPr>
      </w:pPr>
    </w:p>
    <w:p w14:paraId="7E7EA2C4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7" w:name="_Toc194091150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4.2 预算明细</w:t>
      </w:r>
      <w:bookmarkEnd w:id="17"/>
    </w:p>
    <w:tbl>
      <w:tblPr>
        <w:tblStyle w:val="1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1615"/>
        <w:gridCol w:w="2173"/>
      </w:tblGrid>
      <w:tr w14:paraId="39700B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B372420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D71C14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金额（元）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00FCE7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说明</w:t>
            </w:r>
          </w:p>
        </w:tc>
      </w:tr>
      <w:tr w14:paraId="7F2193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A6627C2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人力成本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C0FEC01">
            <w:pPr>
              <w:widowControl/>
              <w:spacing w:line="360" w:lineRule="atLeast"/>
              <w:jc w:val="left"/>
              <w:rPr>
                <w:rFonts w:hint="default" w:ascii="inherit" w:hAnsi="inherit" w:eastAsia="宋体" w:cs="宋体"/>
                <w:spacing w:val="4"/>
                <w:kern w:val="0"/>
                <w:szCs w:val="21"/>
                <w:lang w:val="en-US" w:eastAsia="zh-CN"/>
              </w:rPr>
            </w:pPr>
            <w:r>
              <w:rPr>
                <w:rFonts w:hint="eastAsia" w:ascii="inherit" w:hAnsi="inherit" w:eastAsia="宋体" w:cs="宋体"/>
                <w:spacing w:val="4"/>
                <w:kern w:val="0"/>
                <w:szCs w:val="21"/>
                <w:lang w:val="en-US" w:eastAsia="zh-CN"/>
              </w:rPr>
              <w:t>1250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9DDDAD9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无</w:t>
            </w:r>
          </w:p>
        </w:tc>
      </w:tr>
      <w:tr w14:paraId="5D1F19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62AE2FC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应急储备金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652ABB2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C91B6C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风险应对</w:t>
            </w:r>
          </w:p>
        </w:tc>
      </w:tr>
      <w:tr w14:paraId="25F2F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D2E08A6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A0E71BE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72E4AA8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购买服务器用</w:t>
            </w:r>
          </w:p>
        </w:tc>
      </w:tr>
      <w:tr w14:paraId="5DDDE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50FEB55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EC41988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41467C6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金额用来购买API</w:t>
            </w:r>
          </w:p>
        </w:tc>
      </w:tr>
    </w:tbl>
    <w:p w14:paraId="2567D2E1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18" w:name="_Toc194091151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五、项目风险管理计划</w:t>
      </w:r>
      <w:bookmarkEnd w:id="18"/>
    </w:p>
    <w:p w14:paraId="1B11CE64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19" w:name="_Toc194091152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5.1 风险识别</w:t>
      </w:r>
      <w:bookmarkEnd w:id="19"/>
    </w:p>
    <w:tbl>
      <w:tblPr>
        <w:tblStyle w:val="1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3393"/>
      </w:tblGrid>
      <w:tr w14:paraId="779701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527A53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风险ID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CF96B52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风险描述</w:t>
            </w:r>
          </w:p>
        </w:tc>
      </w:tr>
      <w:tr w14:paraId="389C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72D0D9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66EED9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LLM回答准确率不足</w:t>
            </w:r>
          </w:p>
        </w:tc>
      </w:tr>
      <w:tr w14:paraId="7562FF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6AC43D7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9B37A2D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多部门需求冲突</w:t>
            </w:r>
          </w:p>
        </w:tc>
      </w:tr>
      <w:tr w14:paraId="66CAB9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1FDBFBB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EB1670A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师生使用率低</w:t>
            </w:r>
          </w:p>
        </w:tc>
      </w:tr>
      <w:tr w14:paraId="680CFB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A2B3B4A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78E457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LLM API接口不稳定/费用超支</w:t>
            </w:r>
          </w:p>
        </w:tc>
      </w:tr>
      <w:tr w14:paraId="5FCD70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50B8465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5E2FB3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校务知识库数据更新延迟</w:t>
            </w:r>
          </w:p>
        </w:tc>
      </w:tr>
      <w:tr w14:paraId="3639B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764F605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73EFB4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原型迭代进度延误</w:t>
            </w:r>
          </w:p>
        </w:tc>
      </w:tr>
    </w:tbl>
    <w:p w14:paraId="5EA7E288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0" w:name="_Toc194091153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5.2 风险评估与应对</w:t>
      </w:r>
      <w:bookmarkEnd w:id="20"/>
    </w:p>
    <w:tbl>
      <w:tblPr>
        <w:tblStyle w:val="1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9"/>
        <w:gridCol w:w="904"/>
        <w:gridCol w:w="904"/>
        <w:gridCol w:w="4532"/>
        <w:gridCol w:w="1267"/>
      </w:tblGrid>
      <w:tr w14:paraId="40703B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9AA5B9D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风险ID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789789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概率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FE3270B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影响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85DBF1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应对措施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F77C292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inherit" w:hAnsi="inherit" w:eastAsia="宋体" w:cs="宋体"/>
                <w:b/>
                <w:bCs/>
                <w:spacing w:val="8"/>
                <w:kern w:val="0"/>
                <w:szCs w:val="21"/>
              </w:rPr>
              <w:t>责任人</w:t>
            </w:r>
          </w:p>
        </w:tc>
      </w:tr>
      <w:tr w14:paraId="4487C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C9DC26B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B38573E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B77AD3A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93D83C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人工审核兜底机制 2. 定期优化训练语料库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7F45C5B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技术组</w:t>
            </w:r>
          </w:p>
        </w:tc>
      </w:tr>
      <w:tr w14:paraId="1F2DB2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92A5D5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94B2ABE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3B3A2F3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D7F1BA6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设立优先级投票制度 2. 召开协调会议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0545AD6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项目经理</w:t>
            </w:r>
          </w:p>
        </w:tc>
      </w:tr>
      <w:tr w14:paraId="22DA66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713EB7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23E340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75E3EDD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59E9413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设计积分奖励系统 2. 联合学工部推广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FA39D67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市场组</w:t>
            </w:r>
          </w:p>
        </w:tc>
      </w:tr>
      <w:tr w14:paraId="37AAD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F895D82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3D50FD4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低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FCD1C6B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AC81DF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备用API方案（本地模型） 2. 设置用量监控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A339368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运维组</w:t>
            </w:r>
          </w:p>
        </w:tc>
      </w:tr>
      <w:tr w14:paraId="6392B3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0659E85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57F2A8F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A908C69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低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6677787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自动同步脚本 2. 人工定期检查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A6158A6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数据组</w:t>
            </w:r>
          </w:p>
        </w:tc>
      </w:tr>
      <w:tr w14:paraId="3CBC80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E028488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R06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1A302BE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5ACE261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4757549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1. 拆分里程碑 2. 增加每周进度评审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9214763">
            <w:pPr>
              <w:widowControl/>
              <w:spacing w:line="360" w:lineRule="atLeast"/>
              <w:jc w:val="left"/>
              <w:rPr>
                <w:rFonts w:hint="eastAsia" w:ascii="inherit" w:hAnsi="inherit" w:eastAsia="宋体" w:cs="宋体"/>
                <w:spacing w:val="4"/>
                <w:kern w:val="0"/>
                <w:szCs w:val="21"/>
              </w:rPr>
            </w:pPr>
            <w:r>
              <w:rPr>
                <w:rFonts w:ascii="inherit" w:hAnsi="inherit" w:eastAsia="宋体" w:cs="宋体"/>
                <w:spacing w:val="4"/>
                <w:kern w:val="0"/>
                <w:szCs w:val="21"/>
              </w:rPr>
              <w:t>开发组</w:t>
            </w:r>
          </w:p>
        </w:tc>
      </w:tr>
    </w:tbl>
    <w:p w14:paraId="26ABB7E8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21" w:name="_Toc194091154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六、项目质量管理计划</w:t>
      </w:r>
      <w:bookmarkEnd w:id="21"/>
    </w:p>
    <w:p w14:paraId="24BAF9A7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2" w:name="_Toc194091155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6.1 质量标准</w:t>
      </w:r>
      <w:bookmarkEnd w:id="22"/>
    </w:p>
    <w:tbl>
      <w:tblPr>
        <w:tblStyle w:val="19"/>
        <w:tblW w:w="0" w:type="auto"/>
        <w:tblInd w:w="0" w:type="dxa"/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1950"/>
        <w:gridCol w:w="2982"/>
      </w:tblGrid>
      <w:tr w14:paraId="6090FC9F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097B07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5C162CF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F85991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目标值</w:t>
            </w:r>
          </w:p>
        </w:tc>
      </w:tr>
      <w:tr w14:paraId="314D968F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5383DA6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功能性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9A1D3A2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问答准确率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040CEE2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≥90%（测试数据集）</w:t>
            </w:r>
          </w:p>
        </w:tc>
      </w:tr>
      <w:tr w14:paraId="5DA1E6F6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895B95B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2F47D85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并发用户支持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88050A1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≥500用户同时在线</w:t>
            </w:r>
          </w:p>
        </w:tc>
      </w:tr>
      <w:tr w14:paraId="5FB9731C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726473B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877070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平均响应时间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F12F8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≤2秒（95%请求）</w:t>
            </w:r>
          </w:p>
        </w:tc>
      </w:tr>
      <w:tr w14:paraId="561AA0ED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881EFEE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可维护性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BDE79D7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知识库更新延迟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0F51B08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≤24小时（从数据源同步）</w:t>
            </w:r>
          </w:p>
        </w:tc>
      </w:tr>
    </w:tbl>
    <w:p w14:paraId="1FADF308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3" w:name="_Toc194091156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6.2 质量控制措施</w:t>
      </w:r>
      <w:bookmarkEnd w:id="23"/>
    </w:p>
    <w:p w14:paraId="5E69635B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测试方案</w:t>
      </w:r>
    </w:p>
    <w:p w14:paraId="0C157A58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功能测试：使用Selenium自动化测试覆盖100个核心用例</w:t>
      </w:r>
    </w:p>
    <w:p w14:paraId="2F03451B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性能测试：JMeter模拟1000用户并发查询，CPU负载率&lt;80%</w:t>
      </w:r>
    </w:p>
    <w:p w14:paraId="2B7EED0F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​</w:t>
      </w:r>
      <w:r>
        <w:rPr>
          <w:rFonts w:ascii="inherit" w:hAnsi="inherit" w:eastAsia="宋体" w:cs="宋体"/>
          <w:b/>
          <w:bCs/>
          <w:kern w:val="0"/>
          <w:szCs w:val="21"/>
        </w:rPr>
        <w:t>用户反馈闭环</w:t>
      </w:r>
    </w:p>
    <w:p w14:paraId="3F592088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每日收集用户吐槽/点赞数据，每周生成优化优先级列表</w:t>
      </w:r>
    </w:p>
    <w:p w14:paraId="6C97C5C6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24" w:name="_Toc194091157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七、项目沟通管理计划</w:t>
      </w:r>
      <w:bookmarkEnd w:id="24"/>
    </w:p>
    <w:p w14:paraId="158B344B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5" w:name="_Toc194091158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7.1 沟通方式</w:t>
      </w:r>
      <w:bookmarkEnd w:id="25"/>
    </w:p>
    <w:p w14:paraId="1861E25D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定期会议：每周一次项目进度会议。</w:t>
      </w:r>
    </w:p>
    <w:p w14:paraId="7E35B757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即时通讯：使用[具体工具]进行日常沟通。</w:t>
      </w:r>
    </w:p>
    <w:p w14:paraId="6DC76F3A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邮件：重要事项通知和文档分享。</w:t>
      </w:r>
    </w:p>
    <w:p w14:paraId="1702F032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6" w:name="_Toc194091159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7.2 沟通频率</w:t>
      </w:r>
      <w:bookmarkEnd w:id="26"/>
    </w:p>
    <w:p w14:paraId="66C565D5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项目进度会议：每周一上午10点。</w:t>
      </w:r>
    </w:p>
    <w:p w14:paraId="3DE09B02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周报：每周五下午5点前提交。</w:t>
      </w:r>
    </w:p>
    <w:p w14:paraId="6CA77484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需求变更讨论：随时发起。</w:t>
      </w:r>
    </w:p>
    <w:p w14:paraId="6F2DCF28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27" w:name="_Toc194091160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八、项目干系人管理计划</w:t>
      </w:r>
      <w:bookmarkEnd w:id="27"/>
    </w:p>
    <w:p w14:paraId="624A113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8" w:name="_Toc194091161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8.1 干系人识别</w:t>
      </w:r>
      <w:bookmarkEnd w:id="28"/>
    </w:p>
    <w:p w14:paraId="5D9E9FDC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29" w:name="_Toc194091162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030220"/>
            <wp:effectExtent l="0" t="0" r="2540" b="0"/>
            <wp:docPr id="2108982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23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8.2 干系人沟通计划</w:t>
      </w:r>
      <w:bookmarkEnd w:id="29"/>
    </w:p>
    <w:p w14:paraId="29679284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定期与信息中心沟通技术问题。</w:t>
      </w:r>
    </w:p>
    <w:p w14:paraId="056C9265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与教务处协作更新校园信息。</w:t>
      </w:r>
    </w:p>
    <w:p w14:paraId="58BE9DF0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联合学工部进行系统推广和用户反馈收集。</w:t>
      </w:r>
    </w:p>
    <w:p w14:paraId="6F331553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30" w:name="_Toc194091163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九、项目配置管理计划</w:t>
      </w:r>
      <w:bookmarkEnd w:id="30"/>
    </w:p>
    <w:p w14:paraId="15C5F9D4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31" w:name="_Toc194091164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9.1 配置管理工具</w:t>
      </w:r>
      <w:bookmarkEnd w:id="31"/>
    </w:p>
    <w:p w14:paraId="670E0A69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  <w:r>
        <w:rPr>
          <w:rFonts w:ascii="inherit" w:hAnsi="inherit" w:eastAsia="宋体" w:cs="宋体"/>
          <w:color w:val="060607"/>
          <w:spacing w:val="4"/>
          <w:kern w:val="0"/>
          <w:szCs w:val="21"/>
        </w:rPr>
        <w:t>使用Git进行版本控制，仓库地址：</w:t>
      </w:r>
      <w:r>
        <w:t>https://github.com/blindwithglasses/School-Affairs-Q-A-Robot.git</w:t>
      </w:r>
    </w:p>
    <w:p w14:paraId="7A2E299C">
      <w:pPr>
        <w:widowControl/>
        <w:numPr>
          <w:ilvl w:val="0"/>
          <w:numId w:val="8"/>
        </w:numPr>
        <w:shd w:val="clear" w:color="auto" w:fill="FCFCFC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代码托管</w:t>
      </w:r>
      <w:r>
        <w:rPr>
          <w:rFonts w:ascii="PingFang SC" w:hAnsi="PingFang SC" w:eastAsia="宋体" w:cs="宋体"/>
          <w:kern w:val="0"/>
          <w:szCs w:val="21"/>
        </w:rPr>
        <w:t>: GitHub私有仓库（分支策略：</w:t>
      </w:r>
      <w:r>
        <w:rPr>
          <w:rFonts w:ascii="inherit" w:hAnsi="inherit" w:eastAsia="宋体" w:cs="宋体"/>
          <w:kern w:val="0"/>
          <w:szCs w:val="21"/>
        </w:rPr>
        <w:t>main</w:t>
      </w:r>
      <w:r>
        <w:rPr>
          <w:rFonts w:ascii="PingFang SC" w:hAnsi="PingFang SC" w:eastAsia="宋体" w:cs="宋体"/>
          <w:kern w:val="0"/>
          <w:szCs w:val="21"/>
        </w:rPr>
        <w:t>仅允许PR合并，</w:t>
      </w:r>
      <w:r>
        <w:rPr>
          <w:rFonts w:ascii="inherit" w:hAnsi="inherit" w:eastAsia="宋体" w:cs="宋体"/>
          <w:kern w:val="0"/>
          <w:szCs w:val="21"/>
        </w:rPr>
        <w:t>dev</w:t>
      </w:r>
      <w:r>
        <w:rPr>
          <w:rFonts w:ascii="PingFang SC" w:hAnsi="PingFang SC" w:eastAsia="宋体" w:cs="宋体"/>
          <w:kern w:val="0"/>
          <w:szCs w:val="21"/>
        </w:rPr>
        <w:t>用于日常开发）</w:t>
      </w:r>
    </w:p>
    <w:p w14:paraId="57FF4353">
      <w:pPr>
        <w:widowControl/>
        <w:numPr>
          <w:ilvl w:val="0"/>
          <w:numId w:val="8"/>
        </w:numPr>
        <w:shd w:val="clear" w:color="auto" w:fill="FCFCFC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​</w:t>
      </w:r>
      <w:r>
        <w:rPr>
          <w:rFonts w:ascii="inherit" w:hAnsi="inherit" w:eastAsia="宋体" w:cs="宋体"/>
          <w:b/>
          <w:bCs/>
          <w:kern w:val="0"/>
          <w:szCs w:val="21"/>
        </w:rPr>
        <w:t>文档协作</w:t>
      </w:r>
      <w:r>
        <w:rPr>
          <w:rFonts w:ascii="PingFang SC" w:hAnsi="PingFang SC" w:eastAsia="宋体" w:cs="宋体"/>
          <w:kern w:val="0"/>
          <w:szCs w:val="21"/>
        </w:rPr>
        <w:t>: 腾讯文档（版本历史保留90天）</w:t>
      </w:r>
    </w:p>
    <w:p w14:paraId="76C6B884">
      <w:pPr>
        <w:widowControl/>
        <w:numPr>
          <w:ilvl w:val="0"/>
          <w:numId w:val="8"/>
        </w:numPr>
        <w:shd w:val="clear" w:color="auto" w:fill="FCFCFC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​</w:t>
      </w:r>
      <w:r>
        <w:rPr>
          <w:rFonts w:ascii="inherit" w:hAnsi="inherit" w:eastAsia="宋体" w:cs="宋体"/>
          <w:b/>
          <w:bCs/>
          <w:kern w:val="0"/>
          <w:szCs w:val="21"/>
        </w:rPr>
        <w:t>依赖管理</w:t>
      </w:r>
      <w:r>
        <w:rPr>
          <w:rFonts w:ascii="PingFang SC" w:hAnsi="PingFang SC" w:eastAsia="宋体" w:cs="宋体"/>
          <w:kern w:val="0"/>
          <w:szCs w:val="21"/>
        </w:rPr>
        <w:t>: 使用</w:t>
      </w:r>
      <w:r>
        <w:rPr>
          <w:rFonts w:ascii="inherit" w:hAnsi="inherit" w:eastAsia="宋体" w:cs="宋体"/>
          <w:kern w:val="0"/>
          <w:szCs w:val="21"/>
        </w:rPr>
        <w:t>requirements.txt</w:t>
      </w:r>
      <w:r>
        <w:rPr>
          <w:rFonts w:ascii="PingFang SC" w:hAnsi="PingFang SC" w:eastAsia="宋体" w:cs="宋体"/>
          <w:kern w:val="0"/>
          <w:szCs w:val="21"/>
        </w:rPr>
        <w:t>固化Python依赖版本</w:t>
      </w:r>
    </w:p>
    <w:p w14:paraId="311CF96C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宋体"/>
          <w:color w:val="060607"/>
          <w:spacing w:val="4"/>
          <w:kern w:val="0"/>
          <w:szCs w:val="21"/>
        </w:rPr>
      </w:pPr>
    </w:p>
    <w:p w14:paraId="20B25A87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32" w:name="_Toc194091165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9.2 分支策略</w:t>
      </w:r>
      <w:bookmarkEnd w:id="32"/>
    </w:p>
    <w:tbl>
      <w:tblPr>
        <w:tblStyle w:val="1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3000"/>
        <w:gridCol w:w="2538"/>
      </w:tblGrid>
      <w:tr w14:paraId="0DEE91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F935F8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3C46EBF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生产环境代码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D971C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仅限版本发布后合并</w:t>
            </w:r>
          </w:p>
        </w:tc>
      </w:tr>
      <w:tr w14:paraId="70C864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44AC3B3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34275A2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日常开发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7A785E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每日同步至main</w:t>
            </w:r>
          </w:p>
        </w:tc>
      </w:tr>
      <w:tr w14:paraId="1AF865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D5B87C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C1350C6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新功能开发（如热搜算法）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C0EB311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ascii="inherit" w:hAnsi="inherit" w:eastAsia="宋体" w:cs="宋体"/>
                <w:kern w:val="0"/>
                <w:szCs w:val="21"/>
              </w:rPr>
              <w:t>开发完成后合并至dev</w:t>
            </w:r>
          </w:p>
        </w:tc>
      </w:tr>
      <w:tr w14:paraId="0D01B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28D3EAB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ppt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FAA14B7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存放做好的演示文件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E98E38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每周同步一次</w:t>
            </w:r>
          </w:p>
        </w:tc>
      </w:tr>
      <w:tr w14:paraId="2CDB7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1445E7E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6E9D4B9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存放项目计划文件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392ABF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每周同步一次</w:t>
            </w:r>
          </w:p>
        </w:tc>
      </w:tr>
      <w:tr w14:paraId="7BB9F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3B85854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会议纪要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217F70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存放每周会议纪要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2294F9">
            <w:pPr>
              <w:widowControl/>
              <w:jc w:val="center"/>
              <w:rPr>
                <w:rFonts w:hint="eastAsia" w:ascii="inherit" w:hAnsi="inherit" w:eastAsia="宋体" w:cs="宋体"/>
                <w:kern w:val="0"/>
                <w:szCs w:val="21"/>
              </w:rPr>
            </w:pPr>
            <w:r>
              <w:rPr>
                <w:rFonts w:hint="eastAsia" w:ascii="inherit" w:hAnsi="inherit" w:eastAsia="宋体" w:cs="宋体"/>
                <w:kern w:val="0"/>
                <w:szCs w:val="21"/>
              </w:rPr>
              <w:t>每周同步一次</w:t>
            </w:r>
          </w:p>
        </w:tc>
      </w:tr>
    </w:tbl>
    <w:p w14:paraId="1383FC49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33" w:name="_Toc194091166"/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十、项目收尾计划</w:t>
      </w:r>
      <w:bookmarkEnd w:id="33"/>
    </w:p>
    <w:p w14:paraId="497228F4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34" w:name="_Toc194091167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10.1 验收标准</w:t>
      </w:r>
      <w:bookmarkEnd w:id="34"/>
    </w:p>
    <w:p w14:paraId="76362CBE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kern w:val="0"/>
          <w:szCs w:val="21"/>
          <w:shd w:val="clear" w:color="auto" w:fill="FCFCFC"/>
        </w:rPr>
        <w:t>正式验收条件</w:t>
      </w:r>
      <w:r>
        <w:rPr>
          <w:rFonts w:ascii="PingFang SC" w:hAnsi="PingFang SC" w:eastAsia="宋体" w:cs="宋体"/>
          <w:kern w:val="0"/>
          <w:szCs w:val="21"/>
          <w:shd w:val="clear" w:color="auto" w:fill="FCFCFC"/>
        </w:rPr>
        <w:t>：</w:t>
      </w:r>
    </w:p>
    <w:p w14:paraId="175F67BE">
      <w:pPr>
        <w:widowControl/>
        <w:numPr>
          <w:ilvl w:val="0"/>
          <w:numId w:val="9"/>
        </w:numPr>
        <w:shd w:val="clear" w:color="auto" w:fill="FCFCFC"/>
        <w:spacing w:after="90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通过UAT测试（用户代表签署确认书）</w:t>
      </w:r>
    </w:p>
    <w:p w14:paraId="421B9B19">
      <w:pPr>
        <w:widowControl/>
        <w:numPr>
          <w:ilvl w:val="0"/>
          <w:numId w:val="9"/>
        </w:numPr>
        <w:shd w:val="clear" w:color="auto" w:fill="FCFCFC"/>
        <w:spacing w:after="90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连续7天无P1级故障（系统可用性≥99.9%）</w:t>
      </w:r>
    </w:p>
    <w:p w14:paraId="3819D4F7">
      <w:pPr>
        <w:widowControl/>
        <w:numPr>
          <w:ilvl w:val="0"/>
          <w:numId w:val="9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完成运维交接文档（含监控配置、灾备方案）</w:t>
      </w:r>
    </w:p>
    <w:p w14:paraId="002E0233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</w:pPr>
      <w:bookmarkStart w:id="35" w:name="_Toc194091168"/>
      <w:r>
        <w:rPr>
          <w:rFonts w:ascii="Helvetica" w:hAnsi="Helvetica" w:eastAsia="宋体" w:cs="宋体"/>
          <w:b/>
          <w:bCs/>
          <w:color w:val="060607"/>
          <w:spacing w:val="8"/>
          <w:kern w:val="0"/>
          <w:szCs w:val="21"/>
        </w:rPr>
        <w:t>10.2 项目总结</w:t>
      </w:r>
      <w:bookmarkEnd w:id="35"/>
    </w:p>
    <w:p w14:paraId="6AD784EC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inherit" w:hAnsi="inherit" w:eastAsia="宋体" w:cs="宋体"/>
          <w:b/>
          <w:bCs/>
          <w:kern w:val="0"/>
          <w:szCs w:val="21"/>
        </w:rPr>
        <w:t>复盘重点</w:t>
      </w:r>
      <w:r>
        <w:rPr>
          <w:rFonts w:ascii="PingFang SC" w:hAnsi="PingFang SC" w:eastAsia="宋体" w:cs="宋体"/>
          <w:kern w:val="0"/>
          <w:szCs w:val="21"/>
        </w:rPr>
        <w:t>：LLM微调效果、需求变更率、用户活跃度（DAU/MAU）</w:t>
      </w:r>
    </w:p>
    <w:p w14:paraId="69134892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hint="eastAsia" w:ascii="PingFang SC" w:hAnsi="PingFang SC" w:eastAsia="宋体" w:cs="宋体"/>
          <w:kern w:val="0"/>
          <w:szCs w:val="21"/>
        </w:rPr>
      </w:pPr>
      <w:r>
        <w:rPr>
          <w:rFonts w:ascii="PingFang SC" w:hAnsi="PingFang SC" w:eastAsia="宋体" w:cs="宋体"/>
          <w:kern w:val="0"/>
          <w:szCs w:val="21"/>
        </w:rPr>
        <w:t>​</w:t>
      </w:r>
      <w:r>
        <w:rPr>
          <w:rFonts w:ascii="inherit" w:hAnsi="inherit" w:eastAsia="宋体" w:cs="宋体"/>
          <w:b/>
          <w:bCs/>
          <w:kern w:val="0"/>
          <w:szCs w:val="21"/>
        </w:rPr>
        <w:t>知识沉淀</w:t>
      </w:r>
      <w:r>
        <w:rPr>
          <w:rFonts w:ascii="PingFang SC" w:hAnsi="PingFang SC" w:eastAsia="宋体" w:cs="宋体"/>
          <w:kern w:val="0"/>
          <w:szCs w:val="21"/>
        </w:rPr>
        <w:t>：编写《校务QA机器人开发规范》供后续项目参考</w:t>
      </w:r>
    </w:p>
    <w:p w14:paraId="180C2888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4"/>
          <w:kern w:val="0"/>
          <w:szCs w:val="21"/>
        </w:rPr>
        <w:t>以上是校务问答机器人（LLM驱动）项目的计划阶段文档，详细规划了项目的各个方面，确保项目顺利进行。</w:t>
      </w:r>
    </w:p>
    <w:p w14:paraId="00CE3C5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bookmarkStart w:id="36" w:name="_Toc194091169"/>
      <w:r>
        <w:rPr>
          <w:rFonts w:hint="eastAsia"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十一</w:t>
      </w:r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、</w:t>
      </w:r>
      <w:r>
        <w:rPr>
          <w:rFonts w:hint="eastAsia"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参考文件</w:t>
      </w:r>
      <w:bookmarkEnd w:id="36"/>
    </w:p>
    <w:p w14:paraId="36A19F39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hint="eastAsia" w:ascii="Helvetica" w:hAnsi="Helvetica" w:eastAsia="宋体" w:cs="宋体"/>
          <w:color w:val="060607"/>
          <w:spacing w:val="4"/>
          <w:kern w:val="0"/>
          <w:szCs w:val="21"/>
        </w:rPr>
        <w:t>智慧校园白皮书：</w:t>
      </w:r>
      <w:r>
        <w:fldChar w:fldCharType="begin"/>
      </w:r>
      <w:r>
        <w:instrText xml:space="preserve"> HYPERLINK "https://13115299.s21i.faiusr.com/61/1/ABUIABA9GAAgworejAYowNSazwc.pdf" </w:instrText>
      </w:r>
      <w:r>
        <w:fldChar w:fldCharType="separate"/>
      </w:r>
      <w:r>
        <w:rPr>
          <w:rStyle w:val="22"/>
          <w:rFonts w:ascii="Helvetica" w:hAnsi="Helvetica" w:eastAsia="宋体" w:cs="宋体"/>
          <w:spacing w:val="4"/>
          <w:kern w:val="0"/>
          <w:szCs w:val="21"/>
        </w:rPr>
        <w:t>https://13115299.s21i.faiusr.com/61/1/ABUIABA9GAAgworejAYowNSazwc.pdf</w:t>
      </w:r>
      <w:r>
        <w:rPr>
          <w:rStyle w:val="22"/>
          <w:rFonts w:ascii="Helvetica" w:hAnsi="Helvetica" w:eastAsia="宋体" w:cs="宋体"/>
          <w:spacing w:val="4"/>
          <w:kern w:val="0"/>
          <w:szCs w:val="21"/>
        </w:rPr>
        <w:fldChar w:fldCharType="end"/>
      </w:r>
    </w:p>
    <w:p w14:paraId="4136A29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ascii="PingFang SC" w:hAnsi="PingFang SC"/>
          <w:szCs w:val="21"/>
          <w:shd w:val="clear" w:color="auto" w:fill="FCFCFC"/>
        </w:rPr>
        <w:t>​</w:t>
      </w:r>
      <w:r>
        <w:rPr>
          <w:rStyle w:val="21"/>
          <w:rFonts w:ascii="PingFang SC" w:hAnsi="PingFang SC"/>
          <w:b w:val="0"/>
          <w:bCs w:val="0"/>
          <w:szCs w:val="21"/>
          <w:shd w:val="clear" w:color="auto" w:fill="FCFCFC"/>
        </w:rPr>
        <w:t>IEEE 830需求规格说明书标准</w:t>
      </w:r>
      <w:r>
        <w:rPr>
          <w:rStyle w:val="21"/>
          <w:rFonts w:hint="eastAsia" w:ascii="PingFang SC" w:hAnsi="PingFang SC"/>
          <w:b w:val="0"/>
          <w:bCs w:val="0"/>
          <w:szCs w:val="21"/>
          <w:shd w:val="clear" w:color="auto" w:fill="FCFCFC"/>
        </w:rPr>
        <w:t>：</w:t>
      </w:r>
      <w:r>
        <w:fldChar w:fldCharType="begin"/>
      </w:r>
      <w:r>
        <w:instrText xml:space="preserve"> HYPERLINK "https://standards.ieee.org/ieee/830/1222/" </w:instrText>
      </w:r>
      <w:r>
        <w:fldChar w:fldCharType="separate"/>
      </w:r>
      <w:r>
        <w:rPr>
          <w:rStyle w:val="22"/>
          <w:rFonts w:ascii="Helvetica" w:hAnsi="Helvetica" w:eastAsia="宋体" w:cs="宋体"/>
          <w:spacing w:val="4"/>
          <w:kern w:val="0"/>
          <w:szCs w:val="21"/>
        </w:rPr>
        <w:t>https://standards.ieee.org/ieee/830/1222/</w:t>
      </w:r>
      <w:r>
        <w:rPr>
          <w:rStyle w:val="22"/>
          <w:rFonts w:ascii="Helvetica" w:hAnsi="Helvetica" w:eastAsia="宋体" w:cs="宋体"/>
          <w:spacing w:val="4"/>
          <w:kern w:val="0"/>
          <w:szCs w:val="21"/>
        </w:rPr>
        <w:fldChar w:fldCharType="end"/>
      </w:r>
    </w:p>
    <w:p w14:paraId="00FDAAF4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hAnsi="Helvetica" w:eastAsia="宋体" w:cs="宋体"/>
          <w:color w:val="060607"/>
          <w:spacing w:val="4"/>
          <w:kern w:val="0"/>
          <w:szCs w:val="21"/>
        </w:rPr>
      </w:pPr>
      <w:r>
        <w:rPr>
          <w:rFonts w:hint="eastAsia" w:ascii="Helvetica" w:hAnsi="Helvetica" w:eastAsia="宋体" w:cs="宋体"/>
          <w:color w:val="060607"/>
          <w:spacing w:val="4"/>
          <w:kern w:val="0"/>
          <w:szCs w:val="21"/>
        </w:rPr>
        <w:t>清华大学</w:t>
      </w:r>
      <w:r>
        <w:rPr>
          <w:rFonts w:hint="eastAsia" w:ascii="Helvetica" w:hAnsi="Helvetica" w:eastAsia="宋体" w:cs="宋体"/>
          <w:color w:val="060607"/>
          <w:spacing w:val="4"/>
          <w:kern w:val="0"/>
          <w:szCs w:val="21"/>
          <w:lang w:val="en-US" w:eastAsia="zh-CN"/>
        </w:rPr>
        <w:t>智能</w:t>
      </w:r>
      <w:bookmarkStart w:id="37" w:name="_GoBack"/>
      <w:bookmarkEnd w:id="37"/>
      <w:r>
        <w:rPr>
          <w:rFonts w:hint="eastAsia" w:ascii="Helvetica" w:hAnsi="Helvetica" w:eastAsia="宋体" w:cs="宋体"/>
          <w:color w:val="060607"/>
          <w:spacing w:val="4"/>
          <w:kern w:val="0"/>
          <w:szCs w:val="21"/>
        </w:rPr>
        <w:t>校园助手案例</w:t>
      </w:r>
    </w:p>
    <w:p w14:paraId="56DFBD0D">
      <w:r>
        <w:rPr>
          <w:rFonts w:hint="eastAsia"/>
        </w:rPr>
        <w:t>知乎：</w:t>
      </w:r>
      <w:r>
        <w:fldChar w:fldCharType="begin"/>
      </w:r>
      <w:r>
        <w:instrText xml:space="preserve"> HYPERLINK "https://www.zhihu.com/question/64730096" </w:instrText>
      </w:r>
      <w:r>
        <w:fldChar w:fldCharType="separate"/>
      </w:r>
      <w:r>
        <w:rPr>
          <w:rStyle w:val="22"/>
        </w:rPr>
        <w:t>https://www.zhihu.com/question/64730096</w:t>
      </w:r>
      <w:r>
        <w:rPr>
          <w:rStyle w:val="22"/>
        </w:rPr>
        <w:fldChar w:fldCharType="end"/>
      </w:r>
    </w:p>
    <w:p w14:paraId="4CB464B7">
      <w:r>
        <w:t>G</w:t>
      </w:r>
      <w:r>
        <w:rPr>
          <w:rFonts w:hint="eastAsia"/>
        </w:rPr>
        <w:t>itee：</w:t>
      </w:r>
      <w:r>
        <w:fldChar w:fldCharType="begin"/>
      </w:r>
      <w:r>
        <w:instrText xml:space="preserve"> HYPERLINK "https://gitee.com/SRA2024-G18/sra2024-g18" </w:instrText>
      </w:r>
      <w:r>
        <w:fldChar w:fldCharType="separate"/>
      </w:r>
      <w:r>
        <w:rPr>
          <w:rStyle w:val="22"/>
        </w:rPr>
        <w:t>https://gitee.com/SRA2024-G18/sra2024-g18</w:t>
      </w:r>
      <w:r>
        <w:rPr>
          <w:rStyle w:val="22"/>
        </w:rPr>
        <w:fldChar w:fldCharType="end"/>
      </w:r>
    </w:p>
    <w:p w14:paraId="33AB5B76"/>
    <w:p w14:paraId="59F68AAB"/>
    <w:p w14:paraId="3BA95FB4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</w:pPr>
      <w:r>
        <w:rPr>
          <w:rFonts w:hint="eastAsia"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十二</w:t>
      </w:r>
      <w:r>
        <w:rPr>
          <w:rFonts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、</w:t>
      </w:r>
      <w:r>
        <w:rPr>
          <w:rFonts w:hint="eastAsia" w:ascii="Helvetica" w:hAnsi="Helvetica" w:eastAsia="宋体" w:cs="宋体"/>
          <w:b/>
          <w:bCs/>
          <w:color w:val="060607"/>
          <w:spacing w:val="8"/>
          <w:kern w:val="0"/>
          <w:sz w:val="24"/>
          <w:szCs w:val="24"/>
        </w:rPr>
        <w:t>人员评价</w:t>
      </w:r>
    </w:p>
    <w:tbl>
      <w:tblPr>
        <w:tblStyle w:val="19"/>
        <w:tblW w:w="0" w:type="auto"/>
        <w:tblInd w:w="0" w:type="dxa"/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1088"/>
        <w:gridCol w:w="3439"/>
        <w:gridCol w:w="1407"/>
        <w:gridCol w:w="1961"/>
      </w:tblGrid>
      <w:tr w14:paraId="5F357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A385EEE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成员姓名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F9EBD1C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7C99D2F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主要贡献与成果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C9FEEE3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评分（10分制）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E9C59FF">
            <w:pPr>
              <w:widowControl/>
              <w:jc w:val="center"/>
              <w:rPr>
                <w:rFonts w:hint="eastAsia" w:ascii="PingFang SC" w:hAnsi="PingFang SC" w:eastAsia="宋体" w:cs="宋体"/>
                <w:b/>
                <w:bCs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b/>
                <w:bCs/>
                <w:kern w:val="0"/>
                <w:szCs w:val="21"/>
              </w:rPr>
              <w:t>核心亮点/待改进点</w:t>
            </w:r>
          </w:p>
        </w:tc>
      </w:tr>
      <w:tr w14:paraId="738340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ECA3AE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E500A6E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FACC4A0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主导项目章程框架设计、可行性报告经济测算、协调预算矛盾优化、PPT主线设计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1FFFD7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9.</w:t>
            </w:r>
            <w:r>
              <w:rPr>
                <w:rFonts w:hint="eastAsia" w:ascii="inherit" w:hAnsi="inherit" w:eastAsia="宋体" w:cs="宋体"/>
                <w:b/>
                <w:bCs/>
                <w:kern w:val="0"/>
                <w:szCs w:val="2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4ABF283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亮点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：需求整合能力强，汇报逻辑清晰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br w:type="textWrapping"/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改进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：技术细节把控需加强</w:t>
            </w:r>
          </w:p>
        </w:tc>
      </w:tr>
      <w:tr w14:paraId="21D98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3F7F0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7F968B1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需求分析师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63221C6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完成部门需求调研、技术可行性测试（意图识别89%）、制作咨询量对比图表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C4669BF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hint="eastAsia" w:ascii="PingFang SC" w:hAnsi="PingFang SC" w:eastAsia="宋体" w:cs="宋体"/>
                <w:kern w:val="0"/>
                <w:szCs w:val="21"/>
              </w:rPr>
              <w:t>9.68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4537C6F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亮点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：数据分析扎实，文档规范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br w:type="textWrapping"/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改进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：未覆盖寒暑假流量场景</w:t>
            </w:r>
          </w:p>
        </w:tc>
      </w:tr>
      <w:tr w14:paraId="3D0269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0860DB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C9574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系统架构师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42666A2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设计B/S架构方案、验证API兼容性、开发缓存机制、输出3D系统架构图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03C29E6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hint="eastAsia" w:ascii="PingFang SC" w:hAnsi="PingFang SC" w:eastAsia="宋体" w:cs="宋体"/>
                <w:kern w:val="0"/>
                <w:szCs w:val="21"/>
              </w:rPr>
              <w:t>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F20163F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亮点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：技术选型合理，架构设计专业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br w:type="textWrapping"/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改进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：模拟接口原型开发滞后</w:t>
            </w:r>
          </w:p>
        </w:tc>
      </w:tr>
      <w:tr w14:paraId="46FF4996">
        <w:tblPrEx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A36028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6ACAC75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60DAC0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发现3处文档逻辑矛盾、制定风险矩阵、设计风险雷达图、编写模拟数据规范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3B4ADD9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hint="eastAsia" w:ascii="PingFang SC" w:hAnsi="PingFang SC" w:eastAsia="宋体" w:cs="宋体"/>
                <w:kern w:val="0"/>
                <w:szCs w:val="21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57E3D37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亮点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：风险预判精准，控制方案实用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br w:type="textWrapping"/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改进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：缺乏自动化校验工具开发</w:t>
            </w:r>
          </w:p>
        </w:tc>
      </w:tr>
      <w:tr w14:paraId="4500CE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AB6DAD4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3F5E0F6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运维支持工程师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AC4376C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部署依赖项整理、设计同步脚本、制作运维流程图动画、增加带宽监控模块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48F2652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hint="eastAsia" w:ascii="PingFang SC" w:hAnsi="PingFang SC" w:eastAsia="宋体" w:cs="宋体"/>
                <w:kern w:val="0"/>
                <w:szCs w:val="21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BDC37A">
            <w:pPr>
              <w:widowControl/>
              <w:jc w:val="center"/>
              <w:rPr>
                <w:rFonts w:hint="eastAsia" w:ascii="PingFang SC" w:hAnsi="PingFang SC" w:eastAsia="宋体" w:cs="宋体"/>
                <w:kern w:val="0"/>
                <w:szCs w:val="21"/>
              </w:rPr>
            </w:pPr>
            <w:r>
              <w:rPr>
                <w:rFonts w:ascii="PingFang SC" w:hAnsi="PingFang SC" w:eastAsia="宋体" w:cs="宋体"/>
                <w:kern w:val="0"/>
                <w:szCs w:val="21"/>
              </w:rPr>
              <w:t>​</w:t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亮点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：运维基础设计可靠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br w:type="textWrapping"/>
            </w:r>
            <w:r>
              <w:rPr>
                <w:rFonts w:ascii="inherit" w:hAnsi="inherit" w:eastAsia="宋体" w:cs="宋体"/>
                <w:b/>
                <w:bCs/>
                <w:kern w:val="0"/>
                <w:szCs w:val="21"/>
              </w:rPr>
              <w:t>改进</w:t>
            </w:r>
            <w:r>
              <w:rPr>
                <w:rFonts w:ascii="PingFang SC" w:hAnsi="PingFang SC" w:eastAsia="宋体" w:cs="宋体"/>
                <w:kern w:val="0"/>
                <w:szCs w:val="21"/>
              </w:rPr>
              <w:t>：异常处理机制未闭环</w:t>
            </w:r>
          </w:p>
        </w:tc>
      </w:tr>
    </w:tbl>
    <w:p w14:paraId="62F8D548"/>
    <w:p w14:paraId="7F1B13FA"/>
    <w:p w14:paraId="35C402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ira Code">
    <w:altName w:val="Segoe Print"/>
    <w:panose1 w:val="00000000000000000000"/>
    <w:charset w:val="00"/>
    <w:family w:val="modern"/>
    <w:pitch w:val="default"/>
    <w:sig w:usb0="00000000" w:usb1="00000000" w:usb2="00000008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85DB2"/>
    <w:multiLevelType w:val="multilevel"/>
    <w:tmpl w:val="16A85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AAE2D96"/>
    <w:multiLevelType w:val="multilevel"/>
    <w:tmpl w:val="1AAE2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FBC0C9A"/>
    <w:multiLevelType w:val="multilevel"/>
    <w:tmpl w:val="2FBC0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ABF7BC7"/>
    <w:multiLevelType w:val="multilevel"/>
    <w:tmpl w:val="3ABF7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157754C"/>
    <w:multiLevelType w:val="multilevel"/>
    <w:tmpl w:val="41577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9F6393E"/>
    <w:multiLevelType w:val="multilevel"/>
    <w:tmpl w:val="49F63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FE4141F"/>
    <w:multiLevelType w:val="multilevel"/>
    <w:tmpl w:val="4FE41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4D42033"/>
    <w:multiLevelType w:val="multilevel"/>
    <w:tmpl w:val="54D42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8905F3C"/>
    <w:multiLevelType w:val="multilevel"/>
    <w:tmpl w:val="58905F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6A053C4"/>
    <w:multiLevelType w:val="multilevel"/>
    <w:tmpl w:val="66A053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FB"/>
    <w:rsid w:val="00063107"/>
    <w:rsid w:val="000E1B56"/>
    <w:rsid w:val="00104C61"/>
    <w:rsid w:val="001948B3"/>
    <w:rsid w:val="002E7938"/>
    <w:rsid w:val="003600B6"/>
    <w:rsid w:val="00370F94"/>
    <w:rsid w:val="00374AD6"/>
    <w:rsid w:val="00382F27"/>
    <w:rsid w:val="0047115C"/>
    <w:rsid w:val="004D7367"/>
    <w:rsid w:val="005246E0"/>
    <w:rsid w:val="00546F18"/>
    <w:rsid w:val="00630CFB"/>
    <w:rsid w:val="007166FD"/>
    <w:rsid w:val="00723AF6"/>
    <w:rsid w:val="00761C51"/>
    <w:rsid w:val="00762206"/>
    <w:rsid w:val="007842B8"/>
    <w:rsid w:val="00796D93"/>
    <w:rsid w:val="007C235B"/>
    <w:rsid w:val="0085545D"/>
    <w:rsid w:val="008F0A0B"/>
    <w:rsid w:val="008F66FB"/>
    <w:rsid w:val="009052D5"/>
    <w:rsid w:val="00926A87"/>
    <w:rsid w:val="00946C7E"/>
    <w:rsid w:val="009C59B7"/>
    <w:rsid w:val="009E2CFF"/>
    <w:rsid w:val="00A03B9A"/>
    <w:rsid w:val="00A6071D"/>
    <w:rsid w:val="00AD5F89"/>
    <w:rsid w:val="00AD6843"/>
    <w:rsid w:val="00B452D6"/>
    <w:rsid w:val="00CB1DE9"/>
    <w:rsid w:val="00CD2D3B"/>
    <w:rsid w:val="00CF3529"/>
    <w:rsid w:val="00D5510E"/>
    <w:rsid w:val="00D76C9F"/>
    <w:rsid w:val="00D76CD5"/>
    <w:rsid w:val="00D84C81"/>
    <w:rsid w:val="00D97F2E"/>
    <w:rsid w:val="00DD58BA"/>
    <w:rsid w:val="00F00B3E"/>
    <w:rsid w:val="00F03182"/>
    <w:rsid w:val="00FB45C5"/>
    <w:rsid w:val="00FF2CAF"/>
    <w:rsid w:val="00FF3FC4"/>
    <w:rsid w:val="032A2251"/>
    <w:rsid w:val="0E422EE3"/>
    <w:rsid w:val="20BB7AB8"/>
    <w:rsid w:val="326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2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uiPriority w:val="39"/>
  </w:style>
  <w:style w:type="paragraph" w:styleId="15">
    <w:name w:val="Subtitle"/>
    <w:basedOn w:val="1"/>
    <w:next w:val="1"/>
    <w:link w:val="34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7">
    <w:name w:val="HTML Preformatted"/>
    <w:basedOn w:val="1"/>
    <w:link w:val="4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link w:val="33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character" w:styleId="23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标题 1 字符"/>
    <w:basedOn w:val="2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5">
    <w:name w:val="标题 2 字符"/>
    <w:basedOn w:val="2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6">
    <w:name w:val="标题 3 字符"/>
    <w:basedOn w:val="20"/>
    <w:link w:val="4"/>
    <w:qFormat/>
    <w:uiPriority w:val="0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7">
    <w:name w:val="标题 4 字符"/>
    <w:basedOn w:val="20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8">
    <w:name w:val="标题 5 字符"/>
    <w:basedOn w:val="20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9">
    <w:name w:val="标题 6 字符"/>
    <w:basedOn w:val="20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30">
    <w:name w:val="标题 7 字符"/>
    <w:basedOn w:val="20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8 字符"/>
    <w:basedOn w:val="20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9 字符"/>
    <w:basedOn w:val="20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标题 字符"/>
    <w:basedOn w:val="20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副标题 字符"/>
    <w:basedOn w:val="20"/>
    <w:link w:val="15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引用 字符"/>
    <w:basedOn w:val="20"/>
    <w:link w:val="35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20"/>
    <w:qFormat/>
    <w:uiPriority w:val="21"/>
    <w:rPr>
      <w:i/>
      <w:iCs/>
      <w:color w:val="2F5597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0">
    <w:name w:val="明显引用 字符"/>
    <w:basedOn w:val="20"/>
    <w:link w:val="39"/>
    <w:uiPriority w:val="30"/>
    <w:rPr>
      <w:i/>
      <w:iCs/>
      <w:color w:val="2F5597" w:themeColor="accent1" w:themeShade="BF"/>
    </w:rPr>
  </w:style>
  <w:style w:type="character" w:customStyle="1" w:styleId="41">
    <w:name w:val="Intense Reference"/>
    <w:basedOn w:val="20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2">
    <w:name w:val="页眉 字符"/>
    <w:basedOn w:val="20"/>
    <w:link w:val="13"/>
    <w:uiPriority w:val="99"/>
    <w:rPr>
      <w:sz w:val="18"/>
      <w:szCs w:val="18"/>
    </w:rPr>
  </w:style>
  <w:style w:type="character" w:customStyle="1" w:styleId="43">
    <w:name w:val="页脚 字符"/>
    <w:basedOn w:val="20"/>
    <w:link w:val="12"/>
    <w:uiPriority w:val="99"/>
    <w:rPr>
      <w:sz w:val="18"/>
      <w:szCs w:val="18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character" w:customStyle="1" w:styleId="45">
    <w:name w:val="封面内容"/>
    <w:basedOn w:val="20"/>
    <w:uiPriority w:val="0"/>
    <w:rPr>
      <w:sz w:val="28"/>
    </w:rPr>
  </w:style>
  <w:style w:type="character" w:customStyle="1" w:styleId="46">
    <w:name w:val="HTML 预设格式 字符"/>
    <w:basedOn w:val="20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7">
    <w:name w:val="Unresolved Mention"/>
    <w:basedOn w:val="2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52E03B-5137-43F2-89AE-9717C995C8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943</Words>
  <Characters>1058</Characters>
  <Lines>53</Lines>
  <Paragraphs>15</Paragraphs>
  <TotalTime>225</TotalTime>
  <ScaleCrop>false</ScaleCrop>
  <LinksUpToDate>false</LinksUpToDate>
  <CharactersWithSpaces>1335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2025-03-16T02:57:00Z</dcterms:created>
  <dc:creator>炳欣 张</dc:creator>
  <cp:lastModifiedBy>逍遥仙</cp:lastModifiedBy>
  <dcterms:modified xsi:type="dcterms:W3CDTF">2025-04-08T07:43:00Z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eyJoZGlkIjoiMmM1MDUyOTBkNzY0MTIzNWUzYzBjMzkzZmMzOGI0N2MiLCJ1c2VySWQiOiIxNDA0NDY1NjI1In0=</vt:lpwstr>
  </property>
  <property fmtid="{D5CDD505-2E9C-101B-9397-08002B2CF9AE}" pid="3" name="KSOProductBuildVer">
    <vt:lpwstr>2052-12.1.0.20784</vt:lpwstr>
  </property>
  <property fmtid="{D5CDD505-2E9C-101B-9397-08002B2CF9AE}" pid="4" name="ICV">
    <vt:lpwstr>BD12011BE13745BBB709443E787BAF73_12</vt:lpwstr>
  </property>
</Properties>
</file>