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A0D9" w14:textId="77777777" w:rsidR="00C25A64" w:rsidRDefault="008E3C03">
      <w:pPr>
        <w:spacing w:after="0"/>
        <w:ind w:right="1436"/>
        <w:jc w:val="right"/>
      </w:pPr>
      <w:r>
        <w:rPr>
          <w:rFonts w:ascii="Arial" w:eastAsia="Arial" w:hAnsi="Arial" w:cs="Arial"/>
          <w:b/>
          <w:sz w:val="32"/>
        </w:rPr>
        <w:t>Project Initialization and Planning Phase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C25A64" w14:paraId="53E2DAF6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78E68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BF02FF" w14:textId="1E037AA2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 Oct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C25A64" w14:paraId="0633D67C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F6DF9E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ED787A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C25A64" w14:paraId="1919530D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B817AF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7156BC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C25A64" w14:paraId="6E1240A2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93CAA6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D23398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 Marks</w:t>
            </w:r>
          </w:p>
        </w:tc>
      </w:tr>
    </w:tbl>
    <w:p w14:paraId="4D466EC7" w14:textId="77777777" w:rsidR="00C25A64" w:rsidRDefault="008E3C03">
      <w:pPr>
        <w:spacing w:after="0"/>
        <w:ind w:left="-300"/>
      </w:pPr>
      <w:r>
        <w:rPr>
          <w:rFonts w:ascii="Arial" w:eastAsia="Arial" w:hAnsi="Arial" w:cs="Arial"/>
          <w:b/>
          <w:sz w:val="24"/>
        </w:rPr>
        <w:t>Project Proposal (Proposed Solution) report</w:t>
      </w:r>
    </w:p>
    <w:tbl>
      <w:tblPr>
        <w:tblStyle w:val="TableGrid"/>
        <w:tblW w:w="9468" w:type="dxa"/>
        <w:tblInd w:w="-221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7030"/>
      </w:tblGrid>
      <w:tr w:rsidR="00C25A64" w14:paraId="2C4BB712" w14:textId="77777777">
        <w:trPr>
          <w:trHeight w:val="34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2149FBD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Overview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C40C82A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Details</w:t>
            </w:r>
          </w:p>
        </w:tc>
      </w:tr>
      <w:tr w:rsidR="00C25A64" w14:paraId="59DAA98C" w14:textId="77777777">
        <w:trPr>
          <w:trHeight w:val="52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BAEFC6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Objective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8D6EA5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Automate classification of school IT incident tickets to reduce manual effort and improve routing efficiency.</w:t>
            </w:r>
          </w:p>
        </w:tc>
      </w:tr>
      <w:tr w:rsidR="00C25A64" w14:paraId="27996C5F" w14:textId="77777777">
        <w:trPr>
          <w:trHeight w:val="70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A75892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Scope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FDA46C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a custom Incident Workflow table, configure fields and dependent choices, build Flow Designer automation for common issue keywords, send email confirmation, test the workflow, and export the update set.</w:t>
            </w:r>
          </w:p>
        </w:tc>
      </w:tr>
      <w:tr w:rsidR="00C25A64" w14:paraId="19C9812D" w14:textId="77777777">
        <w:trPr>
          <w:trHeight w:val="52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DF47A3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Core Features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CC0ADC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Automatic classification; Category/Subcategory dependency; structured ticket storage; email notification; testing and validation; update-set deployment.</w:t>
            </w:r>
          </w:p>
        </w:tc>
      </w:tr>
      <w:tr w:rsidR="00C25A64" w14:paraId="15A1EAB5" w14:textId="77777777">
        <w:trPr>
          <w:trHeight w:val="520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D5A5C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Expected Benefit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307269" w14:textId="77777777" w:rsidR="00C25A64" w:rsidRDefault="008E3C03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Consistent classification, reduced manual effort, improved ticket routing efficiency, and scalable no-code maintenance.</w:t>
            </w:r>
          </w:p>
        </w:tc>
      </w:tr>
    </w:tbl>
    <w:p w14:paraId="7FB5DCF2" w14:textId="77777777" w:rsidR="00000000" w:rsidRDefault="008E3C03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A64"/>
    <w:rsid w:val="008E3C03"/>
    <w:rsid w:val="00C2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2202"/>
  <w15:docId w15:val="{79D1104A-2A98-4895-AE8E-0A4A409B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2026-10-02T10:13:00Z</dcterms:created>
  <dcterms:modified xsi:type="dcterms:W3CDTF">2026-10-02T10:13:00Z</dcterms:modified>
</cp:coreProperties>
</file>