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2"/>
        </w:rPr>
        <w:t>Part C: System Design and Advanced Modelling</w:t>
        <w:br/>
        <w:t>III. State Machine Diagram</w:t>
      </w:r>
    </w:p>
    <w:p>
      <w:pPr>
        <w:spacing w:line="276" w:lineRule="auto" w:after="120"/>
        <w:jc w:val="both"/>
      </w:pPr>
      <w:r>
        <w:rPr>
          <w:rFonts w:ascii="Times New Roman" w:hAnsi="Times New Roman"/>
          <w:b w:val="0"/>
          <w:i w:val="0"/>
          <w:sz w:val="24"/>
        </w:rPr>
        <w:t>State Machine Diagram được sử dụng để mô tả vòng đời của một thực thể trong hệ thống, từ khi được tạo ra, thay đổi trạng thái trong quá trình xử lý nghiệp vụ, cho đến khi kết thúc vòng đời. Đối với hệ thống CRM của Café Connect, hai thực thể quan trọng cần mô hình hóa trạng thái là Voucher / Promotion Code và Membership Card / Membership Tier.</w:t>
      </w:r>
    </w:p>
    <w:p>
      <w:pPr>
        <w:spacing w:line="276" w:lineRule="auto" w:after="120"/>
        <w:jc w:val="both"/>
      </w:pPr>
      <w:r>
        <w:rPr>
          <w:rFonts w:ascii="Times New Roman" w:hAnsi="Times New Roman"/>
          <w:b w:val="0"/>
          <w:i w:val="0"/>
          <w:sz w:val="24"/>
        </w:rPr>
        <w:t>Hai thực thể này liên quan trực tiếp đến các use case chính của hệ thống: khách hàng đăng ký thành viên, tích điểm, nâng hạng thành viên và sử dụng voucher/phần thưởng khi thanh toán tại quầy. Việc mô hình hóa trạng thái giúp nhóm phát triển xác định rõ các điều kiện chuyển trạng thái, tránh lỗi nghiệp vụ như dùng voucher hết hạn, cộng điểm sai hoặc nâng hạng thành viên không đúng quy định.</w:t>
      </w:r>
    </w:p>
    <w:p>
      <w:pPr>
        <w:pStyle w:val="Heading2"/>
        <w:spacing w:before="160" w:after="120"/>
      </w:pPr>
      <w:r>
        <w:rPr>
          <w:rFonts w:ascii="Times New Roman" w:hAnsi="Times New Roman"/>
          <w:b/>
          <w:i w:val="0"/>
          <w:sz w:val="28"/>
        </w:rPr>
        <w:t>1. State Machine Diagram for Voucher / Promotion Code</w:t>
      </w:r>
    </w:p>
    <w:p>
      <w:pPr>
        <w:spacing w:line="276" w:lineRule="auto" w:after="120"/>
        <w:jc w:val="both"/>
      </w:pPr>
      <w:r>
        <w:rPr>
          <w:rFonts w:ascii="Times New Roman" w:hAnsi="Times New Roman"/>
          <w:b/>
          <w:i w:val="0"/>
          <w:sz w:val="24"/>
        </w:rPr>
        <w:t xml:space="preserve">Mục đích: </w:t>
      </w:r>
      <w:r>
        <w:rPr>
          <w:rFonts w:ascii="Times New Roman" w:hAnsi="Times New Roman"/>
          <w:b w:val="0"/>
          <w:i w:val="0"/>
          <w:sz w:val="24"/>
        </w:rPr>
        <w:t>Sơ đồ trạng thái của voucher mô tả toàn bộ vòng đời của một mã khuyến mãi, từ lúc được bộ phận Marketing tạo nháp, phát hành, kích hoạt, khách hàng sử dụng tại POS, cho đến khi voucher được dùng thành công, hết hạn hoặc bị hủy.</w:t>
      </w:r>
    </w:p>
    <w:p>
      <w:pPr>
        <w:spacing w:line="276" w:lineRule="auto" w:after="120"/>
        <w:jc w:val="both"/>
      </w:pPr>
      <w:r>
        <w:rPr>
          <w:rFonts w:ascii="Times New Roman" w:hAnsi="Times New Roman"/>
          <w:b/>
          <w:i w:val="0"/>
          <w:sz w:val="24"/>
        </w:rPr>
        <w:t xml:space="preserve">Thực thể chính: </w:t>
      </w:r>
      <w:r>
        <w:rPr>
          <w:rFonts w:ascii="Times New Roman" w:hAnsi="Times New Roman"/>
          <w:b w:val="0"/>
          <w:i w:val="0"/>
          <w:sz w:val="24"/>
        </w:rPr>
        <w:t>Voucher / Promotion Code.</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968"/>
        <w:gridCol w:w="4968"/>
      </w:tblGrid>
      <w:tr>
        <w:tc>
          <w:tcPr>
            <w:tcW w:type="dxa" w:w="4968"/>
            <w:vAlign w:val="top"/>
          </w:tcPr>
          <w:p>
            <w:pPr>
              <w:spacing w:after="0" w:line="240" w:lineRule="auto"/>
            </w:pPr>
            <w:r/>
            <w:r>
              <w:rPr>
                <w:rFonts w:ascii="Times New Roman" w:hAnsi="Times New Roman"/>
                <w:b/>
                <w:i w:val="0"/>
                <w:sz w:val="22"/>
              </w:rPr>
              <w:t>State</w:t>
            </w:r>
          </w:p>
        </w:tc>
        <w:tc>
          <w:tcPr>
            <w:tcW w:type="dxa" w:w="4968"/>
            <w:vAlign w:val="top"/>
          </w:tcPr>
          <w:p>
            <w:pPr>
              <w:spacing w:after="0" w:line="240" w:lineRule="auto"/>
            </w:pPr>
            <w:r/>
            <w:r>
              <w:rPr>
                <w:rFonts w:ascii="Times New Roman" w:hAnsi="Times New Roman"/>
                <w:b/>
                <w:i w:val="0"/>
                <w:sz w:val="22"/>
              </w:rPr>
              <w:t>Description</w:t>
            </w:r>
          </w:p>
        </w:tc>
      </w:tr>
      <w:tr>
        <w:tc>
          <w:tcPr>
            <w:tcW w:type="dxa" w:w="4968"/>
            <w:vAlign w:val="top"/>
          </w:tcPr>
          <w:p>
            <w:pPr>
              <w:spacing w:after="0" w:line="240" w:lineRule="auto"/>
            </w:pPr>
            <w:r/>
            <w:r>
              <w:rPr>
                <w:rFonts w:ascii="Times New Roman" w:hAnsi="Times New Roman"/>
                <w:b w:val="0"/>
                <w:i w:val="0"/>
                <w:sz w:val="22"/>
              </w:rPr>
              <w:t>Draft</w:t>
            </w:r>
          </w:p>
        </w:tc>
        <w:tc>
          <w:tcPr>
            <w:tcW w:type="dxa" w:w="4968"/>
            <w:vAlign w:val="top"/>
          </w:tcPr>
          <w:p>
            <w:pPr>
              <w:spacing w:after="0" w:line="240" w:lineRule="auto"/>
            </w:pPr>
            <w:r/>
            <w:r>
              <w:rPr>
                <w:rFonts w:ascii="Times New Roman" w:hAnsi="Times New Roman"/>
                <w:b w:val="0"/>
                <w:i w:val="0"/>
                <w:sz w:val="22"/>
              </w:rPr>
              <w:t>Voucher mới được tạo bởi Marketing nhưng chưa được phê duyệt hoặc phát hành.</w:t>
            </w:r>
          </w:p>
        </w:tc>
      </w:tr>
      <w:tr>
        <w:tc>
          <w:tcPr>
            <w:tcW w:type="dxa" w:w="4968"/>
            <w:vAlign w:val="top"/>
          </w:tcPr>
          <w:p>
            <w:pPr>
              <w:spacing w:after="0" w:line="240" w:lineRule="auto"/>
            </w:pPr>
            <w:r/>
            <w:r>
              <w:rPr>
                <w:rFonts w:ascii="Times New Roman" w:hAnsi="Times New Roman"/>
                <w:b w:val="0"/>
                <w:i w:val="0"/>
                <w:sz w:val="22"/>
              </w:rPr>
              <w:t>Issued</w:t>
            </w:r>
          </w:p>
        </w:tc>
        <w:tc>
          <w:tcPr>
            <w:tcW w:type="dxa" w:w="4968"/>
            <w:vAlign w:val="top"/>
          </w:tcPr>
          <w:p>
            <w:pPr>
              <w:spacing w:after="0" w:line="240" w:lineRule="auto"/>
            </w:pPr>
            <w:r/>
            <w:r>
              <w:rPr>
                <w:rFonts w:ascii="Times New Roman" w:hAnsi="Times New Roman"/>
                <w:b w:val="0"/>
                <w:i w:val="0"/>
                <w:sz w:val="22"/>
              </w:rPr>
              <w:t>Voucher đã được phê duyệt và gán cho khách hàng hoặc chiến dịch.</w:t>
            </w:r>
          </w:p>
        </w:tc>
      </w:tr>
      <w:tr>
        <w:tc>
          <w:tcPr>
            <w:tcW w:type="dxa" w:w="4968"/>
            <w:vAlign w:val="top"/>
          </w:tcPr>
          <w:p>
            <w:pPr>
              <w:spacing w:after="0" w:line="240" w:lineRule="auto"/>
            </w:pPr>
            <w:r/>
            <w:r>
              <w:rPr>
                <w:rFonts w:ascii="Times New Roman" w:hAnsi="Times New Roman"/>
                <w:b w:val="0"/>
                <w:i w:val="0"/>
                <w:sz w:val="22"/>
              </w:rPr>
              <w:t>Active</w:t>
            </w:r>
          </w:p>
        </w:tc>
        <w:tc>
          <w:tcPr>
            <w:tcW w:type="dxa" w:w="4968"/>
            <w:vAlign w:val="top"/>
          </w:tcPr>
          <w:p>
            <w:pPr>
              <w:spacing w:after="0" w:line="240" w:lineRule="auto"/>
            </w:pPr>
            <w:r/>
            <w:r>
              <w:rPr>
                <w:rFonts w:ascii="Times New Roman" w:hAnsi="Times New Roman"/>
                <w:b w:val="0"/>
                <w:i w:val="0"/>
                <w:sz w:val="22"/>
              </w:rPr>
              <w:t>Voucher đang có hiệu lực và có thể được sử dụng tại POS.</w:t>
            </w:r>
          </w:p>
        </w:tc>
      </w:tr>
      <w:tr>
        <w:tc>
          <w:tcPr>
            <w:tcW w:type="dxa" w:w="4968"/>
            <w:vAlign w:val="top"/>
          </w:tcPr>
          <w:p>
            <w:pPr>
              <w:spacing w:after="0" w:line="240" w:lineRule="auto"/>
            </w:pPr>
            <w:r/>
            <w:r>
              <w:rPr>
                <w:rFonts w:ascii="Times New Roman" w:hAnsi="Times New Roman"/>
                <w:b w:val="0"/>
                <w:i w:val="0"/>
                <w:sz w:val="22"/>
              </w:rPr>
              <w:t>Reserved</w:t>
            </w:r>
          </w:p>
        </w:tc>
        <w:tc>
          <w:tcPr>
            <w:tcW w:type="dxa" w:w="4968"/>
            <w:vAlign w:val="top"/>
          </w:tcPr>
          <w:p>
            <w:pPr>
              <w:spacing w:after="0" w:line="240" w:lineRule="auto"/>
            </w:pPr>
            <w:r/>
            <w:r>
              <w:rPr>
                <w:rFonts w:ascii="Times New Roman" w:hAnsi="Times New Roman"/>
                <w:b w:val="0"/>
                <w:i w:val="0"/>
                <w:sz w:val="22"/>
              </w:rPr>
              <w:t>Voucher đang được áp dụng tạm thời trong một đơn hàng nhưng giao dịch chưa hoàn tất.</w:t>
            </w:r>
          </w:p>
        </w:tc>
      </w:tr>
      <w:tr>
        <w:tc>
          <w:tcPr>
            <w:tcW w:type="dxa" w:w="4968"/>
            <w:vAlign w:val="top"/>
          </w:tcPr>
          <w:p>
            <w:pPr>
              <w:spacing w:after="0" w:line="240" w:lineRule="auto"/>
            </w:pPr>
            <w:r/>
            <w:r>
              <w:rPr>
                <w:rFonts w:ascii="Times New Roman" w:hAnsi="Times New Roman"/>
                <w:b w:val="0"/>
                <w:i w:val="0"/>
                <w:sz w:val="22"/>
              </w:rPr>
              <w:t>Redeemed</w:t>
            </w:r>
          </w:p>
        </w:tc>
        <w:tc>
          <w:tcPr>
            <w:tcW w:type="dxa" w:w="4968"/>
            <w:vAlign w:val="top"/>
          </w:tcPr>
          <w:p>
            <w:pPr>
              <w:spacing w:after="0" w:line="240" w:lineRule="auto"/>
            </w:pPr>
            <w:r/>
            <w:r>
              <w:rPr>
                <w:rFonts w:ascii="Times New Roman" w:hAnsi="Times New Roman"/>
                <w:b w:val="0"/>
                <w:i w:val="0"/>
                <w:sz w:val="22"/>
              </w:rPr>
              <w:t>Voucher đã được sử dụng thành công sau khi khách hàng thanh toán.</w:t>
            </w:r>
          </w:p>
        </w:tc>
      </w:tr>
      <w:tr>
        <w:tc>
          <w:tcPr>
            <w:tcW w:type="dxa" w:w="4968"/>
            <w:vAlign w:val="top"/>
          </w:tcPr>
          <w:p>
            <w:pPr>
              <w:spacing w:after="0" w:line="240" w:lineRule="auto"/>
            </w:pPr>
            <w:r/>
            <w:r>
              <w:rPr>
                <w:rFonts w:ascii="Times New Roman" w:hAnsi="Times New Roman"/>
                <w:b w:val="0"/>
                <w:i w:val="0"/>
                <w:sz w:val="22"/>
              </w:rPr>
              <w:t>Expired</w:t>
            </w:r>
          </w:p>
        </w:tc>
        <w:tc>
          <w:tcPr>
            <w:tcW w:type="dxa" w:w="4968"/>
            <w:vAlign w:val="top"/>
          </w:tcPr>
          <w:p>
            <w:pPr>
              <w:spacing w:after="0" w:line="240" w:lineRule="auto"/>
            </w:pPr>
            <w:r/>
            <w:r>
              <w:rPr>
                <w:rFonts w:ascii="Times New Roman" w:hAnsi="Times New Roman"/>
                <w:b w:val="0"/>
                <w:i w:val="0"/>
                <w:sz w:val="22"/>
              </w:rPr>
              <w:t>Voucher đã quá hạn sử dụng và không còn hợp lệ.</w:t>
            </w:r>
          </w:p>
        </w:tc>
      </w:tr>
      <w:tr>
        <w:tc>
          <w:tcPr>
            <w:tcW w:type="dxa" w:w="4968"/>
            <w:vAlign w:val="top"/>
          </w:tcPr>
          <w:p>
            <w:pPr>
              <w:spacing w:after="0" w:line="240" w:lineRule="auto"/>
            </w:pPr>
            <w:r/>
            <w:r>
              <w:rPr>
                <w:rFonts w:ascii="Times New Roman" w:hAnsi="Times New Roman"/>
                <w:b w:val="0"/>
                <w:i w:val="0"/>
                <w:sz w:val="22"/>
              </w:rPr>
              <w:t>Cancelled</w:t>
            </w:r>
          </w:p>
        </w:tc>
        <w:tc>
          <w:tcPr>
            <w:tcW w:type="dxa" w:w="4968"/>
            <w:vAlign w:val="top"/>
          </w:tcPr>
          <w:p>
            <w:pPr>
              <w:spacing w:after="0" w:line="240" w:lineRule="auto"/>
            </w:pPr>
            <w:r/>
            <w:r>
              <w:rPr>
                <w:rFonts w:ascii="Times New Roman" w:hAnsi="Times New Roman"/>
                <w:b w:val="0"/>
                <w:i w:val="0"/>
                <w:sz w:val="22"/>
              </w:rPr>
              <w:t>Voucher bị hủy bởi Admin hoặc Marketing trước khi được sử dụng.</w:t>
            </w:r>
          </w:p>
        </w:tc>
      </w:tr>
    </w:tbl>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84"/>
        <w:gridCol w:w="2484"/>
        <w:gridCol w:w="2484"/>
        <w:gridCol w:w="2484"/>
      </w:tblGrid>
      <w:tr>
        <w:tc>
          <w:tcPr>
            <w:tcW w:type="dxa" w:w="2484"/>
            <w:vAlign w:val="top"/>
          </w:tcPr>
          <w:p>
            <w:pPr>
              <w:spacing w:after="0" w:line="240" w:lineRule="auto"/>
            </w:pPr>
            <w:r/>
            <w:r>
              <w:rPr>
                <w:rFonts w:ascii="Times New Roman" w:hAnsi="Times New Roman"/>
                <w:b/>
                <w:i w:val="0"/>
                <w:sz w:val="22"/>
              </w:rPr>
              <w:t>From State</w:t>
            </w:r>
          </w:p>
        </w:tc>
        <w:tc>
          <w:tcPr>
            <w:tcW w:type="dxa" w:w="2484"/>
            <w:vAlign w:val="top"/>
          </w:tcPr>
          <w:p>
            <w:pPr>
              <w:spacing w:after="0" w:line="240" w:lineRule="auto"/>
            </w:pPr>
            <w:r/>
            <w:r>
              <w:rPr>
                <w:rFonts w:ascii="Times New Roman" w:hAnsi="Times New Roman"/>
                <w:b/>
                <w:i w:val="0"/>
                <w:sz w:val="22"/>
              </w:rPr>
              <w:t>Event / Trigger</w:t>
            </w:r>
          </w:p>
        </w:tc>
        <w:tc>
          <w:tcPr>
            <w:tcW w:type="dxa" w:w="2484"/>
            <w:vAlign w:val="top"/>
          </w:tcPr>
          <w:p>
            <w:pPr>
              <w:spacing w:after="0" w:line="240" w:lineRule="auto"/>
            </w:pPr>
            <w:r/>
            <w:r>
              <w:rPr>
                <w:rFonts w:ascii="Times New Roman" w:hAnsi="Times New Roman"/>
                <w:b/>
                <w:i w:val="0"/>
                <w:sz w:val="22"/>
              </w:rPr>
              <w:t>Condition</w:t>
            </w:r>
          </w:p>
        </w:tc>
        <w:tc>
          <w:tcPr>
            <w:tcW w:type="dxa" w:w="2484"/>
            <w:vAlign w:val="top"/>
          </w:tcPr>
          <w:p>
            <w:pPr>
              <w:spacing w:after="0" w:line="240" w:lineRule="auto"/>
            </w:pPr>
            <w:r/>
            <w:r>
              <w:rPr>
                <w:rFonts w:ascii="Times New Roman" w:hAnsi="Times New Roman"/>
                <w:b/>
                <w:i w:val="0"/>
                <w:sz w:val="22"/>
              </w:rPr>
              <w:t>To State</w:t>
            </w:r>
          </w:p>
        </w:tc>
      </w:tr>
      <w:tr>
        <w:tc>
          <w:tcPr>
            <w:tcW w:type="dxa" w:w="2484"/>
            <w:vAlign w:val="top"/>
          </w:tcPr>
          <w:p>
            <w:pPr>
              <w:spacing w:after="0" w:line="240" w:lineRule="auto"/>
            </w:pPr>
            <w:r/>
            <w:r>
              <w:rPr>
                <w:rFonts w:ascii="Times New Roman" w:hAnsi="Times New Roman"/>
                <w:b w:val="0"/>
                <w:i w:val="0"/>
                <w:sz w:val="22"/>
              </w:rPr>
              <w:t>Initial</w:t>
            </w:r>
          </w:p>
        </w:tc>
        <w:tc>
          <w:tcPr>
            <w:tcW w:type="dxa" w:w="2484"/>
            <w:vAlign w:val="top"/>
          </w:tcPr>
          <w:p>
            <w:pPr>
              <w:spacing w:after="0" w:line="240" w:lineRule="auto"/>
            </w:pPr>
            <w:r/>
            <w:r>
              <w:rPr>
                <w:rFonts w:ascii="Times New Roman" w:hAnsi="Times New Roman"/>
                <w:b w:val="0"/>
                <w:i w:val="0"/>
                <w:sz w:val="22"/>
              </w:rPr>
              <w:t>Marketing creates voucher</w:t>
            </w:r>
          </w:p>
        </w:tc>
        <w:tc>
          <w:tcPr>
            <w:tcW w:type="dxa" w:w="2484"/>
            <w:vAlign w:val="top"/>
          </w:tcPr>
          <w:p>
            <w:pPr>
              <w:spacing w:after="0" w:line="240" w:lineRule="auto"/>
            </w:pPr>
            <w:r/>
            <w:r>
              <w:rPr>
                <w:rFonts w:ascii="Times New Roman" w:hAnsi="Times New Roman"/>
                <w:b w:val="0"/>
                <w:i w:val="0"/>
                <w:sz w:val="22"/>
              </w:rPr>
              <w:t>Campaign information is entered</w:t>
            </w:r>
          </w:p>
        </w:tc>
        <w:tc>
          <w:tcPr>
            <w:tcW w:type="dxa" w:w="2484"/>
            <w:vAlign w:val="top"/>
          </w:tcPr>
          <w:p>
            <w:pPr>
              <w:spacing w:after="0" w:line="240" w:lineRule="auto"/>
            </w:pPr>
            <w:r/>
            <w:r>
              <w:rPr>
                <w:rFonts w:ascii="Times New Roman" w:hAnsi="Times New Roman"/>
                <w:b w:val="0"/>
                <w:i w:val="0"/>
                <w:sz w:val="22"/>
              </w:rPr>
              <w:t>Draft</w:t>
            </w:r>
          </w:p>
        </w:tc>
      </w:tr>
      <w:tr>
        <w:tc>
          <w:tcPr>
            <w:tcW w:type="dxa" w:w="2484"/>
            <w:vAlign w:val="top"/>
          </w:tcPr>
          <w:p>
            <w:pPr>
              <w:spacing w:after="0" w:line="240" w:lineRule="auto"/>
            </w:pPr>
            <w:r/>
            <w:r>
              <w:rPr>
                <w:rFonts w:ascii="Times New Roman" w:hAnsi="Times New Roman"/>
                <w:b w:val="0"/>
                <w:i w:val="0"/>
                <w:sz w:val="22"/>
              </w:rPr>
              <w:t>Draft</w:t>
            </w:r>
          </w:p>
        </w:tc>
        <w:tc>
          <w:tcPr>
            <w:tcW w:type="dxa" w:w="2484"/>
            <w:vAlign w:val="top"/>
          </w:tcPr>
          <w:p>
            <w:pPr>
              <w:spacing w:after="0" w:line="240" w:lineRule="auto"/>
            </w:pPr>
            <w:r/>
            <w:r>
              <w:rPr>
                <w:rFonts w:ascii="Times New Roman" w:hAnsi="Times New Roman"/>
                <w:b w:val="0"/>
                <w:i w:val="0"/>
                <w:sz w:val="22"/>
              </w:rPr>
              <w:t>Campaign approved</w:t>
            </w:r>
          </w:p>
        </w:tc>
        <w:tc>
          <w:tcPr>
            <w:tcW w:type="dxa" w:w="2484"/>
            <w:vAlign w:val="top"/>
          </w:tcPr>
          <w:p>
            <w:pPr>
              <w:spacing w:after="0" w:line="240" w:lineRule="auto"/>
            </w:pPr>
            <w:r/>
            <w:r>
              <w:rPr>
                <w:rFonts w:ascii="Times New Roman" w:hAnsi="Times New Roman"/>
                <w:b w:val="0"/>
                <w:i w:val="0"/>
                <w:sz w:val="22"/>
              </w:rPr>
              <w:t>Voucher setup is valid</w:t>
            </w:r>
          </w:p>
        </w:tc>
        <w:tc>
          <w:tcPr>
            <w:tcW w:type="dxa" w:w="2484"/>
            <w:vAlign w:val="top"/>
          </w:tcPr>
          <w:p>
            <w:pPr>
              <w:spacing w:after="0" w:line="240" w:lineRule="auto"/>
            </w:pPr>
            <w:r/>
            <w:r>
              <w:rPr>
                <w:rFonts w:ascii="Times New Roman" w:hAnsi="Times New Roman"/>
                <w:b w:val="0"/>
                <w:i w:val="0"/>
                <w:sz w:val="22"/>
              </w:rPr>
              <w:t>Issued</w:t>
            </w:r>
          </w:p>
        </w:tc>
      </w:tr>
      <w:tr>
        <w:tc>
          <w:tcPr>
            <w:tcW w:type="dxa" w:w="2484"/>
            <w:vAlign w:val="top"/>
          </w:tcPr>
          <w:p>
            <w:pPr>
              <w:spacing w:after="0" w:line="240" w:lineRule="auto"/>
            </w:pPr>
            <w:r/>
            <w:r>
              <w:rPr>
                <w:rFonts w:ascii="Times New Roman" w:hAnsi="Times New Roman"/>
                <w:b w:val="0"/>
                <w:i w:val="0"/>
                <w:sz w:val="22"/>
              </w:rPr>
              <w:t>Draft</w:t>
            </w:r>
          </w:p>
        </w:tc>
        <w:tc>
          <w:tcPr>
            <w:tcW w:type="dxa" w:w="2484"/>
            <w:vAlign w:val="top"/>
          </w:tcPr>
          <w:p>
            <w:pPr>
              <w:spacing w:after="0" w:line="240" w:lineRule="auto"/>
            </w:pPr>
            <w:r/>
            <w:r>
              <w:rPr>
                <w:rFonts w:ascii="Times New Roman" w:hAnsi="Times New Roman"/>
                <w:b w:val="0"/>
                <w:i w:val="0"/>
                <w:sz w:val="22"/>
              </w:rPr>
              <w:t>Campaign rejected</w:t>
            </w:r>
          </w:p>
        </w:tc>
        <w:tc>
          <w:tcPr>
            <w:tcW w:type="dxa" w:w="2484"/>
            <w:vAlign w:val="top"/>
          </w:tcPr>
          <w:p>
            <w:pPr>
              <w:spacing w:after="0" w:line="240" w:lineRule="auto"/>
            </w:pPr>
            <w:r/>
            <w:r>
              <w:rPr>
                <w:rFonts w:ascii="Times New Roman" w:hAnsi="Times New Roman"/>
                <w:b w:val="0"/>
                <w:i w:val="0"/>
                <w:sz w:val="22"/>
              </w:rPr>
              <w:t>Information is incomplete or invalid</w:t>
            </w:r>
          </w:p>
        </w:tc>
        <w:tc>
          <w:tcPr>
            <w:tcW w:type="dxa" w:w="2484"/>
            <w:vAlign w:val="top"/>
          </w:tcPr>
          <w:p>
            <w:pPr>
              <w:spacing w:after="0" w:line="240" w:lineRule="auto"/>
            </w:pPr>
            <w:r/>
            <w:r>
              <w:rPr>
                <w:rFonts w:ascii="Times New Roman" w:hAnsi="Times New Roman"/>
                <w:b w:val="0"/>
                <w:i w:val="0"/>
                <w:sz w:val="22"/>
              </w:rPr>
              <w:t>Cancelled</w:t>
            </w:r>
          </w:p>
        </w:tc>
      </w:tr>
      <w:tr>
        <w:tc>
          <w:tcPr>
            <w:tcW w:type="dxa" w:w="2484"/>
            <w:vAlign w:val="top"/>
          </w:tcPr>
          <w:p>
            <w:pPr>
              <w:spacing w:after="0" w:line="240" w:lineRule="auto"/>
            </w:pPr>
            <w:r/>
            <w:r>
              <w:rPr>
                <w:rFonts w:ascii="Times New Roman" w:hAnsi="Times New Roman"/>
                <w:b w:val="0"/>
                <w:i w:val="0"/>
                <w:sz w:val="22"/>
              </w:rPr>
              <w:t>Issued</w:t>
            </w:r>
          </w:p>
        </w:tc>
        <w:tc>
          <w:tcPr>
            <w:tcW w:type="dxa" w:w="2484"/>
            <w:vAlign w:val="top"/>
          </w:tcPr>
          <w:p>
            <w:pPr>
              <w:spacing w:after="0" w:line="240" w:lineRule="auto"/>
            </w:pPr>
            <w:r/>
            <w:r>
              <w:rPr>
                <w:rFonts w:ascii="Times New Roman" w:hAnsi="Times New Roman"/>
                <w:b w:val="0"/>
                <w:i w:val="0"/>
                <w:sz w:val="22"/>
              </w:rPr>
              <w:t>Start date reached</w:t>
            </w:r>
          </w:p>
        </w:tc>
        <w:tc>
          <w:tcPr>
            <w:tcW w:type="dxa" w:w="2484"/>
            <w:vAlign w:val="top"/>
          </w:tcPr>
          <w:p>
            <w:pPr>
              <w:spacing w:after="0" w:line="240" w:lineRule="auto"/>
            </w:pPr>
            <w:r/>
            <w:r>
              <w:rPr>
                <w:rFonts w:ascii="Times New Roman" w:hAnsi="Times New Roman"/>
                <w:b w:val="0"/>
                <w:i w:val="0"/>
                <w:sz w:val="22"/>
              </w:rPr>
              <w:t>Current date &gt;= start date</w:t>
            </w:r>
          </w:p>
        </w:tc>
        <w:tc>
          <w:tcPr>
            <w:tcW w:type="dxa" w:w="2484"/>
            <w:vAlign w:val="top"/>
          </w:tcPr>
          <w:p>
            <w:pPr>
              <w:spacing w:after="0" w:line="240" w:lineRule="auto"/>
            </w:pPr>
            <w:r/>
            <w:r>
              <w:rPr>
                <w:rFonts w:ascii="Times New Roman" w:hAnsi="Times New Roman"/>
                <w:b w:val="0"/>
                <w:i w:val="0"/>
                <w:sz w:val="22"/>
              </w:rPr>
              <w:t>Active</w:t>
            </w:r>
          </w:p>
        </w:tc>
      </w:tr>
      <w:tr>
        <w:tc>
          <w:tcPr>
            <w:tcW w:type="dxa" w:w="2484"/>
            <w:vAlign w:val="top"/>
          </w:tcPr>
          <w:p>
            <w:pPr>
              <w:spacing w:after="0" w:line="240" w:lineRule="auto"/>
            </w:pPr>
            <w:r/>
            <w:r>
              <w:rPr>
                <w:rFonts w:ascii="Times New Roman" w:hAnsi="Times New Roman"/>
                <w:b w:val="0"/>
                <w:i w:val="0"/>
                <w:sz w:val="22"/>
              </w:rPr>
              <w:t>Issued</w:t>
            </w:r>
          </w:p>
        </w:tc>
        <w:tc>
          <w:tcPr>
            <w:tcW w:type="dxa" w:w="2484"/>
            <w:vAlign w:val="top"/>
          </w:tcPr>
          <w:p>
            <w:pPr>
              <w:spacing w:after="0" w:line="240" w:lineRule="auto"/>
            </w:pPr>
            <w:r/>
            <w:r>
              <w:rPr>
                <w:rFonts w:ascii="Times New Roman" w:hAnsi="Times New Roman"/>
                <w:b w:val="0"/>
                <w:i w:val="0"/>
                <w:sz w:val="22"/>
              </w:rPr>
              <w:t>Admin cancels voucher</w:t>
            </w:r>
          </w:p>
        </w:tc>
        <w:tc>
          <w:tcPr>
            <w:tcW w:type="dxa" w:w="2484"/>
            <w:vAlign w:val="top"/>
          </w:tcPr>
          <w:p>
            <w:pPr>
              <w:spacing w:after="0" w:line="240" w:lineRule="auto"/>
            </w:pPr>
            <w:r/>
            <w:r>
              <w:rPr>
                <w:rFonts w:ascii="Times New Roman" w:hAnsi="Times New Roman"/>
                <w:b w:val="0"/>
                <w:i w:val="0"/>
                <w:sz w:val="22"/>
              </w:rPr>
              <w:t>Campaign is cancelled before activation</w:t>
            </w:r>
          </w:p>
        </w:tc>
        <w:tc>
          <w:tcPr>
            <w:tcW w:type="dxa" w:w="2484"/>
            <w:vAlign w:val="top"/>
          </w:tcPr>
          <w:p>
            <w:pPr>
              <w:spacing w:after="0" w:line="240" w:lineRule="auto"/>
            </w:pPr>
            <w:r/>
            <w:r>
              <w:rPr>
                <w:rFonts w:ascii="Times New Roman" w:hAnsi="Times New Roman"/>
                <w:b w:val="0"/>
                <w:i w:val="0"/>
                <w:sz w:val="22"/>
              </w:rPr>
              <w:t>Cancelled</w:t>
            </w:r>
          </w:p>
        </w:tc>
      </w:tr>
      <w:tr>
        <w:tc>
          <w:tcPr>
            <w:tcW w:type="dxa" w:w="2484"/>
            <w:vAlign w:val="top"/>
          </w:tcPr>
          <w:p>
            <w:pPr>
              <w:spacing w:after="0" w:line="240" w:lineRule="auto"/>
            </w:pPr>
            <w:r/>
            <w:r>
              <w:rPr>
                <w:rFonts w:ascii="Times New Roman" w:hAnsi="Times New Roman"/>
                <w:b w:val="0"/>
                <w:i w:val="0"/>
                <w:sz w:val="22"/>
              </w:rPr>
              <w:t>Active</w:t>
            </w:r>
          </w:p>
        </w:tc>
        <w:tc>
          <w:tcPr>
            <w:tcW w:type="dxa" w:w="2484"/>
            <w:vAlign w:val="top"/>
          </w:tcPr>
          <w:p>
            <w:pPr>
              <w:spacing w:after="0" w:line="240" w:lineRule="auto"/>
            </w:pPr>
            <w:r/>
            <w:r>
              <w:rPr>
                <w:rFonts w:ascii="Times New Roman" w:hAnsi="Times New Roman"/>
                <w:b w:val="0"/>
                <w:i w:val="0"/>
                <w:sz w:val="22"/>
              </w:rPr>
              <w:t>Customer applies voucher at POS</w:t>
            </w:r>
          </w:p>
        </w:tc>
        <w:tc>
          <w:tcPr>
            <w:tcW w:type="dxa" w:w="2484"/>
            <w:vAlign w:val="top"/>
          </w:tcPr>
          <w:p>
            <w:pPr>
              <w:spacing w:after="0" w:line="240" w:lineRule="auto"/>
            </w:pPr>
            <w:r/>
            <w:r>
              <w:rPr>
                <w:rFonts w:ascii="Times New Roman" w:hAnsi="Times New Roman"/>
                <w:b w:val="0"/>
                <w:i w:val="0"/>
                <w:sz w:val="22"/>
              </w:rPr>
              <w:t>Voucher is valid and unused</w:t>
            </w:r>
          </w:p>
        </w:tc>
        <w:tc>
          <w:tcPr>
            <w:tcW w:type="dxa" w:w="2484"/>
            <w:vAlign w:val="top"/>
          </w:tcPr>
          <w:p>
            <w:pPr>
              <w:spacing w:after="0" w:line="240" w:lineRule="auto"/>
            </w:pPr>
            <w:r/>
            <w:r>
              <w:rPr>
                <w:rFonts w:ascii="Times New Roman" w:hAnsi="Times New Roman"/>
                <w:b w:val="0"/>
                <w:i w:val="0"/>
                <w:sz w:val="22"/>
              </w:rPr>
              <w:t>Reserved</w:t>
            </w:r>
          </w:p>
        </w:tc>
      </w:tr>
      <w:tr>
        <w:tc>
          <w:tcPr>
            <w:tcW w:type="dxa" w:w="2484"/>
            <w:vAlign w:val="top"/>
          </w:tcPr>
          <w:p>
            <w:pPr>
              <w:spacing w:after="0" w:line="240" w:lineRule="auto"/>
            </w:pPr>
            <w:r/>
            <w:r>
              <w:rPr>
                <w:rFonts w:ascii="Times New Roman" w:hAnsi="Times New Roman"/>
                <w:b w:val="0"/>
                <w:i w:val="0"/>
                <w:sz w:val="22"/>
              </w:rPr>
              <w:t>Active</w:t>
            </w:r>
          </w:p>
        </w:tc>
        <w:tc>
          <w:tcPr>
            <w:tcW w:type="dxa" w:w="2484"/>
            <w:vAlign w:val="top"/>
          </w:tcPr>
          <w:p>
            <w:pPr>
              <w:spacing w:after="0" w:line="240" w:lineRule="auto"/>
            </w:pPr>
            <w:r/>
            <w:r>
              <w:rPr>
                <w:rFonts w:ascii="Times New Roman" w:hAnsi="Times New Roman"/>
                <w:b w:val="0"/>
                <w:i w:val="0"/>
                <w:sz w:val="22"/>
              </w:rPr>
              <w:t>Expiration date passed</w:t>
            </w:r>
          </w:p>
        </w:tc>
        <w:tc>
          <w:tcPr>
            <w:tcW w:type="dxa" w:w="2484"/>
            <w:vAlign w:val="top"/>
          </w:tcPr>
          <w:p>
            <w:pPr>
              <w:spacing w:after="0" w:line="240" w:lineRule="auto"/>
            </w:pPr>
            <w:r/>
            <w:r>
              <w:rPr>
                <w:rFonts w:ascii="Times New Roman" w:hAnsi="Times New Roman"/>
                <w:b w:val="0"/>
                <w:i w:val="0"/>
                <w:sz w:val="22"/>
              </w:rPr>
              <w:t>Current date &gt; expiration date</w:t>
            </w:r>
          </w:p>
        </w:tc>
        <w:tc>
          <w:tcPr>
            <w:tcW w:type="dxa" w:w="2484"/>
            <w:vAlign w:val="top"/>
          </w:tcPr>
          <w:p>
            <w:pPr>
              <w:spacing w:after="0" w:line="240" w:lineRule="auto"/>
            </w:pPr>
            <w:r/>
            <w:r>
              <w:rPr>
                <w:rFonts w:ascii="Times New Roman" w:hAnsi="Times New Roman"/>
                <w:b w:val="0"/>
                <w:i w:val="0"/>
                <w:sz w:val="22"/>
              </w:rPr>
              <w:t>Expired</w:t>
            </w:r>
          </w:p>
        </w:tc>
      </w:tr>
      <w:tr>
        <w:tc>
          <w:tcPr>
            <w:tcW w:type="dxa" w:w="2484"/>
            <w:vAlign w:val="top"/>
          </w:tcPr>
          <w:p>
            <w:pPr>
              <w:spacing w:after="0" w:line="240" w:lineRule="auto"/>
            </w:pPr>
            <w:r/>
            <w:r>
              <w:rPr>
                <w:rFonts w:ascii="Times New Roman" w:hAnsi="Times New Roman"/>
                <w:b w:val="0"/>
                <w:i w:val="0"/>
                <w:sz w:val="22"/>
              </w:rPr>
              <w:t>Reserved</w:t>
            </w:r>
          </w:p>
        </w:tc>
        <w:tc>
          <w:tcPr>
            <w:tcW w:type="dxa" w:w="2484"/>
            <w:vAlign w:val="top"/>
          </w:tcPr>
          <w:p>
            <w:pPr>
              <w:spacing w:after="0" w:line="240" w:lineRule="auto"/>
            </w:pPr>
            <w:r/>
            <w:r>
              <w:rPr>
                <w:rFonts w:ascii="Times New Roman" w:hAnsi="Times New Roman"/>
                <w:b w:val="0"/>
                <w:i w:val="0"/>
                <w:sz w:val="22"/>
              </w:rPr>
              <w:t>Payment confirmed</w:t>
            </w:r>
          </w:p>
        </w:tc>
        <w:tc>
          <w:tcPr>
            <w:tcW w:type="dxa" w:w="2484"/>
            <w:vAlign w:val="top"/>
          </w:tcPr>
          <w:p>
            <w:pPr>
              <w:spacing w:after="0" w:line="240" w:lineRule="auto"/>
            </w:pPr>
            <w:r/>
            <w:r>
              <w:rPr>
                <w:rFonts w:ascii="Times New Roman" w:hAnsi="Times New Roman"/>
                <w:b w:val="0"/>
                <w:i w:val="0"/>
                <w:sz w:val="22"/>
              </w:rPr>
              <w:t>Transaction is successful</w:t>
            </w:r>
          </w:p>
        </w:tc>
        <w:tc>
          <w:tcPr>
            <w:tcW w:type="dxa" w:w="2484"/>
            <w:vAlign w:val="top"/>
          </w:tcPr>
          <w:p>
            <w:pPr>
              <w:spacing w:after="0" w:line="240" w:lineRule="auto"/>
            </w:pPr>
            <w:r/>
            <w:r>
              <w:rPr>
                <w:rFonts w:ascii="Times New Roman" w:hAnsi="Times New Roman"/>
                <w:b w:val="0"/>
                <w:i w:val="0"/>
                <w:sz w:val="22"/>
              </w:rPr>
              <w:t>Redeemed</w:t>
            </w:r>
          </w:p>
        </w:tc>
      </w:tr>
      <w:tr>
        <w:tc>
          <w:tcPr>
            <w:tcW w:type="dxa" w:w="2484"/>
            <w:vAlign w:val="top"/>
          </w:tcPr>
          <w:p>
            <w:pPr>
              <w:spacing w:after="0" w:line="240" w:lineRule="auto"/>
            </w:pPr>
            <w:r/>
            <w:r>
              <w:rPr>
                <w:rFonts w:ascii="Times New Roman" w:hAnsi="Times New Roman"/>
                <w:b w:val="0"/>
                <w:i w:val="0"/>
                <w:sz w:val="22"/>
              </w:rPr>
              <w:t>Reserved</w:t>
            </w:r>
          </w:p>
        </w:tc>
        <w:tc>
          <w:tcPr>
            <w:tcW w:type="dxa" w:w="2484"/>
            <w:vAlign w:val="top"/>
          </w:tcPr>
          <w:p>
            <w:pPr>
              <w:spacing w:after="0" w:line="240" w:lineRule="auto"/>
            </w:pPr>
            <w:r/>
            <w:r>
              <w:rPr>
                <w:rFonts w:ascii="Times New Roman" w:hAnsi="Times New Roman"/>
                <w:b w:val="0"/>
                <w:i w:val="0"/>
                <w:sz w:val="22"/>
              </w:rPr>
              <w:t>Payment failed or order cancelled</w:t>
            </w:r>
          </w:p>
        </w:tc>
        <w:tc>
          <w:tcPr>
            <w:tcW w:type="dxa" w:w="2484"/>
            <w:vAlign w:val="top"/>
          </w:tcPr>
          <w:p>
            <w:pPr>
              <w:spacing w:after="0" w:line="240" w:lineRule="auto"/>
            </w:pPr>
            <w:r/>
            <w:r>
              <w:rPr>
                <w:rFonts w:ascii="Times New Roman" w:hAnsi="Times New Roman"/>
                <w:b w:val="0"/>
                <w:i w:val="0"/>
                <w:sz w:val="22"/>
              </w:rPr>
              <w:t>Transaction is not completed</w:t>
            </w:r>
          </w:p>
        </w:tc>
        <w:tc>
          <w:tcPr>
            <w:tcW w:type="dxa" w:w="2484"/>
            <w:vAlign w:val="top"/>
          </w:tcPr>
          <w:p>
            <w:pPr>
              <w:spacing w:after="0" w:line="240" w:lineRule="auto"/>
            </w:pPr>
            <w:r/>
            <w:r>
              <w:rPr>
                <w:rFonts w:ascii="Times New Roman" w:hAnsi="Times New Roman"/>
                <w:b w:val="0"/>
                <w:i w:val="0"/>
                <w:sz w:val="22"/>
              </w:rPr>
              <w:t>Active</w:t>
            </w:r>
          </w:p>
        </w:tc>
      </w:tr>
      <w:tr>
        <w:tc>
          <w:tcPr>
            <w:tcW w:type="dxa" w:w="2484"/>
            <w:vAlign w:val="top"/>
          </w:tcPr>
          <w:p>
            <w:pPr>
              <w:spacing w:after="0" w:line="240" w:lineRule="auto"/>
            </w:pPr>
            <w:r/>
            <w:r>
              <w:rPr>
                <w:rFonts w:ascii="Times New Roman" w:hAnsi="Times New Roman"/>
                <w:b w:val="0"/>
                <w:i w:val="0"/>
                <w:sz w:val="22"/>
              </w:rPr>
              <w:t>Active</w:t>
            </w:r>
          </w:p>
        </w:tc>
        <w:tc>
          <w:tcPr>
            <w:tcW w:type="dxa" w:w="2484"/>
            <w:vAlign w:val="top"/>
          </w:tcPr>
          <w:p>
            <w:pPr>
              <w:spacing w:after="0" w:line="240" w:lineRule="auto"/>
            </w:pPr>
            <w:r/>
            <w:r>
              <w:rPr>
                <w:rFonts w:ascii="Times New Roman" w:hAnsi="Times New Roman"/>
                <w:b w:val="0"/>
                <w:i w:val="0"/>
                <w:sz w:val="22"/>
              </w:rPr>
              <w:t>Admin cancels voucher</w:t>
            </w:r>
          </w:p>
        </w:tc>
        <w:tc>
          <w:tcPr>
            <w:tcW w:type="dxa" w:w="2484"/>
            <w:vAlign w:val="top"/>
          </w:tcPr>
          <w:p>
            <w:pPr>
              <w:spacing w:after="0" w:line="240" w:lineRule="auto"/>
            </w:pPr>
            <w:r/>
            <w:r>
              <w:rPr>
                <w:rFonts w:ascii="Times New Roman" w:hAnsi="Times New Roman"/>
                <w:b w:val="0"/>
                <w:i w:val="0"/>
                <w:sz w:val="22"/>
              </w:rPr>
              <w:t>Voucher should no longer be used</w:t>
            </w:r>
          </w:p>
        </w:tc>
        <w:tc>
          <w:tcPr>
            <w:tcW w:type="dxa" w:w="2484"/>
            <w:vAlign w:val="top"/>
          </w:tcPr>
          <w:p>
            <w:pPr>
              <w:spacing w:after="0" w:line="240" w:lineRule="auto"/>
            </w:pPr>
            <w:r/>
            <w:r>
              <w:rPr>
                <w:rFonts w:ascii="Times New Roman" w:hAnsi="Times New Roman"/>
                <w:b w:val="0"/>
                <w:i w:val="0"/>
                <w:sz w:val="22"/>
              </w:rPr>
              <w:t>Cancelled</w:t>
            </w:r>
          </w:p>
        </w:tc>
      </w:tr>
      <w:tr>
        <w:tc>
          <w:tcPr>
            <w:tcW w:type="dxa" w:w="2484"/>
            <w:vAlign w:val="top"/>
          </w:tcPr>
          <w:p>
            <w:pPr>
              <w:spacing w:after="0" w:line="240" w:lineRule="auto"/>
            </w:pPr>
            <w:r/>
            <w:r>
              <w:rPr>
                <w:rFonts w:ascii="Times New Roman" w:hAnsi="Times New Roman"/>
                <w:b w:val="0"/>
                <w:i w:val="0"/>
                <w:sz w:val="22"/>
              </w:rPr>
              <w:t>Redeemed</w:t>
            </w:r>
          </w:p>
        </w:tc>
        <w:tc>
          <w:tcPr>
            <w:tcW w:type="dxa" w:w="2484"/>
            <w:vAlign w:val="top"/>
          </w:tcPr>
          <w:p>
            <w:pPr>
              <w:spacing w:after="0" w:line="240" w:lineRule="auto"/>
            </w:pPr>
            <w:r/>
            <w:r>
              <w:rPr>
                <w:rFonts w:ascii="Times New Roman" w:hAnsi="Times New Roman"/>
                <w:b w:val="0"/>
                <w:i w:val="0"/>
                <w:sz w:val="22"/>
              </w:rPr>
              <w:t>End of lifecycle</w:t>
            </w:r>
          </w:p>
        </w:tc>
        <w:tc>
          <w:tcPr>
            <w:tcW w:type="dxa" w:w="2484"/>
            <w:vAlign w:val="top"/>
          </w:tcPr>
          <w:p>
            <w:pPr>
              <w:spacing w:after="0" w:line="240" w:lineRule="auto"/>
            </w:pPr>
            <w:r/>
            <w:r>
              <w:rPr>
                <w:rFonts w:ascii="Times New Roman" w:hAnsi="Times New Roman"/>
                <w:b w:val="0"/>
                <w:i w:val="0"/>
                <w:sz w:val="22"/>
              </w:rPr>
              <w:t>Voucher has been consumed</w:t>
            </w:r>
          </w:p>
        </w:tc>
        <w:tc>
          <w:tcPr>
            <w:tcW w:type="dxa" w:w="2484"/>
            <w:vAlign w:val="top"/>
          </w:tcPr>
          <w:p>
            <w:pPr>
              <w:spacing w:after="0" w:line="240" w:lineRule="auto"/>
            </w:pPr>
            <w:r/>
            <w:r>
              <w:rPr>
                <w:rFonts w:ascii="Times New Roman" w:hAnsi="Times New Roman"/>
                <w:b w:val="0"/>
                <w:i w:val="0"/>
                <w:sz w:val="22"/>
              </w:rPr>
              <w:t>Final</w:t>
            </w:r>
          </w:p>
        </w:tc>
      </w:tr>
      <w:tr>
        <w:tc>
          <w:tcPr>
            <w:tcW w:type="dxa" w:w="2484"/>
            <w:vAlign w:val="top"/>
          </w:tcPr>
          <w:p>
            <w:pPr>
              <w:spacing w:after="0" w:line="240" w:lineRule="auto"/>
            </w:pPr>
            <w:r/>
            <w:r>
              <w:rPr>
                <w:rFonts w:ascii="Times New Roman" w:hAnsi="Times New Roman"/>
                <w:b w:val="0"/>
                <w:i w:val="0"/>
                <w:sz w:val="22"/>
              </w:rPr>
              <w:t>Expired</w:t>
            </w:r>
          </w:p>
        </w:tc>
        <w:tc>
          <w:tcPr>
            <w:tcW w:type="dxa" w:w="2484"/>
            <w:vAlign w:val="top"/>
          </w:tcPr>
          <w:p>
            <w:pPr>
              <w:spacing w:after="0" w:line="240" w:lineRule="auto"/>
            </w:pPr>
            <w:r/>
            <w:r>
              <w:rPr>
                <w:rFonts w:ascii="Times New Roman" w:hAnsi="Times New Roman"/>
                <w:b w:val="0"/>
                <w:i w:val="0"/>
                <w:sz w:val="22"/>
              </w:rPr>
              <w:t>End of lifecycle</w:t>
            </w:r>
          </w:p>
        </w:tc>
        <w:tc>
          <w:tcPr>
            <w:tcW w:type="dxa" w:w="2484"/>
            <w:vAlign w:val="top"/>
          </w:tcPr>
          <w:p>
            <w:pPr>
              <w:spacing w:after="0" w:line="240" w:lineRule="auto"/>
            </w:pPr>
            <w:r/>
            <w:r>
              <w:rPr>
                <w:rFonts w:ascii="Times New Roman" w:hAnsi="Times New Roman"/>
                <w:b w:val="0"/>
                <w:i w:val="0"/>
                <w:sz w:val="22"/>
              </w:rPr>
              <w:t>Voucher is no longer valid</w:t>
            </w:r>
          </w:p>
        </w:tc>
        <w:tc>
          <w:tcPr>
            <w:tcW w:type="dxa" w:w="2484"/>
            <w:vAlign w:val="top"/>
          </w:tcPr>
          <w:p>
            <w:pPr>
              <w:spacing w:after="0" w:line="240" w:lineRule="auto"/>
            </w:pPr>
            <w:r/>
            <w:r>
              <w:rPr>
                <w:rFonts w:ascii="Times New Roman" w:hAnsi="Times New Roman"/>
                <w:b w:val="0"/>
                <w:i w:val="0"/>
                <w:sz w:val="22"/>
              </w:rPr>
              <w:t>Final</w:t>
            </w:r>
          </w:p>
        </w:tc>
      </w:tr>
      <w:tr>
        <w:tc>
          <w:tcPr>
            <w:tcW w:type="dxa" w:w="2484"/>
            <w:vAlign w:val="top"/>
          </w:tcPr>
          <w:p>
            <w:pPr>
              <w:spacing w:after="0" w:line="240" w:lineRule="auto"/>
            </w:pPr>
            <w:r/>
            <w:r>
              <w:rPr>
                <w:rFonts w:ascii="Times New Roman" w:hAnsi="Times New Roman"/>
                <w:b w:val="0"/>
                <w:i w:val="0"/>
                <w:sz w:val="22"/>
              </w:rPr>
              <w:t>Cancelled</w:t>
            </w:r>
          </w:p>
        </w:tc>
        <w:tc>
          <w:tcPr>
            <w:tcW w:type="dxa" w:w="2484"/>
            <w:vAlign w:val="top"/>
          </w:tcPr>
          <w:p>
            <w:pPr>
              <w:spacing w:after="0" w:line="240" w:lineRule="auto"/>
            </w:pPr>
            <w:r/>
            <w:r>
              <w:rPr>
                <w:rFonts w:ascii="Times New Roman" w:hAnsi="Times New Roman"/>
                <w:b w:val="0"/>
                <w:i w:val="0"/>
                <w:sz w:val="22"/>
              </w:rPr>
              <w:t>End of lifecycle</w:t>
            </w:r>
          </w:p>
        </w:tc>
        <w:tc>
          <w:tcPr>
            <w:tcW w:type="dxa" w:w="2484"/>
            <w:vAlign w:val="top"/>
          </w:tcPr>
          <w:p>
            <w:pPr>
              <w:spacing w:after="0" w:line="240" w:lineRule="auto"/>
            </w:pPr>
            <w:r/>
            <w:r>
              <w:rPr>
                <w:rFonts w:ascii="Times New Roman" w:hAnsi="Times New Roman"/>
                <w:b w:val="0"/>
                <w:i w:val="0"/>
                <w:sz w:val="22"/>
              </w:rPr>
              <w:t>Voucher is removed from use</w:t>
            </w:r>
          </w:p>
        </w:tc>
        <w:tc>
          <w:tcPr>
            <w:tcW w:type="dxa" w:w="2484"/>
            <w:vAlign w:val="top"/>
          </w:tcPr>
          <w:p>
            <w:pPr>
              <w:spacing w:after="0" w:line="240" w:lineRule="auto"/>
            </w:pPr>
            <w:r/>
            <w:r>
              <w:rPr>
                <w:rFonts w:ascii="Times New Roman" w:hAnsi="Times New Roman"/>
                <w:b w:val="0"/>
                <w:i w:val="0"/>
                <w:sz w:val="22"/>
              </w:rPr>
              <w:t>Final</w:t>
            </w:r>
          </w:p>
        </w:tc>
      </w:tr>
    </w:tbl>
    <w:p/>
    <w:p>
      <w:pPr>
        <w:spacing w:line="276" w:lineRule="auto" w:after="120"/>
        <w:jc w:val="both"/>
      </w:pPr>
      <w:r>
        <w:rPr>
          <w:rFonts w:ascii="Times New Roman" w:hAnsi="Times New Roman"/>
          <w:b w:val="0"/>
          <w:i w:val="0"/>
          <w:sz w:val="24"/>
        </w:rPr>
        <w:t>Trong quy trình CRM của Café Connect, voucher không chỉ là mã giảm giá mà còn là công cụ để đo lường hiệu quả marketing. Khi voucher được chuyển sang trạng thái Redeemed, hệ thống có thể ghi nhận khách hàng nào đã sử dụng, sử dụng tại chi nhánh nào, vào thời điểm nào và chiến dịch đó có tạo ra doanh thu hay không. Các trạng thái như Expired và Cancelled giúp POS kiểm tra tự động để tránh áp dụng sai voucher hoặc gây thất thoát doanh thu.</w:t>
      </w:r>
    </w:p>
    <w:p>
      <w:pPr>
        <w:pStyle w:val="Heading2"/>
        <w:spacing w:before="160" w:after="120"/>
      </w:pPr>
      <w:r>
        <w:rPr>
          <w:rFonts w:ascii="Times New Roman" w:hAnsi="Times New Roman"/>
          <w:b/>
          <w:i w:val="0"/>
          <w:sz w:val="28"/>
        </w:rPr>
        <w:t>2. State Machine Diagram for Membership Card / Membership Tier</w:t>
      </w:r>
    </w:p>
    <w:p>
      <w:pPr>
        <w:spacing w:line="276" w:lineRule="auto" w:after="120"/>
        <w:jc w:val="both"/>
      </w:pPr>
      <w:r>
        <w:rPr>
          <w:rFonts w:ascii="Times New Roman" w:hAnsi="Times New Roman"/>
          <w:b/>
          <w:i w:val="0"/>
          <w:sz w:val="24"/>
        </w:rPr>
        <w:t xml:space="preserve">Mục đích: </w:t>
      </w:r>
      <w:r>
        <w:rPr>
          <w:rFonts w:ascii="Times New Roman" w:hAnsi="Times New Roman"/>
          <w:b w:val="0"/>
          <w:i w:val="0"/>
          <w:sz w:val="24"/>
        </w:rPr>
        <w:t>Sơ đồ trạng thái của thẻ thành viên mô tả vòng đời của tài khoản khách hàng trong chương trình khách hàng thân thiết. Trạng thái của thành viên thay đổi dựa trên việc đăng ký, tổng chi tiêu, điểm tích lũy, tần suất quay lại, vi phạm chính sách hoặc yêu cầu đóng tài khoản.</w:t>
      </w:r>
    </w:p>
    <w:p>
      <w:pPr>
        <w:spacing w:line="276" w:lineRule="auto" w:after="120"/>
        <w:jc w:val="both"/>
      </w:pPr>
      <w:r>
        <w:rPr>
          <w:rFonts w:ascii="Times New Roman" w:hAnsi="Times New Roman"/>
          <w:b/>
          <w:i w:val="0"/>
          <w:sz w:val="24"/>
        </w:rPr>
        <w:t xml:space="preserve">Thực thể chính: </w:t>
      </w:r>
      <w:r>
        <w:rPr>
          <w:rFonts w:ascii="Times New Roman" w:hAnsi="Times New Roman"/>
          <w:b w:val="0"/>
          <w:i w:val="0"/>
          <w:sz w:val="24"/>
        </w:rPr>
        <w:t>Membership Card / Membership Tier.</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968"/>
        <w:gridCol w:w="4968"/>
      </w:tblGrid>
      <w:tr>
        <w:tc>
          <w:tcPr>
            <w:tcW w:type="dxa" w:w="4968"/>
            <w:vAlign w:val="top"/>
          </w:tcPr>
          <w:p>
            <w:pPr>
              <w:spacing w:after="0" w:line="240" w:lineRule="auto"/>
            </w:pPr>
            <w:r/>
            <w:r>
              <w:rPr>
                <w:rFonts w:ascii="Times New Roman" w:hAnsi="Times New Roman"/>
                <w:b/>
                <w:i w:val="0"/>
                <w:sz w:val="22"/>
              </w:rPr>
              <w:t>State</w:t>
            </w:r>
          </w:p>
        </w:tc>
        <w:tc>
          <w:tcPr>
            <w:tcW w:type="dxa" w:w="4968"/>
            <w:vAlign w:val="top"/>
          </w:tcPr>
          <w:p>
            <w:pPr>
              <w:spacing w:after="0" w:line="240" w:lineRule="auto"/>
            </w:pPr>
            <w:r/>
            <w:r>
              <w:rPr>
                <w:rFonts w:ascii="Times New Roman" w:hAnsi="Times New Roman"/>
                <w:b/>
                <w:i w:val="0"/>
                <w:sz w:val="22"/>
              </w:rPr>
              <w:t>Description</w:t>
            </w:r>
          </w:p>
        </w:tc>
      </w:tr>
      <w:tr>
        <w:tc>
          <w:tcPr>
            <w:tcW w:type="dxa" w:w="4968"/>
            <w:vAlign w:val="top"/>
          </w:tcPr>
          <w:p>
            <w:pPr>
              <w:spacing w:after="0" w:line="240" w:lineRule="auto"/>
            </w:pPr>
            <w:r/>
            <w:r>
              <w:rPr>
                <w:rFonts w:ascii="Times New Roman" w:hAnsi="Times New Roman"/>
                <w:b w:val="0"/>
                <w:i w:val="0"/>
                <w:sz w:val="22"/>
              </w:rPr>
              <w:t>Registered</w:t>
            </w:r>
          </w:p>
        </w:tc>
        <w:tc>
          <w:tcPr>
            <w:tcW w:type="dxa" w:w="4968"/>
            <w:vAlign w:val="top"/>
          </w:tcPr>
          <w:p>
            <w:pPr>
              <w:spacing w:after="0" w:line="240" w:lineRule="auto"/>
            </w:pPr>
            <w:r/>
            <w:r>
              <w:rPr>
                <w:rFonts w:ascii="Times New Roman" w:hAnsi="Times New Roman"/>
                <w:b w:val="0"/>
                <w:i w:val="0"/>
                <w:sz w:val="22"/>
              </w:rPr>
              <w:t>Khách hàng vừa đăng ký tài khoản thành viên nhưng chưa phát sinh đủ giao dịch để phân hạng rõ ràng.</w:t>
            </w:r>
          </w:p>
        </w:tc>
      </w:tr>
      <w:tr>
        <w:tc>
          <w:tcPr>
            <w:tcW w:type="dxa" w:w="4968"/>
            <w:vAlign w:val="top"/>
          </w:tcPr>
          <w:p>
            <w:pPr>
              <w:spacing w:after="0" w:line="240" w:lineRule="auto"/>
            </w:pPr>
            <w:r/>
            <w:r>
              <w:rPr>
                <w:rFonts w:ascii="Times New Roman" w:hAnsi="Times New Roman"/>
                <w:b w:val="0"/>
                <w:i w:val="0"/>
                <w:sz w:val="22"/>
              </w:rPr>
              <w:t>Bronze</w:t>
            </w:r>
          </w:p>
        </w:tc>
        <w:tc>
          <w:tcPr>
            <w:tcW w:type="dxa" w:w="4968"/>
            <w:vAlign w:val="top"/>
          </w:tcPr>
          <w:p>
            <w:pPr>
              <w:spacing w:after="0" w:line="240" w:lineRule="auto"/>
            </w:pPr>
            <w:r/>
            <w:r>
              <w:rPr>
                <w:rFonts w:ascii="Times New Roman" w:hAnsi="Times New Roman"/>
                <w:b w:val="0"/>
                <w:i w:val="0"/>
                <w:sz w:val="22"/>
              </w:rPr>
              <w:t>Hạng thành viên cơ bản, áp dụng cho khách hàng mới hoặc khách có mức chi tiêu thấp.</w:t>
            </w:r>
          </w:p>
        </w:tc>
      </w:tr>
      <w:tr>
        <w:tc>
          <w:tcPr>
            <w:tcW w:type="dxa" w:w="4968"/>
            <w:vAlign w:val="top"/>
          </w:tcPr>
          <w:p>
            <w:pPr>
              <w:spacing w:after="0" w:line="240" w:lineRule="auto"/>
            </w:pPr>
            <w:r/>
            <w:r>
              <w:rPr>
                <w:rFonts w:ascii="Times New Roman" w:hAnsi="Times New Roman"/>
                <w:b w:val="0"/>
                <w:i w:val="0"/>
                <w:sz w:val="22"/>
              </w:rPr>
              <w:t>Silver</w:t>
            </w:r>
          </w:p>
        </w:tc>
        <w:tc>
          <w:tcPr>
            <w:tcW w:type="dxa" w:w="4968"/>
            <w:vAlign w:val="top"/>
          </w:tcPr>
          <w:p>
            <w:pPr>
              <w:spacing w:after="0" w:line="240" w:lineRule="auto"/>
            </w:pPr>
            <w:r/>
            <w:r>
              <w:rPr>
                <w:rFonts w:ascii="Times New Roman" w:hAnsi="Times New Roman"/>
                <w:b w:val="0"/>
                <w:i w:val="0"/>
                <w:sz w:val="22"/>
              </w:rPr>
              <w:t>Hạng thành viên trung bình, áp dụng khi khách đạt ngưỡng chi tiêu hoặc điểm tích lũy cao hơn.</w:t>
            </w:r>
          </w:p>
        </w:tc>
      </w:tr>
      <w:tr>
        <w:tc>
          <w:tcPr>
            <w:tcW w:type="dxa" w:w="4968"/>
            <w:vAlign w:val="top"/>
          </w:tcPr>
          <w:p>
            <w:pPr>
              <w:spacing w:after="0" w:line="240" w:lineRule="auto"/>
            </w:pPr>
            <w:r/>
            <w:r>
              <w:rPr>
                <w:rFonts w:ascii="Times New Roman" w:hAnsi="Times New Roman"/>
                <w:b w:val="0"/>
                <w:i w:val="0"/>
                <w:sz w:val="22"/>
              </w:rPr>
              <w:t>Gold</w:t>
            </w:r>
          </w:p>
        </w:tc>
        <w:tc>
          <w:tcPr>
            <w:tcW w:type="dxa" w:w="4968"/>
            <w:vAlign w:val="top"/>
          </w:tcPr>
          <w:p>
            <w:pPr>
              <w:spacing w:after="0" w:line="240" w:lineRule="auto"/>
            </w:pPr>
            <w:r/>
            <w:r>
              <w:rPr>
                <w:rFonts w:ascii="Times New Roman" w:hAnsi="Times New Roman"/>
                <w:b w:val="0"/>
                <w:i w:val="0"/>
                <w:sz w:val="22"/>
              </w:rPr>
              <w:t>Hạng thành viên cao nhất, dành cho khách hàng trung thành có tổng chi tiêu lớn.</w:t>
            </w:r>
          </w:p>
        </w:tc>
      </w:tr>
      <w:tr>
        <w:tc>
          <w:tcPr>
            <w:tcW w:type="dxa" w:w="4968"/>
            <w:vAlign w:val="top"/>
          </w:tcPr>
          <w:p>
            <w:pPr>
              <w:spacing w:after="0" w:line="240" w:lineRule="auto"/>
            </w:pPr>
            <w:r/>
            <w:r>
              <w:rPr>
                <w:rFonts w:ascii="Times New Roman" w:hAnsi="Times New Roman"/>
                <w:b w:val="0"/>
                <w:i w:val="0"/>
                <w:sz w:val="22"/>
              </w:rPr>
              <w:t>Inactive</w:t>
            </w:r>
          </w:p>
        </w:tc>
        <w:tc>
          <w:tcPr>
            <w:tcW w:type="dxa" w:w="4968"/>
            <w:vAlign w:val="top"/>
          </w:tcPr>
          <w:p>
            <w:pPr>
              <w:spacing w:after="0" w:line="240" w:lineRule="auto"/>
            </w:pPr>
            <w:r/>
            <w:r>
              <w:rPr>
                <w:rFonts w:ascii="Times New Roman" w:hAnsi="Times New Roman"/>
                <w:b w:val="0"/>
                <w:i w:val="0"/>
                <w:sz w:val="22"/>
              </w:rPr>
              <w:t>Thành viên không phát sinh giao dịch trong một khoảng thời gian dài, ví dụ trên 30 ngày.</w:t>
            </w:r>
          </w:p>
        </w:tc>
      </w:tr>
      <w:tr>
        <w:tc>
          <w:tcPr>
            <w:tcW w:type="dxa" w:w="4968"/>
            <w:vAlign w:val="top"/>
          </w:tcPr>
          <w:p>
            <w:pPr>
              <w:spacing w:after="0" w:line="240" w:lineRule="auto"/>
            </w:pPr>
            <w:r/>
            <w:r>
              <w:rPr>
                <w:rFonts w:ascii="Times New Roman" w:hAnsi="Times New Roman"/>
                <w:b w:val="0"/>
                <w:i w:val="0"/>
                <w:sz w:val="22"/>
              </w:rPr>
              <w:t>Suspended</w:t>
            </w:r>
          </w:p>
        </w:tc>
        <w:tc>
          <w:tcPr>
            <w:tcW w:type="dxa" w:w="4968"/>
            <w:vAlign w:val="top"/>
          </w:tcPr>
          <w:p>
            <w:pPr>
              <w:spacing w:after="0" w:line="240" w:lineRule="auto"/>
            </w:pPr>
            <w:r/>
            <w:r>
              <w:rPr>
                <w:rFonts w:ascii="Times New Roman" w:hAnsi="Times New Roman"/>
                <w:b w:val="0"/>
                <w:i w:val="0"/>
                <w:sz w:val="22"/>
              </w:rPr>
              <w:t>Tài khoản bị tạm khóa do nghi ngờ gian lận, vi phạm chính sách hoặc yêu cầu từ Admin.</w:t>
            </w:r>
          </w:p>
        </w:tc>
      </w:tr>
      <w:tr>
        <w:tc>
          <w:tcPr>
            <w:tcW w:type="dxa" w:w="4968"/>
            <w:vAlign w:val="top"/>
          </w:tcPr>
          <w:p>
            <w:pPr>
              <w:spacing w:after="0" w:line="240" w:lineRule="auto"/>
            </w:pPr>
            <w:r/>
            <w:r>
              <w:rPr>
                <w:rFonts w:ascii="Times New Roman" w:hAnsi="Times New Roman"/>
                <w:b w:val="0"/>
                <w:i w:val="0"/>
                <w:sz w:val="22"/>
              </w:rPr>
              <w:t>Closed</w:t>
            </w:r>
          </w:p>
        </w:tc>
        <w:tc>
          <w:tcPr>
            <w:tcW w:type="dxa" w:w="4968"/>
            <w:vAlign w:val="top"/>
          </w:tcPr>
          <w:p>
            <w:pPr>
              <w:spacing w:after="0" w:line="240" w:lineRule="auto"/>
            </w:pPr>
            <w:r/>
            <w:r>
              <w:rPr>
                <w:rFonts w:ascii="Times New Roman" w:hAnsi="Times New Roman"/>
                <w:b w:val="0"/>
                <w:i w:val="0"/>
                <w:sz w:val="22"/>
              </w:rPr>
              <w:t>Tài khoản thành viên bị đóng vĩnh viễn theo yêu cầu khách hàng hoặc quyết định của hệ thống/Admin.</w:t>
            </w:r>
          </w:p>
        </w:tc>
      </w:tr>
    </w:tbl>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84"/>
        <w:gridCol w:w="2484"/>
        <w:gridCol w:w="2484"/>
        <w:gridCol w:w="2484"/>
      </w:tblGrid>
      <w:tr>
        <w:tc>
          <w:tcPr>
            <w:tcW w:type="dxa" w:w="2484"/>
            <w:vAlign w:val="top"/>
          </w:tcPr>
          <w:p>
            <w:pPr>
              <w:spacing w:after="0" w:line="240" w:lineRule="auto"/>
            </w:pPr>
            <w:r/>
            <w:r>
              <w:rPr>
                <w:rFonts w:ascii="Times New Roman" w:hAnsi="Times New Roman"/>
                <w:b/>
                <w:i w:val="0"/>
                <w:sz w:val="22"/>
              </w:rPr>
              <w:t>From State</w:t>
            </w:r>
          </w:p>
        </w:tc>
        <w:tc>
          <w:tcPr>
            <w:tcW w:type="dxa" w:w="2484"/>
            <w:vAlign w:val="top"/>
          </w:tcPr>
          <w:p>
            <w:pPr>
              <w:spacing w:after="0" w:line="240" w:lineRule="auto"/>
            </w:pPr>
            <w:r/>
            <w:r>
              <w:rPr>
                <w:rFonts w:ascii="Times New Roman" w:hAnsi="Times New Roman"/>
                <w:b/>
                <w:i w:val="0"/>
                <w:sz w:val="22"/>
              </w:rPr>
              <w:t>Event / Trigger</w:t>
            </w:r>
          </w:p>
        </w:tc>
        <w:tc>
          <w:tcPr>
            <w:tcW w:type="dxa" w:w="2484"/>
            <w:vAlign w:val="top"/>
          </w:tcPr>
          <w:p>
            <w:pPr>
              <w:spacing w:after="0" w:line="240" w:lineRule="auto"/>
            </w:pPr>
            <w:r/>
            <w:r>
              <w:rPr>
                <w:rFonts w:ascii="Times New Roman" w:hAnsi="Times New Roman"/>
                <w:b/>
                <w:i w:val="0"/>
                <w:sz w:val="22"/>
              </w:rPr>
              <w:t>Condition</w:t>
            </w:r>
          </w:p>
        </w:tc>
        <w:tc>
          <w:tcPr>
            <w:tcW w:type="dxa" w:w="2484"/>
            <w:vAlign w:val="top"/>
          </w:tcPr>
          <w:p>
            <w:pPr>
              <w:spacing w:after="0" w:line="240" w:lineRule="auto"/>
            </w:pPr>
            <w:r/>
            <w:r>
              <w:rPr>
                <w:rFonts w:ascii="Times New Roman" w:hAnsi="Times New Roman"/>
                <w:b/>
                <w:i w:val="0"/>
                <w:sz w:val="22"/>
              </w:rPr>
              <w:t>To State</w:t>
            </w:r>
          </w:p>
        </w:tc>
      </w:tr>
      <w:tr>
        <w:tc>
          <w:tcPr>
            <w:tcW w:type="dxa" w:w="2484"/>
            <w:vAlign w:val="top"/>
          </w:tcPr>
          <w:p>
            <w:pPr>
              <w:spacing w:after="0" w:line="240" w:lineRule="auto"/>
            </w:pPr>
            <w:r/>
            <w:r>
              <w:rPr>
                <w:rFonts w:ascii="Times New Roman" w:hAnsi="Times New Roman"/>
                <w:b w:val="0"/>
                <w:i w:val="0"/>
                <w:sz w:val="22"/>
              </w:rPr>
              <w:t>Initial</w:t>
            </w:r>
          </w:p>
        </w:tc>
        <w:tc>
          <w:tcPr>
            <w:tcW w:type="dxa" w:w="2484"/>
            <w:vAlign w:val="top"/>
          </w:tcPr>
          <w:p>
            <w:pPr>
              <w:spacing w:after="0" w:line="240" w:lineRule="auto"/>
            </w:pPr>
            <w:r/>
            <w:r>
              <w:rPr>
                <w:rFonts w:ascii="Times New Roman" w:hAnsi="Times New Roman"/>
                <w:b w:val="0"/>
                <w:i w:val="0"/>
                <w:sz w:val="22"/>
              </w:rPr>
              <w:t>Customer registers</w:t>
            </w:r>
          </w:p>
        </w:tc>
        <w:tc>
          <w:tcPr>
            <w:tcW w:type="dxa" w:w="2484"/>
            <w:vAlign w:val="top"/>
          </w:tcPr>
          <w:p>
            <w:pPr>
              <w:spacing w:after="0" w:line="240" w:lineRule="auto"/>
            </w:pPr>
            <w:r/>
            <w:r>
              <w:rPr>
                <w:rFonts w:ascii="Times New Roman" w:hAnsi="Times New Roman"/>
                <w:b w:val="0"/>
                <w:i w:val="0"/>
                <w:sz w:val="22"/>
              </w:rPr>
              <w:t>Valid phone number/email is provided</w:t>
            </w:r>
          </w:p>
        </w:tc>
        <w:tc>
          <w:tcPr>
            <w:tcW w:type="dxa" w:w="2484"/>
            <w:vAlign w:val="top"/>
          </w:tcPr>
          <w:p>
            <w:pPr>
              <w:spacing w:after="0" w:line="240" w:lineRule="auto"/>
            </w:pPr>
            <w:r/>
            <w:r>
              <w:rPr>
                <w:rFonts w:ascii="Times New Roman" w:hAnsi="Times New Roman"/>
                <w:b w:val="0"/>
                <w:i w:val="0"/>
                <w:sz w:val="22"/>
              </w:rPr>
              <w:t>Registered</w:t>
            </w:r>
          </w:p>
        </w:tc>
      </w:tr>
      <w:tr>
        <w:tc>
          <w:tcPr>
            <w:tcW w:type="dxa" w:w="2484"/>
            <w:vAlign w:val="top"/>
          </w:tcPr>
          <w:p>
            <w:pPr>
              <w:spacing w:after="0" w:line="240" w:lineRule="auto"/>
            </w:pPr>
            <w:r/>
            <w:r>
              <w:rPr>
                <w:rFonts w:ascii="Times New Roman" w:hAnsi="Times New Roman"/>
                <w:b w:val="0"/>
                <w:i w:val="0"/>
                <w:sz w:val="22"/>
              </w:rPr>
              <w:t>Registered</w:t>
            </w:r>
          </w:p>
        </w:tc>
        <w:tc>
          <w:tcPr>
            <w:tcW w:type="dxa" w:w="2484"/>
            <w:vAlign w:val="top"/>
          </w:tcPr>
          <w:p>
            <w:pPr>
              <w:spacing w:after="0" w:line="240" w:lineRule="auto"/>
            </w:pPr>
            <w:r/>
            <w:r>
              <w:rPr>
                <w:rFonts w:ascii="Times New Roman" w:hAnsi="Times New Roman"/>
                <w:b w:val="0"/>
                <w:i w:val="0"/>
                <w:sz w:val="22"/>
              </w:rPr>
              <w:t>First purchase completed</w:t>
            </w:r>
          </w:p>
        </w:tc>
        <w:tc>
          <w:tcPr>
            <w:tcW w:type="dxa" w:w="2484"/>
            <w:vAlign w:val="top"/>
          </w:tcPr>
          <w:p>
            <w:pPr>
              <w:spacing w:after="0" w:line="240" w:lineRule="auto"/>
            </w:pPr>
            <w:r/>
            <w:r>
              <w:rPr>
                <w:rFonts w:ascii="Times New Roman" w:hAnsi="Times New Roman"/>
                <w:b w:val="0"/>
                <w:i w:val="0"/>
                <w:sz w:val="22"/>
              </w:rPr>
              <w:t>Customer makes first successful transaction</w:t>
            </w:r>
          </w:p>
        </w:tc>
        <w:tc>
          <w:tcPr>
            <w:tcW w:type="dxa" w:w="2484"/>
            <w:vAlign w:val="top"/>
          </w:tcPr>
          <w:p>
            <w:pPr>
              <w:spacing w:after="0" w:line="240" w:lineRule="auto"/>
            </w:pPr>
            <w:r/>
            <w:r>
              <w:rPr>
                <w:rFonts w:ascii="Times New Roman" w:hAnsi="Times New Roman"/>
                <w:b w:val="0"/>
                <w:i w:val="0"/>
                <w:sz w:val="22"/>
              </w:rPr>
              <w:t>Bronze</w:t>
            </w:r>
          </w:p>
        </w:tc>
      </w:tr>
      <w:tr>
        <w:tc>
          <w:tcPr>
            <w:tcW w:type="dxa" w:w="2484"/>
            <w:vAlign w:val="top"/>
          </w:tcPr>
          <w:p>
            <w:pPr>
              <w:spacing w:after="0" w:line="240" w:lineRule="auto"/>
            </w:pPr>
            <w:r/>
            <w:r>
              <w:rPr>
                <w:rFonts w:ascii="Times New Roman" w:hAnsi="Times New Roman"/>
                <w:b w:val="0"/>
                <w:i w:val="0"/>
                <w:sz w:val="22"/>
              </w:rPr>
              <w:t>Bronze</w:t>
            </w:r>
          </w:p>
        </w:tc>
        <w:tc>
          <w:tcPr>
            <w:tcW w:type="dxa" w:w="2484"/>
            <w:vAlign w:val="top"/>
          </w:tcPr>
          <w:p>
            <w:pPr>
              <w:spacing w:after="0" w:line="240" w:lineRule="auto"/>
            </w:pPr>
            <w:r/>
            <w:r>
              <w:rPr>
                <w:rFonts w:ascii="Times New Roman" w:hAnsi="Times New Roman"/>
                <w:b w:val="0"/>
                <w:i w:val="0"/>
                <w:sz w:val="22"/>
              </w:rPr>
              <w:t>Spending threshold reached</w:t>
            </w:r>
          </w:p>
        </w:tc>
        <w:tc>
          <w:tcPr>
            <w:tcW w:type="dxa" w:w="2484"/>
            <w:vAlign w:val="top"/>
          </w:tcPr>
          <w:p>
            <w:pPr>
              <w:spacing w:after="0" w:line="240" w:lineRule="auto"/>
            </w:pPr>
            <w:r/>
            <w:r>
              <w:rPr>
                <w:rFonts w:ascii="Times New Roman" w:hAnsi="Times New Roman"/>
                <w:b w:val="0"/>
                <w:i w:val="0"/>
                <w:sz w:val="22"/>
              </w:rPr>
              <w:t>Total spending &gt;= Silver threshold</w:t>
            </w:r>
          </w:p>
        </w:tc>
        <w:tc>
          <w:tcPr>
            <w:tcW w:type="dxa" w:w="2484"/>
            <w:vAlign w:val="top"/>
          </w:tcPr>
          <w:p>
            <w:pPr>
              <w:spacing w:after="0" w:line="240" w:lineRule="auto"/>
            </w:pPr>
            <w:r/>
            <w:r>
              <w:rPr>
                <w:rFonts w:ascii="Times New Roman" w:hAnsi="Times New Roman"/>
                <w:b w:val="0"/>
                <w:i w:val="0"/>
                <w:sz w:val="22"/>
              </w:rPr>
              <w:t>Silver</w:t>
            </w:r>
          </w:p>
        </w:tc>
      </w:tr>
      <w:tr>
        <w:tc>
          <w:tcPr>
            <w:tcW w:type="dxa" w:w="2484"/>
            <w:vAlign w:val="top"/>
          </w:tcPr>
          <w:p>
            <w:pPr>
              <w:spacing w:after="0" w:line="240" w:lineRule="auto"/>
            </w:pPr>
            <w:r/>
            <w:r>
              <w:rPr>
                <w:rFonts w:ascii="Times New Roman" w:hAnsi="Times New Roman"/>
                <w:b w:val="0"/>
                <w:i w:val="0"/>
                <w:sz w:val="22"/>
              </w:rPr>
              <w:t>Silver</w:t>
            </w:r>
          </w:p>
        </w:tc>
        <w:tc>
          <w:tcPr>
            <w:tcW w:type="dxa" w:w="2484"/>
            <w:vAlign w:val="top"/>
          </w:tcPr>
          <w:p>
            <w:pPr>
              <w:spacing w:after="0" w:line="240" w:lineRule="auto"/>
            </w:pPr>
            <w:r/>
            <w:r>
              <w:rPr>
                <w:rFonts w:ascii="Times New Roman" w:hAnsi="Times New Roman"/>
                <w:b w:val="0"/>
                <w:i w:val="0"/>
                <w:sz w:val="22"/>
              </w:rPr>
              <w:t>Spending threshold reached</w:t>
            </w:r>
          </w:p>
        </w:tc>
        <w:tc>
          <w:tcPr>
            <w:tcW w:type="dxa" w:w="2484"/>
            <w:vAlign w:val="top"/>
          </w:tcPr>
          <w:p>
            <w:pPr>
              <w:spacing w:after="0" w:line="240" w:lineRule="auto"/>
            </w:pPr>
            <w:r/>
            <w:r>
              <w:rPr>
                <w:rFonts w:ascii="Times New Roman" w:hAnsi="Times New Roman"/>
                <w:b w:val="0"/>
                <w:i w:val="0"/>
                <w:sz w:val="22"/>
              </w:rPr>
              <w:t>Total spending &gt;= Gold threshold</w:t>
            </w:r>
          </w:p>
        </w:tc>
        <w:tc>
          <w:tcPr>
            <w:tcW w:type="dxa" w:w="2484"/>
            <w:vAlign w:val="top"/>
          </w:tcPr>
          <w:p>
            <w:pPr>
              <w:spacing w:after="0" w:line="240" w:lineRule="auto"/>
            </w:pPr>
            <w:r/>
            <w:r>
              <w:rPr>
                <w:rFonts w:ascii="Times New Roman" w:hAnsi="Times New Roman"/>
                <w:b w:val="0"/>
                <w:i w:val="0"/>
                <w:sz w:val="22"/>
              </w:rPr>
              <w:t>Gold</w:t>
            </w:r>
          </w:p>
        </w:tc>
      </w:tr>
      <w:tr>
        <w:tc>
          <w:tcPr>
            <w:tcW w:type="dxa" w:w="2484"/>
            <w:vAlign w:val="top"/>
          </w:tcPr>
          <w:p>
            <w:pPr>
              <w:spacing w:after="0" w:line="240" w:lineRule="auto"/>
            </w:pPr>
            <w:r/>
            <w:r>
              <w:rPr>
                <w:rFonts w:ascii="Times New Roman" w:hAnsi="Times New Roman"/>
                <w:b w:val="0"/>
                <w:i w:val="0"/>
                <w:sz w:val="22"/>
              </w:rPr>
              <w:t>Gold</w:t>
            </w:r>
          </w:p>
        </w:tc>
        <w:tc>
          <w:tcPr>
            <w:tcW w:type="dxa" w:w="2484"/>
            <w:vAlign w:val="top"/>
          </w:tcPr>
          <w:p>
            <w:pPr>
              <w:spacing w:after="0" w:line="240" w:lineRule="auto"/>
            </w:pPr>
            <w:r/>
            <w:r>
              <w:rPr>
                <w:rFonts w:ascii="Times New Roman" w:hAnsi="Times New Roman"/>
                <w:b w:val="0"/>
                <w:i w:val="0"/>
                <w:sz w:val="22"/>
              </w:rPr>
              <w:t>Tier review completed</w:t>
            </w:r>
          </w:p>
        </w:tc>
        <w:tc>
          <w:tcPr>
            <w:tcW w:type="dxa" w:w="2484"/>
            <w:vAlign w:val="top"/>
          </w:tcPr>
          <w:p>
            <w:pPr>
              <w:spacing w:after="0" w:line="240" w:lineRule="auto"/>
            </w:pPr>
            <w:r/>
            <w:r>
              <w:rPr>
                <w:rFonts w:ascii="Times New Roman" w:hAnsi="Times New Roman"/>
                <w:b w:val="0"/>
                <w:i w:val="0"/>
                <w:sz w:val="22"/>
              </w:rPr>
              <w:t>Spending remains above Gold threshold</w:t>
            </w:r>
          </w:p>
        </w:tc>
        <w:tc>
          <w:tcPr>
            <w:tcW w:type="dxa" w:w="2484"/>
            <w:vAlign w:val="top"/>
          </w:tcPr>
          <w:p>
            <w:pPr>
              <w:spacing w:after="0" w:line="240" w:lineRule="auto"/>
            </w:pPr>
            <w:r/>
            <w:r>
              <w:rPr>
                <w:rFonts w:ascii="Times New Roman" w:hAnsi="Times New Roman"/>
                <w:b w:val="0"/>
                <w:i w:val="0"/>
                <w:sz w:val="22"/>
              </w:rPr>
              <w:t>Gold</w:t>
            </w:r>
          </w:p>
        </w:tc>
      </w:tr>
      <w:tr>
        <w:tc>
          <w:tcPr>
            <w:tcW w:type="dxa" w:w="2484"/>
            <w:vAlign w:val="top"/>
          </w:tcPr>
          <w:p>
            <w:pPr>
              <w:spacing w:after="0" w:line="240" w:lineRule="auto"/>
            </w:pPr>
            <w:r/>
            <w:r>
              <w:rPr>
                <w:rFonts w:ascii="Times New Roman" w:hAnsi="Times New Roman"/>
                <w:b w:val="0"/>
                <w:i w:val="0"/>
                <w:sz w:val="22"/>
              </w:rPr>
              <w:t>Bronze / Silver / Gold</w:t>
            </w:r>
          </w:p>
        </w:tc>
        <w:tc>
          <w:tcPr>
            <w:tcW w:type="dxa" w:w="2484"/>
            <w:vAlign w:val="top"/>
          </w:tcPr>
          <w:p>
            <w:pPr>
              <w:spacing w:after="0" w:line="240" w:lineRule="auto"/>
            </w:pPr>
            <w:r/>
            <w:r>
              <w:rPr>
                <w:rFonts w:ascii="Times New Roman" w:hAnsi="Times New Roman"/>
                <w:b w:val="0"/>
                <w:i w:val="0"/>
                <w:sz w:val="22"/>
              </w:rPr>
              <w:t>No purchase for 30+ days</w:t>
            </w:r>
          </w:p>
        </w:tc>
        <w:tc>
          <w:tcPr>
            <w:tcW w:type="dxa" w:w="2484"/>
            <w:vAlign w:val="top"/>
          </w:tcPr>
          <w:p>
            <w:pPr>
              <w:spacing w:after="0" w:line="240" w:lineRule="auto"/>
            </w:pPr>
            <w:r/>
            <w:r>
              <w:rPr>
                <w:rFonts w:ascii="Times New Roman" w:hAnsi="Times New Roman"/>
                <w:b w:val="0"/>
                <w:i w:val="0"/>
                <w:sz w:val="22"/>
              </w:rPr>
              <w:t>Customer becomes inactive</w:t>
            </w:r>
          </w:p>
        </w:tc>
        <w:tc>
          <w:tcPr>
            <w:tcW w:type="dxa" w:w="2484"/>
            <w:vAlign w:val="top"/>
          </w:tcPr>
          <w:p>
            <w:pPr>
              <w:spacing w:after="0" w:line="240" w:lineRule="auto"/>
            </w:pPr>
            <w:r/>
            <w:r>
              <w:rPr>
                <w:rFonts w:ascii="Times New Roman" w:hAnsi="Times New Roman"/>
                <w:b w:val="0"/>
                <w:i w:val="0"/>
                <w:sz w:val="22"/>
              </w:rPr>
              <w:t>Inactive</w:t>
            </w:r>
          </w:p>
        </w:tc>
      </w:tr>
      <w:tr>
        <w:tc>
          <w:tcPr>
            <w:tcW w:type="dxa" w:w="2484"/>
            <w:vAlign w:val="top"/>
          </w:tcPr>
          <w:p>
            <w:pPr>
              <w:spacing w:after="0" w:line="240" w:lineRule="auto"/>
            </w:pPr>
            <w:r/>
            <w:r>
              <w:rPr>
                <w:rFonts w:ascii="Times New Roman" w:hAnsi="Times New Roman"/>
                <w:b w:val="0"/>
                <w:i w:val="0"/>
                <w:sz w:val="22"/>
              </w:rPr>
              <w:t>Inactive</w:t>
            </w:r>
          </w:p>
        </w:tc>
        <w:tc>
          <w:tcPr>
            <w:tcW w:type="dxa" w:w="2484"/>
            <w:vAlign w:val="top"/>
          </w:tcPr>
          <w:p>
            <w:pPr>
              <w:spacing w:after="0" w:line="240" w:lineRule="auto"/>
            </w:pPr>
            <w:r/>
            <w:r>
              <w:rPr>
                <w:rFonts w:ascii="Times New Roman" w:hAnsi="Times New Roman"/>
                <w:b w:val="0"/>
                <w:i w:val="0"/>
                <w:sz w:val="22"/>
              </w:rPr>
              <w:t>Customer makes a new purchase</w:t>
            </w:r>
          </w:p>
        </w:tc>
        <w:tc>
          <w:tcPr>
            <w:tcW w:type="dxa" w:w="2484"/>
            <w:vAlign w:val="top"/>
          </w:tcPr>
          <w:p>
            <w:pPr>
              <w:spacing w:after="0" w:line="240" w:lineRule="auto"/>
            </w:pPr>
            <w:r/>
            <w:r>
              <w:rPr>
                <w:rFonts w:ascii="Times New Roman" w:hAnsi="Times New Roman"/>
                <w:b w:val="0"/>
                <w:i w:val="0"/>
                <w:sz w:val="22"/>
              </w:rPr>
              <w:t>Transaction is successful</w:t>
            </w:r>
          </w:p>
        </w:tc>
        <w:tc>
          <w:tcPr>
            <w:tcW w:type="dxa" w:w="2484"/>
            <w:vAlign w:val="top"/>
          </w:tcPr>
          <w:p>
            <w:pPr>
              <w:spacing w:after="0" w:line="240" w:lineRule="auto"/>
            </w:pPr>
            <w:r/>
            <w:r>
              <w:rPr>
                <w:rFonts w:ascii="Times New Roman" w:hAnsi="Times New Roman"/>
                <w:b w:val="0"/>
                <w:i w:val="0"/>
                <w:sz w:val="22"/>
              </w:rPr>
              <w:t>Previous eligible tier</w:t>
            </w:r>
          </w:p>
        </w:tc>
      </w:tr>
      <w:tr>
        <w:tc>
          <w:tcPr>
            <w:tcW w:type="dxa" w:w="2484"/>
            <w:vAlign w:val="top"/>
          </w:tcPr>
          <w:p>
            <w:pPr>
              <w:spacing w:after="0" w:line="240" w:lineRule="auto"/>
            </w:pPr>
            <w:r/>
            <w:r>
              <w:rPr>
                <w:rFonts w:ascii="Times New Roman" w:hAnsi="Times New Roman"/>
                <w:b w:val="0"/>
                <w:i w:val="0"/>
                <w:sz w:val="22"/>
              </w:rPr>
              <w:t>Bronze / Silver / Gold</w:t>
            </w:r>
          </w:p>
        </w:tc>
        <w:tc>
          <w:tcPr>
            <w:tcW w:type="dxa" w:w="2484"/>
            <w:vAlign w:val="top"/>
          </w:tcPr>
          <w:p>
            <w:pPr>
              <w:spacing w:after="0" w:line="240" w:lineRule="auto"/>
            </w:pPr>
            <w:r/>
            <w:r>
              <w:rPr>
                <w:rFonts w:ascii="Times New Roman" w:hAnsi="Times New Roman"/>
                <w:b w:val="0"/>
                <w:i w:val="0"/>
                <w:sz w:val="22"/>
              </w:rPr>
              <w:t>Admin suspends account</w:t>
            </w:r>
          </w:p>
        </w:tc>
        <w:tc>
          <w:tcPr>
            <w:tcW w:type="dxa" w:w="2484"/>
            <w:vAlign w:val="top"/>
          </w:tcPr>
          <w:p>
            <w:pPr>
              <w:spacing w:after="0" w:line="240" w:lineRule="auto"/>
            </w:pPr>
            <w:r/>
            <w:r>
              <w:rPr>
                <w:rFonts w:ascii="Times New Roman" w:hAnsi="Times New Roman"/>
                <w:b w:val="0"/>
                <w:i w:val="0"/>
                <w:sz w:val="22"/>
              </w:rPr>
              <w:t>Fraud, abuse, or policy violation detected</w:t>
            </w:r>
          </w:p>
        </w:tc>
        <w:tc>
          <w:tcPr>
            <w:tcW w:type="dxa" w:w="2484"/>
            <w:vAlign w:val="top"/>
          </w:tcPr>
          <w:p>
            <w:pPr>
              <w:spacing w:after="0" w:line="240" w:lineRule="auto"/>
            </w:pPr>
            <w:r/>
            <w:r>
              <w:rPr>
                <w:rFonts w:ascii="Times New Roman" w:hAnsi="Times New Roman"/>
                <w:b w:val="0"/>
                <w:i w:val="0"/>
                <w:sz w:val="22"/>
              </w:rPr>
              <w:t>Suspended</w:t>
            </w:r>
          </w:p>
        </w:tc>
      </w:tr>
      <w:tr>
        <w:tc>
          <w:tcPr>
            <w:tcW w:type="dxa" w:w="2484"/>
            <w:vAlign w:val="top"/>
          </w:tcPr>
          <w:p>
            <w:pPr>
              <w:spacing w:after="0" w:line="240" w:lineRule="auto"/>
            </w:pPr>
            <w:r/>
            <w:r>
              <w:rPr>
                <w:rFonts w:ascii="Times New Roman" w:hAnsi="Times New Roman"/>
                <w:b w:val="0"/>
                <w:i w:val="0"/>
                <w:sz w:val="22"/>
              </w:rPr>
              <w:t>Suspended</w:t>
            </w:r>
          </w:p>
        </w:tc>
        <w:tc>
          <w:tcPr>
            <w:tcW w:type="dxa" w:w="2484"/>
            <w:vAlign w:val="top"/>
          </w:tcPr>
          <w:p>
            <w:pPr>
              <w:spacing w:after="0" w:line="240" w:lineRule="auto"/>
            </w:pPr>
            <w:r/>
            <w:r>
              <w:rPr>
                <w:rFonts w:ascii="Times New Roman" w:hAnsi="Times New Roman"/>
                <w:b w:val="0"/>
                <w:i w:val="0"/>
                <w:sz w:val="22"/>
              </w:rPr>
              <w:t>Admin reactivates account</w:t>
            </w:r>
          </w:p>
        </w:tc>
        <w:tc>
          <w:tcPr>
            <w:tcW w:type="dxa" w:w="2484"/>
            <w:vAlign w:val="top"/>
          </w:tcPr>
          <w:p>
            <w:pPr>
              <w:spacing w:after="0" w:line="240" w:lineRule="auto"/>
            </w:pPr>
            <w:r/>
            <w:r>
              <w:rPr>
                <w:rFonts w:ascii="Times New Roman" w:hAnsi="Times New Roman"/>
                <w:b w:val="0"/>
                <w:i w:val="0"/>
                <w:sz w:val="22"/>
              </w:rPr>
              <w:t>Issue is resolved</w:t>
            </w:r>
          </w:p>
        </w:tc>
        <w:tc>
          <w:tcPr>
            <w:tcW w:type="dxa" w:w="2484"/>
            <w:vAlign w:val="top"/>
          </w:tcPr>
          <w:p>
            <w:pPr>
              <w:spacing w:after="0" w:line="240" w:lineRule="auto"/>
            </w:pPr>
            <w:r/>
            <w:r>
              <w:rPr>
                <w:rFonts w:ascii="Times New Roman" w:hAnsi="Times New Roman"/>
                <w:b w:val="0"/>
                <w:i w:val="0"/>
                <w:sz w:val="22"/>
              </w:rPr>
              <w:t>Previous eligible tier</w:t>
            </w:r>
          </w:p>
        </w:tc>
      </w:tr>
      <w:tr>
        <w:tc>
          <w:tcPr>
            <w:tcW w:type="dxa" w:w="2484"/>
            <w:vAlign w:val="top"/>
          </w:tcPr>
          <w:p>
            <w:pPr>
              <w:spacing w:after="0" w:line="240" w:lineRule="auto"/>
            </w:pPr>
            <w:r/>
            <w:r>
              <w:rPr>
                <w:rFonts w:ascii="Times New Roman" w:hAnsi="Times New Roman"/>
                <w:b w:val="0"/>
                <w:i w:val="0"/>
                <w:sz w:val="22"/>
              </w:rPr>
              <w:t>Suspended</w:t>
            </w:r>
          </w:p>
        </w:tc>
        <w:tc>
          <w:tcPr>
            <w:tcW w:type="dxa" w:w="2484"/>
            <w:vAlign w:val="top"/>
          </w:tcPr>
          <w:p>
            <w:pPr>
              <w:spacing w:after="0" w:line="240" w:lineRule="auto"/>
            </w:pPr>
            <w:r/>
            <w:r>
              <w:rPr>
                <w:rFonts w:ascii="Times New Roman" w:hAnsi="Times New Roman"/>
                <w:b w:val="0"/>
                <w:i w:val="0"/>
                <w:sz w:val="22"/>
              </w:rPr>
              <w:t>Account closure approved</w:t>
            </w:r>
          </w:p>
        </w:tc>
        <w:tc>
          <w:tcPr>
            <w:tcW w:type="dxa" w:w="2484"/>
            <w:vAlign w:val="top"/>
          </w:tcPr>
          <w:p>
            <w:pPr>
              <w:spacing w:after="0" w:line="240" w:lineRule="auto"/>
            </w:pPr>
            <w:r/>
            <w:r>
              <w:rPr>
                <w:rFonts w:ascii="Times New Roman" w:hAnsi="Times New Roman"/>
                <w:b w:val="0"/>
                <w:i w:val="0"/>
                <w:sz w:val="22"/>
              </w:rPr>
              <w:t>Serious violation or customer request</w:t>
            </w:r>
          </w:p>
        </w:tc>
        <w:tc>
          <w:tcPr>
            <w:tcW w:type="dxa" w:w="2484"/>
            <w:vAlign w:val="top"/>
          </w:tcPr>
          <w:p>
            <w:pPr>
              <w:spacing w:after="0" w:line="240" w:lineRule="auto"/>
            </w:pPr>
            <w:r/>
            <w:r>
              <w:rPr>
                <w:rFonts w:ascii="Times New Roman" w:hAnsi="Times New Roman"/>
                <w:b w:val="0"/>
                <w:i w:val="0"/>
                <w:sz w:val="22"/>
              </w:rPr>
              <w:t>Closed</w:t>
            </w:r>
          </w:p>
        </w:tc>
      </w:tr>
      <w:tr>
        <w:tc>
          <w:tcPr>
            <w:tcW w:type="dxa" w:w="2484"/>
            <w:vAlign w:val="top"/>
          </w:tcPr>
          <w:p>
            <w:pPr>
              <w:spacing w:after="0" w:line="240" w:lineRule="auto"/>
            </w:pPr>
            <w:r/>
            <w:r>
              <w:rPr>
                <w:rFonts w:ascii="Times New Roman" w:hAnsi="Times New Roman"/>
                <w:b w:val="0"/>
                <w:i w:val="0"/>
                <w:sz w:val="22"/>
              </w:rPr>
              <w:t>Registered / Bronze / Silver / Gold / Inactive</w:t>
            </w:r>
          </w:p>
        </w:tc>
        <w:tc>
          <w:tcPr>
            <w:tcW w:type="dxa" w:w="2484"/>
            <w:vAlign w:val="top"/>
          </w:tcPr>
          <w:p>
            <w:pPr>
              <w:spacing w:after="0" w:line="240" w:lineRule="auto"/>
            </w:pPr>
            <w:r/>
            <w:r>
              <w:rPr>
                <w:rFonts w:ascii="Times New Roman" w:hAnsi="Times New Roman"/>
                <w:b w:val="0"/>
                <w:i w:val="0"/>
                <w:sz w:val="22"/>
              </w:rPr>
              <w:t>Customer requests account deletion</w:t>
            </w:r>
          </w:p>
        </w:tc>
        <w:tc>
          <w:tcPr>
            <w:tcW w:type="dxa" w:w="2484"/>
            <w:vAlign w:val="top"/>
          </w:tcPr>
          <w:p>
            <w:pPr>
              <w:spacing w:after="0" w:line="240" w:lineRule="auto"/>
            </w:pPr>
            <w:r/>
            <w:r>
              <w:rPr>
                <w:rFonts w:ascii="Times New Roman" w:hAnsi="Times New Roman"/>
                <w:b w:val="0"/>
                <w:i w:val="0"/>
                <w:sz w:val="22"/>
              </w:rPr>
              <w:t>Request is verified</w:t>
            </w:r>
          </w:p>
        </w:tc>
        <w:tc>
          <w:tcPr>
            <w:tcW w:type="dxa" w:w="2484"/>
            <w:vAlign w:val="top"/>
          </w:tcPr>
          <w:p>
            <w:pPr>
              <w:spacing w:after="0" w:line="240" w:lineRule="auto"/>
            </w:pPr>
            <w:r/>
            <w:r>
              <w:rPr>
                <w:rFonts w:ascii="Times New Roman" w:hAnsi="Times New Roman"/>
                <w:b w:val="0"/>
                <w:i w:val="0"/>
                <w:sz w:val="22"/>
              </w:rPr>
              <w:t>Closed</w:t>
            </w:r>
          </w:p>
        </w:tc>
      </w:tr>
      <w:tr>
        <w:tc>
          <w:tcPr>
            <w:tcW w:type="dxa" w:w="2484"/>
            <w:vAlign w:val="top"/>
          </w:tcPr>
          <w:p>
            <w:pPr>
              <w:spacing w:after="0" w:line="240" w:lineRule="auto"/>
            </w:pPr>
            <w:r/>
            <w:r>
              <w:rPr>
                <w:rFonts w:ascii="Times New Roman" w:hAnsi="Times New Roman"/>
                <w:b w:val="0"/>
                <w:i w:val="0"/>
                <w:sz w:val="22"/>
              </w:rPr>
              <w:t>Closed</w:t>
            </w:r>
          </w:p>
        </w:tc>
        <w:tc>
          <w:tcPr>
            <w:tcW w:type="dxa" w:w="2484"/>
            <w:vAlign w:val="top"/>
          </w:tcPr>
          <w:p>
            <w:pPr>
              <w:spacing w:after="0" w:line="240" w:lineRule="auto"/>
            </w:pPr>
            <w:r/>
            <w:r>
              <w:rPr>
                <w:rFonts w:ascii="Times New Roman" w:hAnsi="Times New Roman"/>
                <w:b w:val="0"/>
                <w:i w:val="0"/>
                <w:sz w:val="22"/>
              </w:rPr>
              <w:t>End of lifecycle</w:t>
            </w:r>
          </w:p>
        </w:tc>
        <w:tc>
          <w:tcPr>
            <w:tcW w:type="dxa" w:w="2484"/>
            <w:vAlign w:val="top"/>
          </w:tcPr>
          <w:p>
            <w:pPr>
              <w:spacing w:after="0" w:line="240" w:lineRule="auto"/>
            </w:pPr>
            <w:r/>
            <w:r>
              <w:rPr>
                <w:rFonts w:ascii="Times New Roman" w:hAnsi="Times New Roman"/>
                <w:b w:val="0"/>
                <w:i w:val="0"/>
                <w:sz w:val="22"/>
              </w:rPr>
              <w:t>Account is permanently closed</w:t>
            </w:r>
          </w:p>
        </w:tc>
        <w:tc>
          <w:tcPr>
            <w:tcW w:type="dxa" w:w="2484"/>
            <w:vAlign w:val="top"/>
          </w:tcPr>
          <w:p>
            <w:pPr>
              <w:spacing w:after="0" w:line="240" w:lineRule="auto"/>
            </w:pPr>
            <w:r/>
            <w:r>
              <w:rPr>
                <w:rFonts w:ascii="Times New Roman" w:hAnsi="Times New Roman"/>
                <w:b w:val="0"/>
                <w:i w:val="0"/>
                <w:sz w:val="22"/>
              </w:rPr>
              <w:t>Final</w:t>
            </w:r>
          </w:p>
        </w:tc>
      </w:tr>
    </w:tbl>
    <w:p/>
    <w:p>
      <w:pPr>
        <w:spacing w:line="276" w:lineRule="auto" w:after="120"/>
        <w:jc w:val="both"/>
      </w:pPr>
      <w:r>
        <w:rPr>
          <w:rFonts w:ascii="Times New Roman" w:hAnsi="Times New Roman"/>
          <w:b w:val="0"/>
          <w:i w:val="0"/>
          <w:sz w:val="24"/>
        </w:rPr>
        <w:t>Trong hệ thống CRM, trạng thái thành viên giúp Café Connect cá nhân hóa trải nghiệm khách hàng. Khi khách hàng mua hàng, CRM tự động cập nhật tổng chi tiêu và điểm tích lũy. Nếu đạt ngưỡng quy định, hệ thống tự động nâng hạng từ Bronze lên Silver hoặc từ Silver lên Gold. Nếu khách hàng lâu không quay lại, trạng thái có thể chuyển sang Inactive, từ đó hệ thống Marketing có thể gửi voucher kích hoạt lại. Trạng thái Suspended và Closed giúp kiểm soát rủi ro, bảo mật và tuân thủ chính sách quản lý dữ liệu khách hàng.</w:t>
      </w:r>
    </w:p>
    <w:p>
      <w:pPr>
        <w:pStyle w:val="Heading2"/>
        <w:spacing w:before="160" w:after="120"/>
      </w:pPr>
      <w:r>
        <w:rPr>
          <w:rFonts w:ascii="Times New Roman" w:hAnsi="Times New Roman"/>
          <w:b/>
          <w:i w:val="0"/>
          <w:sz w:val="28"/>
        </w:rPr>
        <w:t>3. Lucidchart AI Prompts</w:t>
      </w:r>
    </w:p>
    <w:p>
      <w:pPr>
        <w:pStyle w:val="Heading3"/>
        <w:spacing w:before="160" w:after="120"/>
      </w:pPr>
      <w:r>
        <w:rPr>
          <w:rFonts w:ascii="Times New Roman" w:hAnsi="Times New Roman"/>
          <w:b/>
          <w:i w:val="0"/>
          <w:sz w:val="26"/>
        </w:rPr>
        <w:t>3.1. Prompt for Voucher State Machine</w:t>
      </w:r>
    </w:p>
    <w:p>
      <w:pPr>
        <w:spacing w:line="240" w:lineRule="auto" w:after="160"/>
      </w:pPr>
      <w:r>
        <w:rPr>
          <w:rFonts w:ascii="Courier New" w:hAnsi="Courier New"/>
          <w:sz w:val="18"/>
        </w:rPr>
        <w:t>Create a UML State Machine Diagram titled “Café Connect CRM - Voucher Lifecycle State Machine”.</w:t>
      </w:r>
      <w:r>
        <w:br/>
      </w:r>
      <w:r>
        <w:rPr>
          <w:rFonts w:ascii="Courier New" w:hAnsi="Courier New"/>
          <w:sz w:val="18"/>
        </w:rPr>
      </w:r>
      <w:r>
        <w:br/>
      </w:r>
      <w:r>
        <w:rPr>
          <w:rFonts w:ascii="Courier New" w:hAnsi="Courier New"/>
          <w:sz w:val="18"/>
        </w:rPr>
        <w:t>Use English labels. The diagram should show the lifecycle of a Voucher / Promotion Code in a CRM system integrated with POS.</w:t>
      </w:r>
      <w:r>
        <w:br/>
      </w:r>
      <w:r>
        <w:rPr>
          <w:rFonts w:ascii="Courier New" w:hAnsi="Courier New"/>
          <w:sz w:val="18"/>
        </w:rPr>
      </w:r>
      <w:r>
        <w:br/>
      </w:r>
      <w:r>
        <w:rPr>
          <w:rFonts w:ascii="Courier New" w:hAnsi="Courier New"/>
          <w:sz w:val="18"/>
        </w:rPr>
        <w:t>Use UML state machine notation:</w:t>
      </w:r>
      <w:r>
        <w:br/>
      </w:r>
      <w:r>
        <w:rPr>
          <w:rFonts w:ascii="Courier New" w:hAnsi="Courier New"/>
          <w:sz w:val="18"/>
        </w:rPr>
        <w:t>- Initial state as a filled black circle.</w:t>
      </w:r>
      <w:r>
        <w:br/>
      </w:r>
      <w:r>
        <w:rPr>
          <w:rFonts w:ascii="Courier New" w:hAnsi="Courier New"/>
          <w:sz w:val="18"/>
        </w:rPr>
        <w:t>- States as rounded rectangles.</w:t>
      </w:r>
      <w:r>
        <w:br/>
      </w:r>
      <w:r>
        <w:rPr>
          <w:rFonts w:ascii="Courier New" w:hAnsi="Courier New"/>
          <w:sz w:val="18"/>
        </w:rPr>
        <w:t>- Final states as bullseye final nodes.</w:t>
      </w:r>
      <w:r>
        <w:br/>
      </w:r>
      <w:r>
        <w:rPr>
          <w:rFonts w:ascii="Courier New" w:hAnsi="Courier New"/>
          <w:sz w:val="18"/>
        </w:rPr>
        <w:t>- Directed arrows for transitions.</w:t>
      </w:r>
      <w:r>
        <w:br/>
      </w:r>
      <w:r>
        <w:rPr>
          <w:rFonts w:ascii="Courier New" w:hAnsi="Courier New"/>
          <w:sz w:val="18"/>
        </w:rPr>
        <w:t>- Add transition labels in the format: event / condition.</w:t>
      </w:r>
      <w:r>
        <w:br/>
      </w:r>
      <w:r>
        <w:rPr>
          <w:rFonts w:ascii="Courier New" w:hAnsi="Courier New"/>
          <w:sz w:val="18"/>
        </w:rPr>
        <w:t>- Use red or gray terminal paths for Expired and Cancelled.</w:t>
      </w:r>
      <w:r>
        <w:br/>
      </w:r>
      <w:r>
        <w:rPr>
          <w:rFonts w:ascii="Courier New" w:hAnsi="Courier New"/>
          <w:sz w:val="18"/>
        </w:rPr>
        <w:t>- Use green for the successful Redeemed path.</w:t>
      </w:r>
      <w:r>
        <w:br/>
      </w:r>
      <w:r>
        <w:rPr>
          <w:rFonts w:ascii="Courier New" w:hAnsi="Courier New"/>
          <w:sz w:val="18"/>
        </w:rPr>
      </w:r>
      <w:r>
        <w:br/>
      </w:r>
      <w:r>
        <w:rPr>
          <w:rFonts w:ascii="Courier New" w:hAnsi="Courier New"/>
          <w:sz w:val="18"/>
        </w:rPr>
        <w:t>States:</w:t>
      </w:r>
      <w:r>
        <w:br/>
      </w:r>
      <w:r>
        <w:rPr>
          <w:rFonts w:ascii="Courier New" w:hAnsi="Courier New"/>
          <w:sz w:val="18"/>
        </w:rPr>
        <w:t>1. Draft</w:t>
      </w:r>
      <w:r>
        <w:br/>
      </w:r>
      <w:r>
        <w:rPr>
          <w:rFonts w:ascii="Courier New" w:hAnsi="Courier New"/>
          <w:sz w:val="18"/>
        </w:rPr>
        <w:t>2. Issued</w:t>
      </w:r>
      <w:r>
        <w:br/>
      </w:r>
      <w:r>
        <w:rPr>
          <w:rFonts w:ascii="Courier New" w:hAnsi="Courier New"/>
          <w:sz w:val="18"/>
        </w:rPr>
        <w:t>3. Active</w:t>
      </w:r>
      <w:r>
        <w:br/>
      </w:r>
      <w:r>
        <w:rPr>
          <w:rFonts w:ascii="Courier New" w:hAnsi="Courier New"/>
          <w:sz w:val="18"/>
        </w:rPr>
        <w:t>4. Reserved</w:t>
      </w:r>
      <w:r>
        <w:br/>
      </w:r>
      <w:r>
        <w:rPr>
          <w:rFonts w:ascii="Courier New" w:hAnsi="Courier New"/>
          <w:sz w:val="18"/>
        </w:rPr>
        <w:t>5. Redeemed</w:t>
      </w:r>
      <w:r>
        <w:br/>
      </w:r>
      <w:r>
        <w:rPr>
          <w:rFonts w:ascii="Courier New" w:hAnsi="Courier New"/>
          <w:sz w:val="18"/>
        </w:rPr>
        <w:t>6. Expired</w:t>
      </w:r>
      <w:r>
        <w:br/>
      </w:r>
      <w:r>
        <w:rPr>
          <w:rFonts w:ascii="Courier New" w:hAnsi="Courier New"/>
          <w:sz w:val="18"/>
        </w:rPr>
        <w:t>7. Cancelled</w:t>
      </w:r>
      <w:r>
        <w:br/>
      </w:r>
      <w:r>
        <w:rPr>
          <w:rFonts w:ascii="Courier New" w:hAnsi="Courier New"/>
          <w:sz w:val="18"/>
        </w:rPr>
      </w:r>
      <w:r>
        <w:br/>
      </w:r>
      <w:r>
        <w:rPr>
          <w:rFonts w:ascii="Courier New" w:hAnsi="Courier New"/>
          <w:sz w:val="18"/>
        </w:rPr>
        <w:t>Transitions:</w:t>
      </w:r>
      <w:r>
        <w:br/>
      </w:r>
      <w:r>
        <w:rPr>
          <w:rFonts w:ascii="Courier New" w:hAnsi="Courier New"/>
          <w:sz w:val="18"/>
        </w:rPr>
        <w:t>Initial -&gt; Draft: Marketing creates voucher / campaign info entered</w:t>
      </w:r>
      <w:r>
        <w:br/>
      </w:r>
      <w:r>
        <w:rPr>
          <w:rFonts w:ascii="Courier New" w:hAnsi="Courier New"/>
          <w:sz w:val="18"/>
        </w:rPr>
        <w:t>Draft -&gt; Issued: Campaign approved / voucher setup valid</w:t>
      </w:r>
      <w:r>
        <w:br/>
      </w:r>
      <w:r>
        <w:rPr>
          <w:rFonts w:ascii="Courier New" w:hAnsi="Courier New"/>
          <w:sz w:val="18"/>
        </w:rPr>
        <w:t>Draft -&gt; Cancelled: Campaign rejected / invalid or incomplete setup</w:t>
      </w:r>
      <w:r>
        <w:br/>
      </w:r>
      <w:r>
        <w:rPr>
          <w:rFonts w:ascii="Courier New" w:hAnsi="Courier New"/>
          <w:sz w:val="18"/>
        </w:rPr>
        <w:t>Issued -&gt; Active: Start date reached / current date &gt;= start date</w:t>
      </w:r>
      <w:r>
        <w:br/>
      </w:r>
      <w:r>
        <w:rPr>
          <w:rFonts w:ascii="Courier New" w:hAnsi="Courier New"/>
          <w:sz w:val="18"/>
        </w:rPr>
        <w:t>Issued -&gt; Cancelled: Admin cancels voucher / campaign cancelled before activation</w:t>
      </w:r>
      <w:r>
        <w:br/>
      </w:r>
      <w:r>
        <w:rPr>
          <w:rFonts w:ascii="Courier New" w:hAnsi="Courier New"/>
          <w:sz w:val="18"/>
        </w:rPr>
        <w:t>Active -&gt; Reserved: Customer applies voucher at POS / voucher is valid and unused</w:t>
      </w:r>
      <w:r>
        <w:br/>
      </w:r>
      <w:r>
        <w:rPr>
          <w:rFonts w:ascii="Courier New" w:hAnsi="Courier New"/>
          <w:sz w:val="18"/>
        </w:rPr>
        <w:t>Active -&gt; Expired: Expiration date passed / current date &gt; expiration date</w:t>
      </w:r>
      <w:r>
        <w:br/>
      </w:r>
      <w:r>
        <w:rPr>
          <w:rFonts w:ascii="Courier New" w:hAnsi="Courier New"/>
          <w:sz w:val="18"/>
        </w:rPr>
        <w:t>Reserved -&gt; Redeemed: Payment confirmed / transaction successful</w:t>
      </w:r>
      <w:r>
        <w:br/>
      </w:r>
      <w:r>
        <w:rPr>
          <w:rFonts w:ascii="Courier New" w:hAnsi="Courier New"/>
          <w:sz w:val="18"/>
        </w:rPr>
        <w:t>Reserved -&gt; Active: Payment failed or order cancelled / transaction not completed</w:t>
      </w:r>
      <w:r>
        <w:br/>
      </w:r>
      <w:r>
        <w:rPr>
          <w:rFonts w:ascii="Courier New" w:hAnsi="Courier New"/>
          <w:sz w:val="18"/>
        </w:rPr>
        <w:t>Active -&gt; Cancelled: Admin cancels voucher / voucher should no longer be used</w:t>
      </w:r>
      <w:r>
        <w:br/>
      </w:r>
      <w:r>
        <w:rPr>
          <w:rFonts w:ascii="Courier New" w:hAnsi="Courier New"/>
          <w:sz w:val="18"/>
        </w:rPr>
        <w:t>Redeemed -&gt; Final: Voucher consumed</w:t>
      </w:r>
      <w:r>
        <w:br/>
      </w:r>
      <w:r>
        <w:rPr>
          <w:rFonts w:ascii="Courier New" w:hAnsi="Courier New"/>
          <w:sz w:val="18"/>
        </w:rPr>
        <w:t>Expired -&gt; Final: Voucher no longer valid</w:t>
      </w:r>
      <w:r>
        <w:br/>
      </w:r>
      <w:r>
        <w:rPr>
          <w:rFonts w:ascii="Courier New" w:hAnsi="Courier New"/>
          <w:sz w:val="18"/>
        </w:rPr>
        <w:t>Cancelled -&gt; Final: Voucher removed from use</w:t>
      </w:r>
      <w:r>
        <w:br/>
      </w:r>
      <w:r>
        <w:rPr>
          <w:rFonts w:ascii="Courier New" w:hAnsi="Courier New"/>
          <w:sz w:val="18"/>
        </w:rPr>
      </w:r>
      <w:r>
        <w:br/>
      </w:r>
      <w:r>
        <w:rPr>
          <w:rFonts w:ascii="Courier New" w:hAnsi="Courier New"/>
          <w:sz w:val="18"/>
        </w:rPr>
        <w:t>Add small notes:</w:t>
      </w:r>
      <w:r>
        <w:br/>
      </w:r>
      <w:r>
        <w:rPr>
          <w:rFonts w:ascii="Courier New" w:hAnsi="Courier New"/>
          <w:sz w:val="18"/>
        </w:rPr>
        <w:t>- Active vouchers can be validated automatically by POS.</w:t>
      </w:r>
      <w:r>
        <w:br/>
      </w:r>
      <w:r>
        <w:rPr>
          <w:rFonts w:ascii="Courier New" w:hAnsi="Courier New"/>
          <w:sz w:val="18"/>
        </w:rPr>
        <w:t>- Reserved prevents the same voucher from being used in two unfinished transactions.</w:t>
      </w:r>
      <w:r>
        <w:br/>
      </w:r>
      <w:r>
        <w:rPr>
          <w:rFonts w:ascii="Courier New" w:hAnsi="Courier New"/>
          <w:sz w:val="18"/>
        </w:rPr>
        <w:t>- Redeemed, Expired, and Cancelled are terminal lifecycle outcomes.</w:t>
      </w:r>
    </w:p>
    <w:p>
      <w:pPr>
        <w:pStyle w:val="Heading3"/>
        <w:spacing w:before="160" w:after="120"/>
      </w:pPr>
      <w:r>
        <w:rPr>
          <w:rFonts w:ascii="Times New Roman" w:hAnsi="Times New Roman"/>
          <w:b/>
          <w:i w:val="0"/>
          <w:sz w:val="26"/>
        </w:rPr>
        <w:t>3.2. Prompt for Membership State Machine</w:t>
      </w:r>
    </w:p>
    <w:p>
      <w:pPr>
        <w:spacing w:line="240" w:lineRule="auto" w:after="160"/>
      </w:pPr>
      <w:r>
        <w:rPr>
          <w:rFonts w:ascii="Courier New" w:hAnsi="Courier New"/>
          <w:sz w:val="18"/>
        </w:rPr>
        <w:t>Create a UML State Machine Diagram titled “Café Connect CRM - Membership Lifecycle State Machine”.</w:t>
      </w:r>
      <w:r>
        <w:br/>
      </w:r>
      <w:r>
        <w:rPr>
          <w:rFonts w:ascii="Courier New" w:hAnsi="Courier New"/>
          <w:sz w:val="18"/>
        </w:rPr>
      </w:r>
      <w:r>
        <w:br/>
      </w:r>
      <w:r>
        <w:rPr>
          <w:rFonts w:ascii="Courier New" w:hAnsi="Courier New"/>
          <w:sz w:val="18"/>
        </w:rPr>
        <w:t>Use English labels. The diagram should show the lifecycle of a customer membership card and membership tier in a coffee chain CRM system.</w:t>
      </w:r>
      <w:r>
        <w:br/>
      </w:r>
      <w:r>
        <w:rPr>
          <w:rFonts w:ascii="Courier New" w:hAnsi="Courier New"/>
          <w:sz w:val="18"/>
        </w:rPr>
      </w:r>
      <w:r>
        <w:br/>
      </w:r>
      <w:r>
        <w:rPr>
          <w:rFonts w:ascii="Courier New" w:hAnsi="Courier New"/>
          <w:sz w:val="18"/>
        </w:rPr>
        <w:t>Use UML state machine notation:</w:t>
      </w:r>
      <w:r>
        <w:br/>
      </w:r>
      <w:r>
        <w:rPr>
          <w:rFonts w:ascii="Courier New" w:hAnsi="Courier New"/>
          <w:sz w:val="18"/>
        </w:rPr>
        <w:t>- Initial state as a filled black circle.</w:t>
      </w:r>
      <w:r>
        <w:br/>
      </w:r>
      <w:r>
        <w:rPr>
          <w:rFonts w:ascii="Courier New" w:hAnsi="Courier New"/>
          <w:sz w:val="18"/>
        </w:rPr>
        <w:t>- States as rounded rectangles.</w:t>
      </w:r>
      <w:r>
        <w:br/>
      </w:r>
      <w:r>
        <w:rPr>
          <w:rFonts w:ascii="Courier New" w:hAnsi="Courier New"/>
          <w:sz w:val="18"/>
        </w:rPr>
        <w:t>- Final state as a bullseye final node.</w:t>
      </w:r>
      <w:r>
        <w:br/>
      </w:r>
      <w:r>
        <w:rPr>
          <w:rFonts w:ascii="Courier New" w:hAnsi="Courier New"/>
          <w:sz w:val="18"/>
        </w:rPr>
        <w:t>- Directed arrows for transitions.</w:t>
      </w:r>
      <w:r>
        <w:br/>
      </w:r>
      <w:r>
        <w:rPr>
          <w:rFonts w:ascii="Courier New" w:hAnsi="Courier New"/>
          <w:sz w:val="18"/>
        </w:rPr>
        <w:t>- Add transition labels in the format: event / condition.</w:t>
      </w:r>
      <w:r>
        <w:br/>
      </w:r>
      <w:r>
        <w:rPr>
          <w:rFonts w:ascii="Courier New" w:hAnsi="Courier New"/>
          <w:sz w:val="18"/>
        </w:rPr>
        <w:t>- Use blue for normal membership tier transitions.</w:t>
      </w:r>
      <w:r>
        <w:br/>
      </w:r>
      <w:r>
        <w:rPr>
          <w:rFonts w:ascii="Courier New" w:hAnsi="Courier New"/>
          <w:sz w:val="18"/>
        </w:rPr>
        <w:t>- Use orange for Inactive.</w:t>
      </w:r>
      <w:r>
        <w:br/>
      </w:r>
      <w:r>
        <w:rPr>
          <w:rFonts w:ascii="Courier New" w:hAnsi="Courier New"/>
          <w:sz w:val="18"/>
        </w:rPr>
        <w:t>- Use red for Suspended and Closed.</w:t>
      </w:r>
      <w:r>
        <w:br/>
      </w:r>
      <w:r>
        <w:rPr>
          <w:rFonts w:ascii="Courier New" w:hAnsi="Courier New"/>
          <w:sz w:val="18"/>
        </w:rPr>
      </w:r>
      <w:r>
        <w:br/>
      </w:r>
      <w:r>
        <w:rPr>
          <w:rFonts w:ascii="Courier New" w:hAnsi="Courier New"/>
          <w:sz w:val="18"/>
        </w:rPr>
        <w:t>States:</w:t>
      </w:r>
      <w:r>
        <w:br/>
      </w:r>
      <w:r>
        <w:rPr>
          <w:rFonts w:ascii="Courier New" w:hAnsi="Courier New"/>
          <w:sz w:val="18"/>
        </w:rPr>
        <w:t>1. Registered</w:t>
      </w:r>
      <w:r>
        <w:br/>
      </w:r>
      <w:r>
        <w:rPr>
          <w:rFonts w:ascii="Courier New" w:hAnsi="Courier New"/>
          <w:sz w:val="18"/>
        </w:rPr>
        <w:t>2. Bronze</w:t>
      </w:r>
      <w:r>
        <w:br/>
      </w:r>
      <w:r>
        <w:rPr>
          <w:rFonts w:ascii="Courier New" w:hAnsi="Courier New"/>
          <w:sz w:val="18"/>
        </w:rPr>
        <w:t>3. Silver</w:t>
      </w:r>
      <w:r>
        <w:br/>
      </w:r>
      <w:r>
        <w:rPr>
          <w:rFonts w:ascii="Courier New" w:hAnsi="Courier New"/>
          <w:sz w:val="18"/>
        </w:rPr>
        <w:t>4. Gold</w:t>
      </w:r>
      <w:r>
        <w:br/>
      </w:r>
      <w:r>
        <w:rPr>
          <w:rFonts w:ascii="Courier New" w:hAnsi="Courier New"/>
          <w:sz w:val="18"/>
        </w:rPr>
        <w:t>5. Inactive</w:t>
      </w:r>
      <w:r>
        <w:br/>
      </w:r>
      <w:r>
        <w:rPr>
          <w:rFonts w:ascii="Courier New" w:hAnsi="Courier New"/>
          <w:sz w:val="18"/>
        </w:rPr>
        <w:t>6. Suspended</w:t>
      </w:r>
      <w:r>
        <w:br/>
      </w:r>
      <w:r>
        <w:rPr>
          <w:rFonts w:ascii="Courier New" w:hAnsi="Courier New"/>
          <w:sz w:val="18"/>
        </w:rPr>
        <w:t>7. Closed</w:t>
      </w:r>
      <w:r>
        <w:br/>
      </w:r>
      <w:r>
        <w:rPr>
          <w:rFonts w:ascii="Courier New" w:hAnsi="Courier New"/>
          <w:sz w:val="18"/>
        </w:rPr>
      </w:r>
      <w:r>
        <w:br/>
      </w:r>
      <w:r>
        <w:rPr>
          <w:rFonts w:ascii="Courier New" w:hAnsi="Courier New"/>
          <w:sz w:val="18"/>
        </w:rPr>
        <w:t>Transitions:</w:t>
      </w:r>
      <w:r>
        <w:br/>
      </w:r>
      <w:r>
        <w:rPr>
          <w:rFonts w:ascii="Courier New" w:hAnsi="Courier New"/>
          <w:sz w:val="18"/>
        </w:rPr>
        <w:t>Initial -&gt; Registered: Customer registers / valid phone number or email provided</w:t>
      </w:r>
      <w:r>
        <w:br/>
      </w:r>
      <w:r>
        <w:rPr>
          <w:rFonts w:ascii="Courier New" w:hAnsi="Courier New"/>
          <w:sz w:val="18"/>
        </w:rPr>
        <w:t>Registered -&gt; Bronze: First purchase completed / successful transaction</w:t>
      </w:r>
      <w:r>
        <w:br/>
      </w:r>
      <w:r>
        <w:rPr>
          <w:rFonts w:ascii="Courier New" w:hAnsi="Courier New"/>
          <w:sz w:val="18"/>
        </w:rPr>
        <w:t>Bronze -&gt; Silver: Spending threshold reached / total spending &gt;= Silver threshold</w:t>
      </w:r>
      <w:r>
        <w:br/>
      </w:r>
      <w:r>
        <w:rPr>
          <w:rFonts w:ascii="Courier New" w:hAnsi="Courier New"/>
          <w:sz w:val="18"/>
        </w:rPr>
        <w:t>Silver -&gt; Gold: Spending threshold reached / total spending &gt;= Gold threshold</w:t>
      </w:r>
      <w:r>
        <w:br/>
      </w:r>
      <w:r>
        <w:rPr>
          <w:rFonts w:ascii="Courier New" w:hAnsi="Courier New"/>
          <w:sz w:val="18"/>
        </w:rPr>
        <w:t>Gold -&gt; Gold: Tier review completed / spending remains above Gold threshold</w:t>
      </w:r>
      <w:r>
        <w:br/>
      </w:r>
      <w:r>
        <w:rPr>
          <w:rFonts w:ascii="Courier New" w:hAnsi="Courier New"/>
          <w:sz w:val="18"/>
        </w:rPr>
        <w:t>Bronze -&gt; Inactive: No purchase for 30+ days / customer inactive</w:t>
      </w:r>
      <w:r>
        <w:br/>
      </w:r>
      <w:r>
        <w:rPr>
          <w:rFonts w:ascii="Courier New" w:hAnsi="Courier New"/>
          <w:sz w:val="18"/>
        </w:rPr>
        <w:t>Silver -&gt; Inactive: No purchase for 30+ days / customer inactive</w:t>
      </w:r>
      <w:r>
        <w:br/>
      </w:r>
      <w:r>
        <w:rPr>
          <w:rFonts w:ascii="Courier New" w:hAnsi="Courier New"/>
          <w:sz w:val="18"/>
        </w:rPr>
        <w:t>Gold -&gt; Inactive: No purchase for 30+ days / customer inactive</w:t>
      </w:r>
      <w:r>
        <w:br/>
      </w:r>
      <w:r>
        <w:rPr>
          <w:rFonts w:ascii="Courier New" w:hAnsi="Courier New"/>
          <w:sz w:val="18"/>
        </w:rPr>
        <w:t>Inactive -&gt; Bronze: Customer makes new purchase / eligible tier is Bronze</w:t>
      </w:r>
      <w:r>
        <w:br/>
      </w:r>
      <w:r>
        <w:rPr>
          <w:rFonts w:ascii="Courier New" w:hAnsi="Courier New"/>
          <w:sz w:val="18"/>
        </w:rPr>
        <w:t>Inactive -&gt; Silver: Customer makes new purchase / eligible tier is Silver</w:t>
      </w:r>
      <w:r>
        <w:br/>
      </w:r>
      <w:r>
        <w:rPr>
          <w:rFonts w:ascii="Courier New" w:hAnsi="Courier New"/>
          <w:sz w:val="18"/>
        </w:rPr>
        <w:t>Inactive -&gt; Gold: Customer makes new purchase / eligible tier is Gold</w:t>
      </w:r>
      <w:r>
        <w:br/>
      </w:r>
      <w:r>
        <w:rPr>
          <w:rFonts w:ascii="Courier New" w:hAnsi="Courier New"/>
          <w:sz w:val="18"/>
        </w:rPr>
        <w:t>Bronze -&gt; Suspended: Admin suspends account / fraud or policy violation detected</w:t>
      </w:r>
      <w:r>
        <w:br/>
      </w:r>
      <w:r>
        <w:rPr>
          <w:rFonts w:ascii="Courier New" w:hAnsi="Courier New"/>
          <w:sz w:val="18"/>
        </w:rPr>
        <w:t>Silver -&gt; Suspended: Admin suspends account / fraud or policy violation detected</w:t>
      </w:r>
      <w:r>
        <w:br/>
      </w:r>
      <w:r>
        <w:rPr>
          <w:rFonts w:ascii="Courier New" w:hAnsi="Courier New"/>
          <w:sz w:val="18"/>
        </w:rPr>
        <w:t>Gold -&gt; Suspended: Admin suspends account / fraud or policy violation detected</w:t>
      </w:r>
      <w:r>
        <w:br/>
      </w:r>
      <w:r>
        <w:rPr>
          <w:rFonts w:ascii="Courier New" w:hAnsi="Courier New"/>
          <w:sz w:val="18"/>
        </w:rPr>
        <w:t>Suspended -&gt; Bronze: Admin reactivates account / eligible tier is Bronze</w:t>
      </w:r>
      <w:r>
        <w:br/>
      </w:r>
      <w:r>
        <w:rPr>
          <w:rFonts w:ascii="Courier New" w:hAnsi="Courier New"/>
          <w:sz w:val="18"/>
        </w:rPr>
        <w:t>Suspended -&gt; Silver: Admin reactivates account / eligible tier is Silver</w:t>
      </w:r>
      <w:r>
        <w:br/>
      </w:r>
      <w:r>
        <w:rPr>
          <w:rFonts w:ascii="Courier New" w:hAnsi="Courier New"/>
          <w:sz w:val="18"/>
        </w:rPr>
        <w:t>Suspended -&gt; Gold: Admin reactivates account / eligible tier is Gold</w:t>
      </w:r>
      <w:r>
        <w:br/>
      </w:r>
      <w:r>
        <w:rPr>
          <w:rFonts w:ascii="Courier New" w:hAnsi="Courier New"/>
          <w:sz w:val="18"/>
        </w:rPr>
        <w:t>Registered -&gt; Closed: Customer requests account deletion / request verified</w:t>
      </w:r>
      <w:r>
        <w:br/>
      </w:r>
      <w:r>
        <w:rPr>
          <w:rFonts w:ascii="Courier New" w:hAnsi="Courier New"/>
          <w:sz w:val="18"/>
        </w:rPr>
        <w:t>Bronze -&gt; Closed: Customer requests account deletion / request verified</w:t>
      </w:r>
      <w:r>
        <w:br/>
      </w:r>
      <w:r>
        <w:rPr>
          <w:rFonts w:ascii="Courier New" w:hAnsi="Courier New"/>
          <w:sz w:val="18"/>
        </w:rPr>
        <w:t>Silver -&gt; Closed: Customer requests account deletion / request verified</w:t>
      </w:r>
      <w:r>
        <w:br/>
      </w:r>
      <w:r>
        <w:rPr>
          <w:rFonts w:ascii="Courier New" w:hAnsi="Courier New"/>
          <w:sz w:val="18"/>
        </w:rPr>
        <w:t>Gold -&gt; Closed: Customer requests account deletion / request verified</w:t>
      </w:r>
      <w:r>
        <w:br/>
      </w:r>
      <w:r>
        <w:rPr>
          <w:rFonts w:ascii="Courier New" w:hAnsi="Courier New"/>
          <w:sz w:val="18"/>
        </w:rPr>
        <w:t>Inactive -&gt; Closed: Customer requests account deletion / request verified</w:t>
      </w:r>
      <w:r>
        <w:br/>
      </w:r>
      <w:r>
        <w:rPr>
          <w:rFonts w:ascii="Courier New" w:hAnsi="Courier New"/>
          <w:sz w:val="18"/>
        </w:rPr>
        <w:t>Suspended -&gt; Closed: Account closure approved / serious violation or customer request</w:t>
      </w:r>
      <w:r>
        <w:br/>
      </w:r>
      <w:r>
        <w:rPr>
          <w:rFonts w:ascii="Courier New" w:hAnsi="Courier New"/>
          <w:sz w:val="18"/>
        </w:rPr>
        <w:t>Closed -&gt; Final: Account permanently closed</w:t>
      </w:r>
      <w:r>
        <w:br/>
      </w:r>
      <w:r>
        <w:rPr>
          <w:rFonts w:ascii="Courier New" w:hAnsi="Courier New"/>
          <w:sz w:val="18"/>
        </w:rPr>
      </w:r>
      <w:r>
        <w:br/>
      </w:r>
      <w:r>
        <w:rPr>
          <w:rFonts w:ascii="Courier New" w:hAnsi="Courier New"/>
          <w:sz w:val="18"/>
        </w:rPr>
        <w:t>Add small notes:</w:t>
      </w:r>
      <w:r>
        <w:br/>
      </w:r>
      <w:r>
        <w:rPr>
          <w:rFonts w:ascii="Courier New" w:hAnsi="Courier New"/>
          <w:sz w:val="18"/>
        </w:rPr>
        <w:t>- CRM automatically upgrades membership tier based on total spending.</w:t>
      </w:r>
      <w:r>
        <w:br/>
      </w:r>
      <w:r>
        <w:rPr>
          <w:rFonts w:ascii="Courier New" w:hAnsi="Courier New"/>
          <w:sz w:val="18"/>
        </w:rPr>
        <w:t>- Inactive members can receive reactivation vouchers.</w:t>
      </w:r>
      <w:r>
        <w:br/>
      </w:r>
      <w:r>
        <w:rPr>
          <w:rFonts w:ascii="Courier New" w:hAnsi="Courier New"/>
          <w:sz w:val="18"/>
        </w:rPr>
        <w:t>- Suspended accounts require admin review before reactivation.</w:t>
      </w:r>
      <w:r>
        <w:br/>
      </w:r>
      <w:r>
        <w:rPr>
          <w:rFonts w:ascii="Courier New" w:hAnsi="Courier New"/>
          <w:sz w:val="18"/>
        </w:rPr>
        <w:t>- Closed is a terminal state.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