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3600" w:hanging="0"/>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MASENO UNIVERSITY</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SCHOOL OF COMPUTING AND INFORMATICS</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rFonts w:ascii="Times New Roman" w:hAnsi="Times New Roman" w:eastAsia="Times New Roman" w:cs="Times New Roman"/>
          <w:b/>
          <w:b/>
          <w:color w:val="000000"/>
          <w:sz w:val="32"/>
          <w:szCs w:val="32"/>
        </w:rPr>
      </w:pPr>
      <w:bookmarkStart w:id="0" w:name="__RefHeading___Toc9888_19512982"/>
      <w:bookmarkStart w:id="1" w:name="_heading=h.gjdgxs"/>
      <w:bookmarkEnd w:id="0"/>
      <w:bookmarkEnd w:id="1"/>
      <w:r>
        <w:rPr>
          <w:b/>
          <w:color w:val="000000"/>
          <w:sz w:val="32"/>
          <w:szCs w:val="32"/>
        </w:rPr>
        <w:t>AUTOMATED TIMETABLING SYSTEM</w:t>
      </w:r>
    </w:p>
    <w:p>
      <w:pPr>
        <w:pStyle w:val="LOnormal"/>
        <w:spacing w:lineRule="auto" w:line="600" w:before="0" w:after="0"/>
        <w:jc w:val="center"/>
        <w:rPr>
          <w:rFonts w:ascii="Times New Roman" w:hAnsi="Times New Roman" w:eastAsia="Times New Roman" w:cs="Times New Roman"/>
          <w:b/>
          <w:b/>
          <w:sz w:val="32"/>
          <w:szCs w:val="32"/>
        </w:rPr>
      </w:pPr>
      <w:r>
        <w:rPr>
          <w:rFonts w:eastAsia="Times New Roman" w:cs="Times New Roman"/>
          <w:b/>
          <w:sz w:val="32"/>
          <w:szCs w:val="32"/>
        </w:rPr>
        <w:t>CIT 409: IT PROJECT I</w:t>
      </w:r>
    </w:p>
    <w:p>
      <w:pPr>
        <w:pStyle w:val="LOnormal"/>
        <w:spacing w:lineRule="auto" w:line="480"/>
        <w:jc w:val="center"/>
        <w:rPr>
          <w:sz w:val="26"/>
          <w:szCs w:val="26"/>
        </w:rPr>
      </w:pPr>
      <w:r>
        <w:rPr>
          <w:rFonts w:eastAsia="Times New Roman" w:cs="Times New Roman"/>
          <w:b/>
          <w:sz w:val="26"/>
          <w:szCs w:val="26"/>
        </w:rPr>
        <w:t>PROJECT PROPOSAL SUBMITTED TO THE SCHOOL OF COMPUTING AND INFORMATICS IN PARTIAL FULFILLMENT OF THE REQUIREMENTS FOR THE DEGREE OF BACHELOR OF SCIENCE IN INFORMATION TECHNOLOGY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UNIVERSITY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P.O. BOX PRIVATE BAG</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
        <w:jc w:val="center"/>
        <w:rPr>
          <w:rFonts w:ascii="Times New Roman" w:hAnsi="Times New Roman" w:eastAsia="Times New Roman" w:cs="Times New Roman"/>
          <w:b/>
          <w:b/>
          <w:sz w:val="28"/>
          <w:szCs w:val="28"/>
        </w:rPr>
      </w:pPr>
      <w:r>
        <w:rPr>
          <w:rFonts w:eastAsia="Times New Roman" w:cs="Times New Roman"/>
          <w:b/>
          <w:color w:val="000000"/>
          <w:sz w:val="28"/>
          <w:szCs w:val="28"/>
        </w:rPr>
        <w:t>JANUARY</w:t>
      </w:r>
      <w:r>
        <w:rPr>
          <w:rFonts w:eastAsia="Times New Roman" w:cs="Times New Roman"/>
          <w:b/>
          <w:sz w:val="28"/>
          <w:szCs w:val="28"/>
        </w:rPr>
        <w:t>, 2023</w:t>
      </w:r>
    </w:p>
    <w:p>
      <w:pPr>
        <w:pStyle w:val="Heading1"/>
        <w:rPr/>
      </w:pPr>
      <w:bookmarkStart w:id="2" w:name="__RefHeading___Toc9890_19512982"/>
      <w:bookmarkStart w:id="3" w:name="_heading=h.30j0zll"/>
      <w:bookmarkEnd w:id="2"/>
      <w:bookmarkEnd w:id="3"/>
      <w:r>
        <w:rPr>
          <w:rFonts w:eastAsia="Times New Roman" w:cs="Times New Roman"/>
          <w:b/>
          <w:sz w:val="32"/>
          <w:szCs w:val="32"/>
        </w:rPr>
        <w:t>DECLARATION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t xml:space="preserve">I the undersigned do hereby declare that this project proposal is my original work and where there's work or contributions of other individuals, it has been duly acknowledged and relevant citations are given. To the best of my knowledge, no material herein has been previously presented to any other academic institution for examination, award of a degree, or any other award(s).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t>----------------------------------------------------</w:t>
        <w:tab/>
        <w:tab/>
        <w:t>---------------------------------------</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t>KATUMO BENSON MAKAU</w:t>
        <w:tab/>
        <w:tab/>
        <w:tab/>
        <w:t>Date</w:t>
      </w:r>
    </w:p>
    <w:p>
      <w:pPr>
        <w:pStyle w:val="LOnormal"/>
        <w:spacing w:lineRule="auto" w:line="360" w:before="0" w:after="40"/>
        <w:jc w:val="both"/>
        <w:rPr/>
      </w:pPr>
      <w:r>
        <w:rPr>
          <w:rFonts w:eastAsia="Times New Roman" w:cs="Times New Roman"/>
          <w:b/>
          <w:sz w:val="24"/>
          <w:szCs w:val="24"/>
        </w:rPr>
        <w:t>Admission No. CIT/00046/019</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36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b/>
          <w:b/>
          <w:sz w:val="24"/>
          <w:szCs w:val="24"/>
        </w:rPr>
      </w:pPr>
      <w:r>
        <w:rPr>
          <w:rFonts w:eastAsia="Times New Roman" w:cs="Times New Roman"/>
          <w:b/>
          <w:sz w:val="24"/>
          <w:szCs w:val="24"/>
        </w:rPr>
        <w:t xml:space="preserve">Supervisor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t>I hereby certify that this project proposal was presented for examination with my approval as the university-appointed supervisor.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600" w:before="0" w:after="0"/>
        <w:jc w:val="both"/>
        <w:rPr/>
      </w:pPr>
      <w:r>
        <w:rPr>
          <w:rFonts w:eastAsia="Times New Roman" w:cs="Times New Roman"/>
          <w:sz w:val="24"/>
          <w:szCs w:val="24"/>
        </w:rPr>
        <w:t xml:space="preserve">Supervisor’s Name: </w:t>
      </w:r>
      <w:r>
        <w:rPr>
          <w:rFonts w:eastAsia="Times New Roman" w:cs="Times New Roman"/>
          <w:b/>
          <w:color w:val="000000"/>
          <w:sz w:val="24"/>
          <w:szCs w:val="24"/>
          <w:u w:val="single"/>
        </w:rPr>
        <w:t>Dr. MUHAMBE T. MUKISA</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Signature: ______________________________________</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Date: __________________________________________</w:t>
      </w:r>
    </w:p>
    <w:p>
      <w:pPr>
        <w:pStyle w:val="Heading1"/>
        <w:rPr/>
      </w:pPr>
      <w:r>
        <w:rPr/>
      </w:r>
    </w:p>
    <w:p>
      <w:pPr>
        <w:pStyle w:val="Heading1"/>
        <w:rPr/>
      </w:pPr>
      <w:bookmarkStart w:id="4" w:name="__RefHeading___Toc9892_19512982"/>
      <w:bookmarkStart w:id="5" w:name="_heading=h.1fob9te"/>
      <w:bookmarkEnd w:id="4"/>
      <w:bookmarkEnd w:id="5"/>
      <w:r>
        <w:rPr/>
        <w:t>DEDICATION</w:t>
      </w:r>
    </w:p>
    <w:p>
      <w:pPr>
        <w:pStyle w:val="LOnormal"/>
        <w:spacing w:lineRule="auto" w:line="360" w:before="0" w:after="0"/>
        <w:jc w:val="both"/>
        <w:rPr/>
      </w:pPr>
      <w:r>
        <w:rPr>
          <w:rFonts w:eastAsia="Times New Roman" w:cs="Times New Roman"/>
          <w:sz w:val="24"/>
          <w:szCs w:val="24"/>
        </w:rPr>
        <w:t xml:space="preserve">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w:t>
      </w:r>
      <w:r>
        <w:rPr>
          <w:rFonts w:eastAsia="Times New Roman" w:cs="Times New Roman"/>
          <w:color w:val="000000"/>
          <w:sz w:val="24"/>
          <w:szCs w:val="24"/>
        </w:rPr>
        <w:t>Dr. Muhambe Mukisa</w:t>
      </w:r>
      <w:r>
        <w:rPr>
          <w:rFonts w:eastAsia="Times New Roman" w:cs="Times New Roman"/>
          <w:sz w:val="24"/>
          <w:szCs w:val="24"/>
        </w:rPr>
        <w:t xml:space="preserve">  for his progressive impact on knowledge.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6" w:name="__RefHeading___Toc9894_19512982"/>
      <w:bookmarkStart w:id="7" w:name="_heading=h.3znysh7"/>
      <w:bookmarkEnd w:id="6"/>
      <w:bookmarkEnd w:id="7"/>
      <w:r>
        <w:rPr/>
        <w:t>ACKNOWLEDGMENT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8" w:name="__RefHeading___Toc9896_19512982"/>
      <w:bookmarkStart w:id="9" w:name="_heading=h.2et92p0"/>
      <w:bookmarkEnd w:id="8"/>
      <w:bookmarkEnd w:id="9"/>
      <w:r>
        <w:rPr/>
        <w:t>ABSTRACT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sz w:val="28"/>
          <w:szCs w:val="28"/>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bookmarkStart w:id="10" w:name="_heading=h.tyjcwt"/>
      <w:bookmarkStart w:id="11" w:name="_heading=h.tyjcwt"/>
      <w:bookmarkEnd w:id="11"/>
    </w:p>
    <w:p>
      <w:pPr>
        <w:pStyle w:val="LOnormal"/>
        <w:keepNext w:val="true"/>
        <w:keepLines w:val="false"/>
        <w:pageBreakBefore w:val="false"/>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LOnormal"/>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9888_19512982">
            <w:r>
              <w:rPr>
                <w:webHidden/>
                <w:rStyle w:val="IndexLink"/>
                <w:vanish w:val="false"/>
              </w:rPr>
              <w:t>AUTOMATED TIMETABLING SYSTEM</w:t>
              <w:tab/>
              <w:t>1</w:t>
            </w:r>
          </w:hyperlink>
        </w:p>
        <w:p>
          <w:pPr>
            <w:pStyle w:val="Contents1"/>
            <w:tabs>
              <w:tab w:val="clear" w:pos="9350"/>
              <w:tab w:val="right" w:pos="9360" w:leader="dot"/>
            </w:tabs>
            <w:rPr/>
          </w:pPr>
          <w:hyperlink w:anchor="__RefHeading___Toc9890_19512982">
            <w:r>
              <w:rPr>
                <w:webHidden/>
                <w:rStyle w:val="IndexLink"/>
                <w:vanish w:val="false"/>
              </w:rPr>
              <w:t>DECLARATION</w:t>
              <w:tab/>
              <w:t>1</w:t>
            </w:r>
          </w:hyperlink>
        </w:p>
        <w:p>
          <w:pPr>
            <w:pStyle w:val="Contents1"/>
            <w:tabs>
              <w:tab w:val="clear" w:pos="9350"/>
              <w:tab w:val="right" w:pos="9360" w:leader="dot"/>
            </w:tabs>
            <w:rPr/>
          </w:pPr>
          <w:hyperlink w:anchor="__RefHeading___Toc9892_19512982">
            <w:r>
              <w:rPr>
                <w:webHidden/>
                <w:rStyle w:val="IndexLink"/>
                <w:vanish w:val="false"/>
              </w:rPr>
              <w:t>DEDICATION</w:t>
              <w:tab/>
              <w:t>2</w:t>
            </w:r>
          </w:hyperlink>
        </w:p>
        <w:p>
          <w:pPr>
            <w:pStyle w:val="Contents1"/>
            <w:tabs>
              <w:tab w:val="clear" w:pos="9350"/>
              <w:tab w:val="right" w:pos="9360" w:leader="dot"/>
            </w:tabs>
            <w:rPr/>
          </w:pPr>
          <w:hyperlink w:anchor="__RefHeading___Toc9894_19512982">
            <w:r>
              <w:rPr>
                <w:webHidden/>
                <w:rStyle w:val="IndexLink"/>
                <w:vanish w:val="false"/>
              </w:rPr>
              <w:t>ACKNOWLEDGMENT</w:t>
              <w:tab/>
              <w:t>3</w:t>
            </w:r>
          </w:hyperlink>
        </w:p>
        <w:p>
          <w:pPr>
            <w:pStyle w:val="Contents1"/>
            <w:tabs>
              <w:tab w:val="clear" w:pos="9350"/>
              <w:tab w:val="right" w:pos="9360" w:leader="dot"/>
            </w:tabs>
            <w:rPr/>
          </w:pPr>
          <w:hyperlink w:anchor="__RefHeading___Toc9896_19512982">
            <w:r>
              <w:rPr>
                <w:webHidden/>
                <w:rStyle w:val="IndexLink"/>
                <w:vanish w:val="false"/>
              </w:rPr>
              <w:t>ABSTRACT</w:t>
              <w:tab/>
              <w:t>4</w:t>
            </w:r>
          </w:hyperlink>
        </w:p>
        <w:p>
          <w:pPr>
            <w:pStyle w:val="Contents1"/>
            <w:tabs>
              <w:tab w:val="clear" w:pos="9350"/>
              <w:tab w:val="right" w:pos="9360" w:leader="dot"/>
            </w:tabs>
            <w:rPr/>
          </w:pPr>
          <w:hyperlink w:anchor="__RefHeading___Toc9898_19512982">
            <w:r>
              <w:rPr>
                <w:webHidden/>
                <w:rStyle w:val="IndexLink"/>
                <w:vanish w:val="false"/>
              </w:rPr>
              <w:t>LIST OF TABLES</w:t>
              <w:tab/>
              <w:t>7</w:t>
            </w:r>
          </w:hyperlink>
        </w:p>
        <w:p>
          <w:pPr>
            <w:pStyle w:val="Contents1"/>
            <w:tabs>
              <w:tab w:val="clear" w:pos="9350"/>
              <w:tab w:val="right" w:pos="9360" w:leader="dot"/>
            </w:tabs>
            <w:rPr/>
          </w:pPr>
          <w:hyperlink w:anchor="__RefHeading___Toc2360_1339866727">
            <w:r>
              <w:rPr>
                <w:webHidden/>
                <w:rStyle w:val="IndexLink"/>
                <w:vanish w:val="false"/>
              </w:rPr>
              <w:t>LIST OF FIGURES</w:t>
              <w:tab/>
              <w:t>8</w:t>
            </w:r>
          </w:hyperlink>
        </w:p>
        <w:p>
          <w:pPr>
            <w:pStyle w:val="Contents1"/>
            <w:tabs>
              <w:tab w:val="clear" w:pos="9350"/>
              <w:tab w:val="right" w:pos="9360" w:leader="dot"/>
            </w:tabs>
            <w:rPr/>
          </w:pPr>
          <w:hyperlink w:anchor="__RefHeading___Toc9902_19512982">
            <w:r>
              <w:rPr>
                <w:webHidden/>
                <w:rStyle w:val="IndexLink"/>
                <w:vanish w:val="false"/>
              </w:rPr>
              <w:t>CHAPTER ONE: INTRODUCTION</w:t>
              <w:tab/>
              <w:t>10</w:t>
            </w:r>
          </w:hyperlink>
        </w:p>
        <w:p>
          <w:pPr>
            <w:pStyle w:val="Contents2"/>
            <w:tabs>
              <w:tab w:val="clear" w:pos="720"/>
              <w:tab w:val="right" w:pos="9360" w:leader="dot"/>
            </w:tabs>
            <w:rPr/>
          </w:pPr>
          <w:hyperlink w:anchor="__RefHeading___Toc9904_19512982">
            <w:r>
              <w:rPr>
                <w:webHidden/>
                <w:rStyle w:val="IndexLink"/>
                <w:vanish w:val="false"/>
              </w:rPr>
              <w:t>1.1 Background Information</w:t>
              <w:tab/>
              <w:t>10</w:t>
            </w:r>
          </w:hyperlink>
        </w:p>
        <w:p>
          <w:pPr>
            <w:pStyle w:val="Contents2"/>
            <w:tabs>
              <w:tab w:val="clear" w:pos="720"/>
              <w:tab w:val="right" w:pos="9360" w:leader="dot"/>
            </w:tabs>
            <w:rPr/>
          </w:pPr>
          <w:hyperlink w:anchor="__RefHeading___Toc9906_19512982">
            <w:r>
              <w:rPr>
                <w:webHidden/>
                <w:rStyle w:val="IndexLink"/>
                <w:vanish w:val="false"/>
              </w:rPr>
              <w:t>1.2 Problem Statement</w:t>
              <w:tab/>
              <w:t>10</w:t>
            </w:r>
          </w:hyperlink>
        </w:p>
        <w:p>
          <w:pPr>
            <w:pStyle w:val="Contents2"/>
            <w:tabs>
              <w:tab w:val="clear" w:pos="720"/>
              <w:tab w:val="right" w:pos="9360" w:leader="dot"/>
            </w:tabs>
            <w:rPr/>
          </w:pPr>
          <w:hyperlink w:anchor="__RefHeading___Toc9908_19512982">
            <w:r>
              <w:rPr>
                <w:webHidden/>
                <w:rStyle w:val="IndexLink"/>
                <w:vanish w:val="false"/>
              </w:rPr>
              <w:t>1.3 Study Objectives</w:t>
              <w:tab/>
              <w:t>10</w:t>
            </w:r>
          </w:hyperlink>
        </w:p>
        <w:p>
          <w:pPr>
            <w:pStyle w:val="Contents3"/>
            <w:tabs>
              <w:tab w:val="clear" w:pos="720"/>
              <w:tab w:val="right" w:pos="9360" w:leader="dot"/>
            </w:tabs>
            <w:rPr/>
          </w:pPr>
          <w:hyperlink w:anchor="__RefHeading___Toc9910_19512982">
            <w:r>
              <w:rPr>
                <w:webHidden/>
                <w:rStyle w:val="IndexLink"/>
                <w:vanish w:val="false"/>
              </w:rPr>
              <w:t>1.3.1 Overall/Main Objective</w:t>
              <w:tab/>
              <w:t>10</w:t>
            </w:r>
          </w:hyperlink>
        </w:p>
        <w:p>
          <w:pPr>
            <w:pStyle w:val="Contents3"/>
            <w:tabs>
              <w:tab w:val="clear" w:pos="720"/>
              <w:tab w:val="right" w:pos="9360" w:leader="dot"/>
            </w:tabs>
            <w:rPr/>
          </w:pPr>
          <w:hyperlink w:anchor="__RefHeading___Toc9912_19512982">
            <w:r>
              <w:rPr>
                <w:webHidden/>
                <w:rStyle w:val="IndexLink"/>
                <w:vanish w:val="false"/>
              </w:rPr>
              <w:t>1.3.2 Specific Research Objectives</w:t>
              <w:tab/>
              <w:t>11</w:t>
            </w:r>
          </w:hyperlink>
        </w:p>
        <w:p>
          <w:pPr>
            <w:pStyle w:val="Contents2"/>
            <w:tabs>
              <w:tab w:val="clear" w:pos="720"/>
              <w:tab w:val="right" w:pos="9360" w:leader="dot"/>
            </w:tabs>
            <w:rPr/>
          </w:pPr>
          <w:hyperlink w:anchor="__RefHeading___Toc9914_19512982">
            <w:r>
              <w:rPr>
                <w:webHidden/>
                <w:rStyle w:val="IndexLink"/>
                <w:vanish w:val="false"/>
              </w:rPr>
              <w:t>1.4 Research Questions</w:t>
              <w:tab/>
              <w:t>11</w:t>
            </w:r>
          </w:hyperlink>
        </w:p>
        <w:p>
          <w:pPr>
            <w:pStyle w:val="Contents2"/>
            <w:tabs>
              <w:tab w:val="clear" w:pos="720"/>
              <w:tab w:val="right" w:pos="9360" w:leader="dot"/>
            </w:tabs>
            <w:rPr/>
          </w:pPr>
          <w:hyperlink w:anchor="__RefHeading___Toc9916_19512982">
            <w:r>
              <w:rPr>
                <w:webHidden/>
                <w:rStyle w:val="IndexLink"/>
                <w:vanish w:val="false"/>
              </w:rPr>
              <w:t>1.5 Significance</w:t>
              <w:tab/>
              <w:t>11</w:t>
            </w:r>
          </w:hyperlink>
        </w:p>
        <w:p>
          <w:pPr>
            <w:pStyle w:val="Contents2"/>
            <w:tabs>
              <w:tab w:val="clear" w:pos="720"/>
              <w:tab w:val="right" w:pos="9360" w:leader="dot"/>
            </w:tabs>
            <w:rPr/>
          </w:pPr>
          <w:hyperlink w:anchor="__RefHeading___Toc9918_19512982">
            <w:r>
              <w:rPr>
                <w:webHidden/>
                <w:rStyle w:val="IndexLink"/>
                <w:vanish w:val="false"/>
              </w:rPr>
              <w:t>1.6 Limitations</w:t>
              <w:tab/>
              <w:t>11</w:t>
            </w:r>
          </w:hyperlink>
        </w:p>
        <w:p>
          <w:pPr>
            <w:pStyle w:val="Contents2"/>
            <w:tabs>
              <w:tab w:val="clear" w:pos="720"/>
              <w:tab w:val="right" w:pos="9360" w:leader="dot"/>
            </w:tabs>
            <w:rPr/>
          </w:pPr>
          <w:hyperlink w:anchor="__RefHeading___Toc9920_19512982">
            <w:r>
              <w:rPr>
                <w:webHidden/>
                <w:rStyle w:val="IndexLink"/>
                <w:vanish w:val="false"/>
              </w:rPr>
              <w:t>1.7 Assumptions</w:t>
              <w:tab/>
              <w:t>11</w:t>
            </w:r>
          </w:hyperlink>
        </w:p>
        <w:p>
          <w:pPr>
            <w:pStyle w:val="Contents1"/>
            <w:tabs>
              <w:tab w:val="clear" w:pos="9350"/>
              <w:tab w:val="right" w:pos="9360" w:leader="dot"/>
            </w:tabs>
            <w:rPr/>
          </w:pPr>
          <w:hyperlink w:anchor="__RefHeading___Toc2362_1339866727">
            <w:r>
              <w:rPr>
                <w:webHidden/>
                <w:rStyle w:val="IndexLink"/>
                <w:vanish w:val="false"/>
              </w:rPr>
              <w:t>CHAPTER TWO: LITERATURE REVIEW</w:t>
              <w:tab/>
              <w:t>12</w:t>
            </w:r>
          </w:hyperlink>
        </w:p>
        <w:p>
          <w:pPr>
            <w:pStyle w:val="Contents2"/>
            <w:tabs>
              <w:tab w:val="clear" w:pos="720"/>
              <w:tab w:val="right" w:pos="9360" w:leader="dot"/>
            </w:tabs>
            <w:rPr/>
          </w:pPr>
          <w:hyperlink w:anchor="__RefHeading___Toc2364_1339866727">
            <w:r>
              <w:rPr>
                <w:webHidden/>
                <w:rStyle w:val="IndexLink"/>
                <w:vanish w:val="false"/>
              </w:rPr>
              <w:t>Introduction</w:t>
              <w:tab/>
              <w:t>12</w:t>
            </w:r>
          </w:hyperlink>
        </w:p>
        <w:p>
          <w:pPr>
            <w:pStyle w:val="Contents2"/>
            <w:tabs>
              <w:tab w:val="clear" w:pos="720"/>
              <w:tab w:val="right" w:pos="9360" w:leader="dot"/>
            </w:tabs>
            <w:rPr/>
          </w:pPr>
          <w:hyperlink w:anchor="__RefHeading___Toc2366_1339866727">
            <w:r>
              <w:rPr>
                <w:webHidden/>
                <w:rStyle w:val="IndexLink"/>
                <w:vanish w:val="false"/>
              </w:rPr>
              <w:t>2.1 Timetabling</w:t>
              <w:tab/>
              <w:t>12</w:t>
            </w:r>
          </w:hyperlink>
        </w:p>
        <w:p>
          <w:pPr>
            <w:pStyle w:val="Contents2"/>
            <w:tabs>
              <w:tab w:val="clear" w:pos="720"/>
              <w:tab w:val="right" w:pos="9360" w:leader="dot"/>
            </w:tabs>
            <w:rPr/>
          </w:pPr>
          <w:hyperlink w:anchor="__RefHeading___Toc2368_1339866727">
            <w:r>
              <w:rPr>
                <w:webHidden/>
                <w:rStyle w:val="IndexLink"/>
                <w:vanish w:val="false"/>
              </w:rPr>
              <w:t>2.2 Lessons Timetabling in Higher Learning Institutions</w:t>
              <w:tab/>
              <w:t>12</w:t>
            </w:r>
          </w:hyperlink>
        </w:p>
        <w:p>
          <w:pPr>
            <w:pStyle w:val="Contents2"/>
            <w:tabs>
              <w:tab w:val="clear" w:pos="720"/>
              <w:tab w:val="right" w:pos="9360" w:leader="dot"/>
            </w:tabs>
            <w:rPr/>
          </w:pPr>
          <w:hyperlink w:anchor="__RefHeading___Toc2372_1339866727">
            <w:r>
              <w:rPr>
                <w:webHidden/>
                <w:rStyle w:val="IndexLink"/>
                <w:vanish w:val="false"/>
              </w:rPr>
              <w:t>2.3 Challenges In Timetabling</w:t>
              <w:tab/>
              <w:t>13</w:t>
            </w:r>
          </w:hyperlink>
        </w:p>
        <w:p>
          <w:pPr>
            <w:pStyle w:val="Contents2"/>
            <w:tabs>
              <w:tab w:val="clear" w:pos="720"/>
              <w:tab w:val="right" w:pos="9360" w:leader="dot"/>
            </w:tabs>
            <w:rPr/>
          </w:pPr>
          <w:hyperlink w:anchor="__RefHeading___Toc2374_1339866727">
            <w:r>
              <w:rPr>
                <w:webHidden/>
                <w:rStyle w:val="IndexLink"/>
                <w:vanish w:val="false"/>
              </w:rPr>
              <w:t>2.4 Existing Timetabling Systems</w:t>
              <w:tab/>
              <w:t>13</w:t>
            </w:r>
          </w:hyperlink>
        </w:p>
        <w:p>
          <w:pPr>
            <w:pStyle w:val="Contents3"/>
            <w:tabs>
              <w:tab w:val="clear" w:pos="720"/>
              <w:tab w:val="right" w:pos="9360" w:leader="dot"/>
            </w:tabs>
            <w:rPr/>
          </w:pPr>
          <w:hyperlink w:anchor="__RefHeading___Toc2376_1339866727">
            <w:r>
              <w:rPr>
                <w:webHidden/>
                <w:rStyle w:val="IndexLink"/>
                <w:vanish w:val="false"/>
              </w:rPr>
              <w:t>2.4.1 Manual System</w:t>
              <w:tab/>
              <w:t>13</w:t>
            </w:r>
          </w:hyperlink>
        </w:p>
        <w:p>
          <w:pPr>
            <w:pStyle w:val="Contents1"/>
            <w:tabs>
              <w:tab w:val="clear" w:pos="9350"/>
              <w:tab w:val="right" w:pos="9360" w:leader="dot"/>
            </w:tabs>
            <w:rPr/>
          </w:pPr>
          <w:hyperlink w:anchor="__RefHeading___Toc2900_2538287678">
            <w:r>
              <w:rPr>
                <w:webHidden/>
                <w:rStyle w:val="IndexLink"/>
                <w:vanish w:val="false"/>
              </w:rPr>
              <w:t>REFERENCES</w:t>
              <w:tab/>
              <w:t>14</w:t>
            </w:r>
          </w:hyperlink>
        </w:p>
        <w:p>
          <w:pPr>
            <w:pStyle w:val="Contents1"/>
            <w:tabs>
              <w:tab w:val="clear" w:pos="9350"/>
              <w:tab w:val="right" w:pos="9360" w:leader="dot"/>
            </w:tabs>
            <w:rPr/>
          </w:pPr>
          <w:hyperlink w:anchor="__RefHeading___Toc9922_19512982">
            <w:r>
              <w:rPr>
                <w:webHidden/>
                <w:rStyle w:val="IndexLink"/>
                <w:vanish w:val="false"/>
              </w:rPr>
              <w:t>APPENDICES</w:t>
              <w:tab/>
              <w:t>15</w:t>
            </w:r>
          </w:hyperlink>
        </w:p>
        <w:p>
          <w:pPr>
            <w:pStyle w:val="Contents2"/>
            <w:tabs>
              <w:tab w:val="clear" w:pos="720"/>
              <w:tab w:val="right" w:pos="9360" w:leader="dot"/>
            </w:tabs>
            <w:rPr/>
          </w:pPr>
          <w:hyperlink w:anchor="__RefHeading___Toc9924_19512982">
            <w:r>
              <w:rPr>
                <w:webHidden/>
                <w:rStyle w:val="IndexLink"/>
                <w:vanish w:val="false"/>
              </w:rPr>
              <w:t>GANTT CHART</w:t>
              <w:tab/>
              <w:t>15</w:t>
            </w:r>
          </w:hyperlink>
          <w:r>
            <w:rPr>
              <w:rStyle w:val="IndexLink"/>
              <w:vanish w:val="false"/>
            </w:rPr>
            <w:fldChar w:fldCharType="end"/>
          </w:r>
        </w:p>
      </w:sdtContent>
    </w:sdt>
    <w:p>
      <w:pPr>
        <w:pStyle w:val="LOnormal"/>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
        <w:rPr>
          <w:rFonts w:ascii="Times New Roman" w:hAnsi="Times New Roman" w:eastAsia="Times New Roman" w:cs="Times New Roman"/>
        </w:rPr>
      </w:pPr>
      <w:r>
        <w:rPr>
          <w:rFonts w:eastAsia="Times New Roman" w:cs="Times New Roman"/>
        </w:rPr>
      </w:r>
    </w:p>
    <w:p>
      <w:pPr>
        <w:pStyle w:val="LOnormal"/>
        <w:rPr>
          <w:rFonts w:ascii="Times New Roman" w:hAnsi="Times New Roman" w:eastAsia="Times New Roman" w:cs="Times New Roman"/>
        </w:rPr>
      </w:pPr>
      <w:r>
        <w:rPr>
          <w:rFonts w:eastAsia="Times New Roman" w:cs="Times New Roman"/>
        </w:rPr>
      </w:r>
    </w:p>
    <w:p>
      <w:pPr>
        <w:pStyle w:val="LOnormal"/>
        <w:rPr>
          <w:rFonts w:ascii="Times New Roman" w:hAnsi="Times New Roman" w:eastAsia="Times New Roman" w:cs="Times New Roman"/>
          <w:b/>
          <w:b/>
          <w:sz w:val="24"/>
          <w:szCs w:val="24"/>
        </w:rPr>
      </w:pPr>
      <w:r>
        <w:rPr>
          <w:rFonts w:eastAsia="Times New Roman" w:cs="Times New Roman"/>
          <w:b/>
          <w:sz w:val="24"/>
          <w:szCs w:val="24"/>
        </w:rPr>
      </w:r>
      <w:r>
        <w:br w:type="page"/>
      </w:r>
    </w:p>
    <w:p>
      <w:pPr>
        <w:pStyle w:val="Heading1"/>
        <w:rPr>
          <w:rFonts w:ascii="Times New Roman" w:hAnsi="Times New Roman" w:eastAsia="Times New Roman" w:cs="Times New Roman"/>
        </w:rPr>
      </w:pPr>
      <w:bookmarkStart w:id="12" w:name="__RefHeading___Toc9898_19512982"/>
      <w:bookmarkStart w:id="13" w:name="_heading=h.3dy6vkm"/>
      <w:bookmarkEnd w:id="12"/>
      <w:bookmarkEnd w:id="13"/>
      <w:r>
        <w:rPr>
          <w:rFonts w:eastAsia="Times New Roman" w:cs="Times New Roman"/>
        </w:rPr>
        <w:t>LIST OF TABLES</w:t>
      </w:r>
      <w:bookmarkStart w:id="14" w:name="__RefHeading___Toc2898_2538287678"/>
      <w:bookmarkStart w:id="15" w:name="__RefHeading___Toc10403_19512982"/>
      <w:bookmarkStart w:id="16" w:name="_heading=h.1t3h5sf"/>
      <w:bookmarkStart w:id="17" w:name="__RefHeading___Toc9900_19512982"/>
      <w:bookmarkStart w:id="18" w:name="__RefHeading___Toc2360_1339866727"/>
      <w:bookmarkEnd w:id="14"/>
      <w:bookmarkEnd w:id="15"/>
      <w:bookmarkEnd w:id="16"/>
      <w:bookmarkEnd w:id="17"/>
      <w:bookmarkEnd w:id="18"/>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rFonts w:ascii="Times New Roman" w:hAnsi="Times New Roman" w:eastAsia="Times New Roman" w:cs="Times New Roman"/>
        </w:rPr>
      </w:pPr>
      <w:r>
        <w:rPr>
          <w:rFonts w:eastAsia="Times New Roman" w:cs="Times New Roman"/>
        </w:rPr>
        <w:t>LIST OF FIGURES</w:t>
      </w:r>
    </w:p>
    <w:p>
      <w:pPr>
        <w:pStyle w:val="Heading1"/>
        <w:rPr>
          <w:rFonts w:ascii="Times New Roman" w:hAnsi="Times New Roman" w:eastAsia="Times New Roman" w:cs="Times New Roman"/>
        </w:rPr>
      </w:pPr>
      <w:bookmarkStart w:id="19" w:name="__RefHeading___Toc9902_19512982"/>
      <w:bookmarkStart w:id="20" w:name="_heading=h.4d34og8"/>
      <w:bookmarkEnd w:id="19"/>
      <w:bookmarkEnd w:id="20"/>
      <w:r>
        <w:rPr>
          <w:rFonts w:eastAsia="Times New Roman" w:cs="Times New Roman"/>
        </w:rPr>
        <w:t>CHAPTER ONE: INTRODUCTION</w:t>
      </w:r>
    </w:p>
    <w:p>
      <w:pPr>
        <w:pStyle w:val="Heading2"/>
        <w:rPr>
          <w:rFonts w:ascii="Times New Roman" w:hAnsi="Times New Roman" w:eastAsia="Times New Roman" w:cs="Times New Roman"/>
        </w:rPr>
      </w:pPr>
      <w:bookmarkStart w:id="21" w:name="__RefHeading___Toc9904_19512982"/>
      <w:bookmarkStart w:id="22" w:name="_heading=h.2s8eyo1"/>
      <w:bookmarkEnd w:id="21"/>
      <w:bookmarkEnd w:id="22"/>
      <w:r>
        <w:rPr>
          <w:rFonts w:eastAsia="Times New Roman" w:cs="Times New Roman"/>
        </w:rPr>
        <w:t>1.1 Background Information</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at hand. In most schools, timetables are manually designed by lecturers, an activity that requires them to set aside a week for that task. This manual way of timetabling is prone to human errors and is difficult to meet all the requirements.</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Due to the inherent challenges, timetabling is still done manually. For example, for each semester, schools are forced to redo the timetables, thus making the task repetitive, tedious, and painful. This has however presented the need to have an automated timetabling system. Failure to have the timetabling problems addressed would lead to schedules with a maximum number of disputes that fail to meet several side restrictions, allocated time, and rooms within the restricted period (Henry, 2021, p.g 1). Therefore, it is within this context that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bookmarkStart w:id="23" w:name="__RefHeading___Toc9906_19512982"/>
      <w:bookmarkStart w:id="24" w:name="_heading=h.17dp8vu"/>
      <w:bookmarkEnd w:id="23"/>
      <w:bookmarkEnd w:id="24"/>
      <w:r>
        <w:rPr>
          <w:rFonts w:eastAsia="Times New Roman" w:cs="Times New Roman"/>
        </w:rPr>
        <w:t>1.2 Problem Statement</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common across different programs. Manual designing of timetables thus is a complex and time-consuming affair, which contributes to the loss of valuable time not to forget the complaints from both students and lecturers over errors in the timetables.</w:t>
      </w:r>
    </w:p>
    <w:p>
      <w:pPr>
        <w:pStyle w:val="Heading2"/>
        <w:rPr>
          <w:rFonts w:ascii="Times New Roman" w:hAnsi="Times New Roman" w:eastAsia="Times New Roman" w:cs="Times New Roman"/>
        </w:rPr>
      </w:pPr>
      <w:bookmarkStart w:id="25" w:name="__RefHeading___Toc9908_19512982"/>
      <w:bookmarkStart w:id="26" w:name="_heading=h.3rdcrjn"/>
      <w:bookmarkEnd w:id="25"/>
      <w:bookmarkEnd w:id="26"/>
      <w:r>
        <w:rPr>
          <w:rFonts w:eastAsia="Times New Roman" w:cs="Times New Roman"/>
        </w:rPr>
        <w:t>1.3 Study Objectives</w:t>
      </w:r>
    </w:p>
    <w:p>
      <w:pPr>
        <w:pStyle w:val="Heading3"/>
        <w:spacing w:lineRule="auto" w:line="360" w:before="0" w:after="0"/>
        <w:rPr>
          <w:rFonts w:ascii="Times New Roman" w:hAnsi="Times New Roman" w:eastAsia="Times New Roman" w:cs="Times New Roman"/>
        </w:rPr>
      </w:pPr>
      <w:bookmarkStart w:id="27" w:name="__RefHeading___Toc9910_19512982"/>
      <w:bookmarkStart w:id="28" w:name="_heading=h.26in1rg"/>
      <w:bookmarkEnd w:id="27"/>
      <w:bookmarkEnd w:id="28"/>
      <w:r>
        <w:rPr>
          <w:rFonts w:eastAsia="Times New Roman" w:cs="Times New Roman"/>
        </w:rPr>
        <w:t>1.3.1 Overall/Main Objective</w:t>
      </w:r>
    </w:p>
    <w:p>
      <w:pPr>
        <w:pStyle w:val="LOnormal"/>
        <w:keepNext w:val="false"/>
        <w:keepLines w:val="false"/>
        <w:pageBreakBefore w:val="false"/>
        <w:widowControl/>
        <w:numPr>
          <w:ilvl w:val="0"/>
          <w:numId w:val="1"/>
        </w:numPr>
        <w:shd w:val="clear" w:color="auto"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rPr>
          <w:rFonts w:ascii="Times New Roman" w:hAnsi="Times New Roman" w:eastAsia="Times New Roman" w:cs="Times New Roman"/>
        </w:rPr>
      </w:pPr>
      <w:bookmarkStart w:id="29" w:name="__RefHeading___Toc9912_19512982"/>
      <w:bookmarkStart w:id="30" w:name="_heading=h.lnxbz9"/>
      <w:bookmarkEnd w:id="29"/>
      <w:bookmarkEnd w:id="30"/>
      <w:r>
        <w:rPr>
          <w:rFonts w:eastAsia="Times New Roman" w:cs="Times New Roman"/>
        </w:rPr>
        <w:t>1.3.2 Specific Research Objectives</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identify the required modules of the automated timetabling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design an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code the designed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test the developed prototype.</w:t>
      </w:r>
    </w:p>
    <w:p>
      <w:pPr>
        <w:pStyle w:val="Heading2"/>
        <w:rPr>
          <w:rFonts w:ascii="Times New Roman" w:hAnsi="Times New Roman" w:eastAsia="Times New Roman" w:cs="Times New Roman"/>
        </w:rPr>
      </w:pPr>
      <w:bookmarkStart w:id="31" w:name="__RefHeading___Toc9914_19512982"/>
      <w:bookmarkStart w:id="32" w:name="_heading=h.35nkun2"/>
      <w:bookmarkEnd w:id="31"/>
      <w:bookmarkEnd w:id="32"/>
      <w:r>
        <w:rPr>
          <w:rFonts w:eastAsia="Times New Roman" w:cs="Times New Roman"/>
        </w:rPr>
        <w:t>1.4 Research Questions</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modules are needed for the implementation of this timetabling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rFonts w:ascii="Times New Roman" w:hAnsi="Times New Roman" w:eastAsia="Times New Roman" w:cs="Times New Roman"/>
        </w:rPr>
      </w:pPr>
      <w:bookmarkStart w:id="33" w:name="__RefHeading___Toc9916_19512982"/>
      <w:bookmarkStart w:id="34" w:name="_heading=h.1ksv4uv"/>
      <w:bookmarkEnd w:id="33"/>
      <w:bookmarkEnd w:id="34"/>
      <w:r>
        <w:rPr>
          <w:rFonts w:eastAsia="Times New Roman" w:cs="Times New Roman"/>
        </w:rPr>
        <w:t xml:space="preserve">1.5 Significance </w:t>
      </w:r>
    </w:p>
    <w:p>
      <w:pPr>
        <w:pStyle w:val="LOnormal"/>
        <w:keepNext w:val="false"/>
        <w:keepLines w:val="false"/>
        <w:pageBreakBefore w:val="false"/>
        <w:widowControl/>
        <w:shd w:val="clear" w:color="auto"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at the same time. It will also ensure that lecture halls are utilized well.</w:t>
      </w:r>
    </w:p>
    <w:p>
      <w:pPr>
        <w:pStyle w:val="Heading2"/>
        <w:rPr/>
      </w:pPr>
      <w:bookmarkStart w:id="35" w:name="__RefHeading___Toc9918_19512982"/>
      <w:bookmarkStart w:id="36" w:name="_heading=h.44sinio"/>
      <w:bookmarkEnd w:id="35"/>
      <w:bookmarkEnd w:id="36"/>
      <w:r>
        <w:rPr/>
        <w:t>1.6 Limitations</w:t>
      </w:r>
    </w:p>
    <w:p>
      <w:pPr>
        <w:pStyle w:val="LOnormal"/>
        <w:keepNext w:val="false"/>
        <w:keepLines w:val="false"/>
        <w:pageBreakBefore w:val="false"/>
        <w:widowControl/>
        <w:numPr>
          <w:ilvl w:val="0"/>
          <w:numId w:val="2"/>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LOnormal"/>
        <w:keepNext w:val="false"/>
        <w:keepLines w:val="false"/>
        <w:pageBreakBefore w:val="false"/>
        <w:widowControl/>
        <w:numPr>
          <w:ilvl w:val="0"/>
          <w:numId w:val="2"/>
        </w:numPr>
        <w:shd w:val="clear" w:color="auto" w:fill="auto"/>
        <w:spacing w:lineRule="auto" w:line="360" w:before="0" w:after="16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evaluation/testing of this system would not be ideal depending on the environment.</w:t>
      </w:r>
    </w:p>
    <w:p>
      <w:pPr>
        <w:pStyle w:val="Heading2"/>
        <w:rPr>
          <w:rFonts w:ascii="Times New Roman" w:hAnsi="Times New Roman" w:eastAsia="Times New Roman" w:cs="Times New Roman"/>
        </w:rPr>
      </w:pPr>
      <w:bookmarkStart w:id="37" w:name="__RefHeading___Toc9920_19512982"/>
      <w:bookmarkStart w:id="38" w:name="_heading=h.2jxsxqh"/>
      <w:bookmarkEnd w:id="37"/>
      <w:bookmarkEnd w:id="38"/>
      <w:r>
        <w:rPr>
          <w:rFonts w:eastAsia="Times New Roman" w:cs="Times New Roman"/>
        </w:rPr>
        <w:t>1.7 Assumptions</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numPr>
          <w:ilvl w:val="0"/>
          <w:numId w:val="0"/>
        </w:numPr>
        <w:ind w:left="720" w:hanging="0"/>
        <w:rPr/>
      </w:pPr>
      <w:bookmarkStart w:id="39" w:name="__RefHeading___Toc2362_1339866727"/>
      <w:bookmarkEnd w:id="39"/>
      <w:r>
        <w:rPr/>
        <w:t>CHAPTER TWO: LITERATURE REVIEW</w:t>
      </w:r>
    </w:p>
    <w:p>
      <w:pPr>
        <w:pStyle w:val="Heading2"/>
        <w:rPr/>
      </w:pPr>
      <w:bookmarkStart w:id="40" w:name="__RefHeading___Toc2364_1339866727"/>
      <w:bookmarkEnd w:id="40"/>
      <w:r>
        <w:rPr/>
        <w:t>Introduction</w:t>
      </w:r>
    </w:p>
    <w:p>
      <w:pPr>
        <w:pStyle w:val="Normal"/>
        <w:spacing w:lineRule="auto" w:line="360" w:before="0" w:after="0"/>
        <w:jc w:val="both"/>
        <w:rPr>
          <w:color w:val="000000"/>
        </w:rPr>
      </w:pPr>
      <w:r>
        <w:rPr>
          <w:rFonts w:eastAsia="Calibri" w:eastAsiaTheme="minorHAnsi"/>
          <w:color w:val="000000"/>
          <w:lang w:val="en-US" w:eastAsia="en-US" w:bidi="ar-SA"/>
        </w:rPr>
        <w:t>This chapter covers a review of relevant and related literature. It gives a background of the application area and reviews and critiques similar systems, highlighting their functions, strengths, and weaknesses. It includes a review of local and foreign-related literature that can help gathering and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jc w:val="left"/>
        <w:rPr/>
      </w:pPr>
      <w:bookmarkStart w:id="41" w:name="__RefHeading___Toc2366_1339866727"/>
      <w:bookmarkEnd w:id="41"/>
      <w:r>
        <w:rPr/>
        <w:t>2.1 Timetabling</w:t>
      </w:r>
    </w:p>
    <w:p>
      <w:pPr>
        <w:pStyle w:val="LOnormal"/>
        <w:spacing w:lineRule="auto" w:line="360" w:before="0" w:after="0"/>
        <w:jc w:val="both"/>
        <w:rPr/>
      </w:pPr>
      <w:r>
        <w:rPr>
          <w:color w:val="000000"/>
          <w:sz w:val="24"/>
          <w:szCs w:val="24"/>
        </w:rPr>
        <w:t>There are various definitions of the term timetabling. According to oxford dictionary, Timetabling is the act of arranging something to take place at a particular time (</w:t>
      </w:r>
      <w:r>
        <w:rPr>
          <w:sz w:val="24"/>
          <w:szCs w:val="24"/>
        </w:rPr>
        <w:t>Cross, 2005</w:t>
      </w:r>
      <w:r>
        <w:rPr>
          <w:rFonts w:cs="Times New Roman"/>
          <w:b w:val="false"/>
          <w:i w:val="false"/>
          <w:caps w:val="false"/>
          <w:smallCaps w:val="false"/>
          <w:color w:val="222222"/>
          <w:spacing w:val="0"/>
          <w:sz w:val="24"/>
          <w:szCs w:val="24"/>
        </w:rPr>
        <w:t>)</w:t>
      </w:r>
      <w:r>
        <w:rPr>
          <w:color w:val="000000"/>
          <w:sz w:val="24"/>
          <w:szCs w:val="24"/>
        </w:rPr>
        <w:t>. On the other hand, Burke (</w:t>
      </w:r>
      <w:r>
        <w:rPr>
          <w:rFonts w:cs="Times New Roman"/>
          <w:b w:val="false"/>
          <w:i w:val="false"/>
          <w:caps w:val="false"/>
          <w:smallCaps w:val="false"/>
          <w:color w:val="222222"/>
          <w:spacing w:val="0"/>
          <w:sz w:val="24"/>
          <w:szCs w:val="24"/>
        </w:rPr>
        <w:t>Burke, 2002, p.g 2) defines t</w:t>
      </w:r>
      <w:r>
        <w:rPr>
          <w:color w:val="000000"/>
          <w:sz w:val="24"/>
          <w:szCs w:val="24"/>
        </w:rPr>
        <w:t xml:space="preserve">imetabling as the allocation, subject to constraints, of given resources to objects being placed in space time in a way that nearly or fully satisfies the set of desirable objectives. </w:t>
      </w:r>
      <w:r>
        <w:rPr/>
        <w:t>The Business Dictionary (Gibson, 2009</w:t>
      </w:r>
      <w:r>
        <w:rPr>
          <w:rFonts w:cs="Times New Roman" w:ascii="Arial;sans-serif" w:hAnsi="Arial;sans-serif"/>
          <w:b w:val="false"/>
          <w:i w:val="false"/>
          <w:caps w:val="false"/>
          <w:smallCaps w:val="false"/>
          <w:color w:val="222222"/>
          <w:spacing w:val="0"/>
          <w:sz w:val="20"/>
          <w:szCs w:val="24"/>
        </w:rPr>
        <w:t>)</w:t>
      </w:r>
      <w:r>
        <w:rPr/>
        <w:t xml:space="preserve"> defines timetabling </w:t>
      </w:r>
      <w:r>
        <w:rPr>
          <w:rFonts w:eastAsia="Calibri" w:cs="Calibri"/>
          <w:color w:val="auto"/>
          <w:kern w:val="0"/>
          <w:sz w:val="24"/>
          <w:szCs w:val="22"/>
          <w:lang w:val="en-US" w:eastAsia="zh-CN" w:bidi="hi-IN"/>
        </w:rPr>
        <w:t xml:space="preserve">as the </w:t>
      </w:r>
      <w:r>
        <w:rPr/>
        <w:t xml:space="preserve">formal organization of teachers' and learners' time, and the allocation and coordination of timings, and other resources within an educational institution. From the above definitions, Timetabling can be described as the process of planning, and allocating resources to objects relative to the available time to satisfy the desirable objectives. This process should be carried out in a systemic manner with equity in resource allocation in mind. For this process to be efficient, there is need to have a system that puts into consideration the available resources and the objects in need of the resources before allocating the resources. Having an automated system will guarantee better resource allocation than having a human </w:t>
      </w:r>
      <w:r>
        <w:rPr>
          <w:rFonts w:eastAsia="Calibri" w:cs="Calibri"/>
          <w:color w:val="auto"/>
          <w:kern w:val="0"/>
          <w:sz w:val="24"/>
          <w:szCs w:val="22"/>
          <w:lang w:val="en-US" w:eastAsia="zh-CN" w:bidi="hi-IN"/>
        </w:rPr>
        <w:t>manually do the same.</w:t>
      </w:r>
    </w:p>
    <w:p>
      <w:pPr>
        <w:pStyle w:val="Heading2"/>
        <w:keepNext w:val="true"/>
        <w:keepLines/>
        <w:widowControl/>
        <w:suppressAutoHyphens w:val="true"/>
        <w:bidi w:val="0"/>
        <w:spacing w:lineRule="auto" w:line="360"/>
        <w:jc w:val="left"/>
        <w:rPr>
          <w:rFonts w:ascii="Times New Roman" w:hAnsi="Times New Roman" w:eastAsia="Calibri" w:cs="DejaVu Sans"/>
          <w:b/>
          <w:b/>
          <w:bCs/>
          <w:color w:val="202124"/>
          <w:kern w:val="0"/>
          <w:sz w:val="28"/>
          <w:szCs w:val="28"/>
          <w:lang w:val="en-US" w:eastAsia="en-US" w:bidi="ar-SA"/>
        </w:rPr>
      </w:pPr>
      <w:bookmarkStart w:id="42" w:name="__RefHeading___Toc2368_1339866727"/>
      <w:bookmarkEnd w:id="42"/>
      <w:r>
        <w:rPr>
          <w:rFonts w:eastAsia="Calibri" w:cs="DejaVu Sans"/>
          <w:b/>
          <w:bCs/>
          <w:color w:val="202124"/>
          <w:kern w:val="0"/>
          <w:sz w:val="28"/>
          <w:szCs w:val="28"/>
          <w:lang w:val="en-US" w:eastAsia="en-US" w:bidi="ar-SA"/>
        </w:rPr>
        <w:t>2.2 Lessons Timetabling in Higher Learning Institutions</w:t>
      </w:r>
    </w:p>
    <w:p>
      <w:pPr>
        <w:pStyle w:val="Normal"/>
        <w:spacing w:lineRule="auto" w:line="360" w:before="0" w:after="0"/>
        <w:jc w:val="both"/>
        <w:rPr/>
      </w:pPr>
      <w:bookmarkStart w:id="43" w:name="__RefHeading___Toc2370_1339866727"/>
      <w:bookmarkEnd w:id="43"/>
      <w:r>
        <w:rPr/>
        <w:t xml:space="preserve">Timetabling in Institutions of Higher Learning is an optimization problem that takes a large number of variables and constraints into account. Optimizing medium and large instances is a very challenging task. When the resources are limited, it is often difficult to even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seen to attract the interests of many researchers. This problem is difficult to address due to the existing hard and soft constraints and the size of the problem (Chen, 2021, p.g 106522). </w:t>
      </w:r>
    </w:p>
    <w:p>
      <w:pPr>
        <w:pStyle w:val="Heading2"/>
        <w:rPr/>
      </w:pPr>
      <w:bookmarkStart w:id="44" w:name="__RefHeading___Toc2372_1339866727"/>
      <w:bookmarkEnd w:id="44"/>
      <w:r>
        <w:rPr/>
        <w:t>2.3 Challenges In Timetabling</w:t>
      </w:r>
    </w:p>
    <w:p>
      <w:pPr>
        <w:pStyle w:val="Normal"/>
        <w:spacing w:lineRule="auto" w:line="360"/>
        <w:jc w:val="both"/>
        <w:rPr>
          <w:rFonts w:ascii="Times New Roman" w:hAnsi="Times New Roman" w:cs="Times New Roman"/>
        </w:rPr>
      </w:pPr>
      <w:r>
        <w:rPr>
          <w:rFonts w:cs="Times New Roman"/>
        </w:rPr>
        <w:t xml:space="preserve">A number of approaches were proposed in tackling the timetabling problem, such as operational research, human-machine interaction, constraint programming, expert systems, and neural networks. However, there </w:t>
      </w:r>
      <w:r>
        <w:rPr>
          <w:rFonts w:eastAsia="Calibri" w:cs="Times New Roman"/>
          <w:color w:val="auto"/>
          <w:kern w:val="0"/>
          <w:sz w:val="24"/>
          <w:szCs w:val="22"/>
          <w:lang w:val="en-US" w:eastAsia="en-US" w:bidi="ar-SA"/>
        </w:rPr>
        <w:t>are</w:t>
      </w:r>
      <w:r>
        <w:rPr>
          <w:rFonts w:cs="Times New Roman"/>
        </w:rPr>
        <w:t xml:space="preserve"> still several challenges to be addressed: easily reformulated to support changes, a generalized framework to handle various timetabling problems, and ability to incorporate knowledge in the timetabling system</w:t>
      </w:r>
      <w:sdt>
        <w:sdtPr>
          <w:citation/>
        </w:sdtPr>
        <w:sdtContent>
          <w:r>
            <w:rPr>
              <w:rFonts w:cs="Times New Roman"/>
            </w:rPr>
            <w:t xml:space="preserve"> </w:t>
          </w:r>
          <w:r>
            <w:rPr>
              <w:rFonts w:cs="Times New Roman"/>
            </w:rPr>
            <w:t>(Lee, 2005, p.g 1150)</w:t>
          </w:r>
        </w:sdtContent>
      </w:sdt>
      <w:r>
        <w:rPr>
          <w:rFonts w:cs="Times New Roman"/>
        </w:rPr>
        <w:t xml:space="preserve">. The University Course Timetabling problem </w:t>
      </w:r>
      <w:r>
        <w:rPr>
          <w:rFonts w:eastAsia="Calibri" w:cs="Times New Roman"/>
          <w:color w:val="auto"/>
          <w:kern w:val="0"/>
          <w:sz w:val="24"/>
          <w:szCs w:val="22"/>
          <w:lang w:val="en-US" w:eastAsia="en-US" w:bidi="ar-SA"/>
        </w:rPr>
        <w:t>is</w:t>
      </w:r>
      <w:r>
        <w:rPr>
          <w:rFonts w:cs="Times New Roman"/>
        </w:rPr>
        <w:t xml:space="preserve"> a particular type of scheduling known as a difficult problem arising in academic institutions, and an application of combinatorial optimization. The problem consists of coordination of lecturers, students, and classrooms to avoid clashes between them. </w:t>
      </w:r>
    </w:p>
    <w:p>
      <w:pPr>
        <w:pStyle w:val="Heading2"/>
        <w:keepNext w:val="true"/>
        <w:keepLines/>
        <w:widowControl/>
        <w:suppressAutoHyphens w:val="true"/>
        <w:bidi w:val="0"/>
        <w:spacing w:lineRule="auto" w:line="360"/>
        <w:jc w:val="left"/>
        <w:rPr>
          <w:rFonts w:ascii="Times New Roman" w:hAnsi="Times New Roman" w:eastAsia="Calibri" w:cs="Times New Roman"/>
          <w:b/>
          <w:b/>
          <w:bCs/>
          <w:color w:val="auto"/>
          <w:kern w:val="0"/>
          <w:sz w:val="28"/>
          <w:szCs w:val="28"/>
          <w:lang w:val="en-US" w:eastAsia="zh-CN" w:bidi="hi-IN"/>
        </w:rPr>
      </w:pPr>
      <w:bookmarkStart w:id="45" w:name="__RefHeading___Toc2374_1339866727"/>
      <w:bookmarkEnd w:id="45"/>
      <w:r>
        <w:rPr>
          <w:rFonts w:eastAsia="Calibri" w:cs="Times New Roman"/>
          <w:b/>
          <w:bCs/>
          <w:color w:val="auto"/>
          <w:kern w:val="0"/>
          <w:sz w:val="28"/>
          <w:szCs w:val="28"/>
          <w:lang w:val="en-US" w:eastAsia="zh-CN" w:bidi="hi-IN"/>
        </w:rPr>
        <w:t>2.4 Existing Timetabling Systems</w:t>
      </w:r>
    </w:p>
    <w:p>
      <w:pPr>
        <w:pStyle w:val="Heading3"/>
        <w:rPr/>
      </w:pPr>
      <w:bookmarkStart w:id="46" w:name="__RefHeading___Toc2376_1339866727"/>
      <w:bookmarkEnd w:id="46"/>
      <w:r>
        <w:rPr/>
        <w:t>2.4.1 Manual Timetabling System</w:t>
      </w:r>
    </w:p>
    <w:p>
      <w:pPr>
        <w:pStyle w:val="LOnormal"/>
        <w:spacing w:lineRule="auto" w:line="360" w:before="0" w:after="0"/>
        <w:jc w:val="both"/>
        <w:rPr/>
      </w:pPr>
      <w:r>
        <w:rPr>
          <w:rFonts w:cs="Times New Roman"/>
        </w:rPr>
        <w:t xml:space="preserve">Using the manual system, lecturers have to manually evaluate lessons to ensure they don’t clash and resources </w:t>
      </w:r>
      <w:r>
        <w:rPr>
          <w:rFonts w:cs="Times New Roman"/>
        </w:rPr>
        <w:t>such as lecture halls</w:t>
      </w:r>
      <w:r>
        <w:rPr>
          <w:rFonts w:cs="Times New Roman"/>
        </w:rPr>
        <w:t xml:space="preserve"> are allocated fairly. Different departments have to communicate to smoothen the process of resource sharing. This method may seem simpler however it wastes a lot of time and it is very complex. The possibilities of having errors is endless as it may not be easy to avoid lessons clashing. With the limited number of resources, lessons end up clashing and resources are never fairly allocated (Nguyen-HQ, 1980). All these challenges are because the timetable is made out of uninformed guesses which makes it unreliable. Every day several lessons clash on the use of lecture halls and lecturers have two lessons assigned to them on the same time slots. </w:t>
      </w:r>
    </w:p>
    <w:p>
      <w:pPr>
        <w:pStyle w:val="Heading3"/>
        <w:rPr/>
      </w:pPr>
      <w:r>
        <w:rPr>
          <w:rFonts w:cs="Times New Roman" w:ascii="Times New Roman" w:hAnsi="Times New Roman"/>
        </w:rPr>
        <w:t>2.4.2 UniTime Scheduling System</w:t>
      </w:r>
    </w:p>
    <w:p>
      <w:pPr>
        <w:pStyle w:val="LOnormal"/>
        <w:spacing w:lineRule="auto" w:line="360"/>
        <w:jc w:val="both"/>
        <w:rPr/>
      </w:pPr>
      <w:r>
        <w:rPr>
          <w:rFonts w:cs="Times New Roman"/>
        </w:rPr>
        <w:t xml:space="preserve">UniTime system is a timetabling system build to address the issue of allocating lessons to lecturers and lecture halls. This system also addresses the issue of exam timetabling where exams are planned and scheduled when to happen. The system has proven to address almost every problem with timetabling. However it has its own weaknesses. The system does not address the issue of fair allocation of resources where classes have to students get a fair allocation of lecture halls and lecturers or lab sessions. The system also does not address the issue of conflicts fully as it allows for conflict to happen only that it produces a report of the conflicts. The system is also complex to use as its user interface is difficult to understand and access  the services it is destined to provide. There is a need to have an easy to use system where all services are easily accessible. The system does not provide easy to additional features such as class re-scheduling with notifications. These weaknesses make the system not efficient to rely on as time will still be wasted and thus proving the point of its unreliability. The system is also difficult to implement and train personnel due to the technologies used to develop it. </w:t>
      </w:r>
    </w:p>
    <w:p>
      <w:pPr>
        <w:pStyle w:val="Heading3"/>
        <w:rPr/>
      </w:pPr>
      <w:r>
        <w:rPr/>
        <w:t>2.4.3 Utwente Timetabling System</w:t>
      </w:r>
    </w:p>
    <w:p>
      <w:pPr>
        <w:pStyle w:val="LOnormal"/>
        <w:spacing w:lineRule="auto" w:line="360"/>
        <w:jc w:val="both"/>
        <w:rPr>
          <w:b w:val="false"/>
          <w:b w:val="false"/>
          <w:bCs w:val="false"/>
        </w:rPr>
      </w:pPr>
      <w:r>
        <w:rPr>
          <w:b w:val="false"/>
          <w:bCs w:val="false"/>
        </w:rPr>
        <w:t>Utwente is a system aimed at generating timetables for institutions. The system provides a calender which the user relies on to plan and build a timetable. The System however similar to the current manual system at Maseno University, it does not factor in the other variables such as equal  measure on resource sharing such as halls, labs. The timetable is also build manually where the user has to manually enter a class and assign it to a specific time slot. The system does not in any way provide a mechanism to avoid or manage conflicts. The system does not provide an easy to use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resource sharing algorithm where students get a fair allocation of lecture halls and time slots.     Therefore this system proves to be unreliable to solve the problem at hand as it’s not automated and thus it requires a manual entry of the data into the system which is the issue with the current system.</w:t>
      </w:r>
    </w:p>
    <w:p>
      <w:pPr>
        <w:pStyle w:val="Heading3"/>
        <w:rPr/>
      </w:pPr>
      <w:r>
        <w:rPr/>
        <w:t>2.4.4 Sagenda Timetabling System</w:t>
      </w:r>
    </w:p>
    <w:p>
      <w:pPr>
        <w:pStyle w:val="LOnormal"/>
        <w:spacing w:lineRule="auto" w:line="360"/>
        <w:jc w:val="both"/>
        <w:rPr/>
      </w:pPr>
      <w:r>
        <w:rPr/>
        <w:t xml:space="preserve">Just like the current manual system, Sagenda system simply provides a calender to which you assign a class or a lesson to a particular date and time. The system does not in anyway consider conflict management, or even automation of the whole process. The system does not even factor in other resources such as lecture halls, lecturers and number of students. </w:t>
      </w:r>
      <w:r>
        <w:rPr/>
        <w:t xml:space="preserve">Additionally, the system is likely to waste time as the users have to manually enter the lessons to a particular day and time instead of having the process automated. The system also does not provide a user interface that is appealing to the eyes of the user. It could waste a lot of resources training the users as its not user-friendly and simple to use. </w:t>
      </w:r>
      <w:r>
        <w:rPr/>
        <w:t xml:space="preserve">For this reason the system doesn’t quantify to be the best suited system to solve the problem at hand. </w:t>
      </w:r>
      <w:r>
        <w:br w:type="page"/>
      </w:r>
    </w:p>
    <w:p>
      <w:pPr>
        <w:pStyle w:val="Heading1"/>
        <w:numPr>
          <w:ilvl w:val="0"/>
          <w:numId w:val="0"/>
        </w:numPr>
        <w:ind w:left="72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47" w:name="__RefHeading___Toc2900_2538287678"/>
      <w:bookmarkEnd w:id="47"/>
      <w:r>
        <w:rPr/>
        <w:t>REFERENCES</w:t>
      </w:r>
    </w:p>
    <w:p>
      <w:pPr>
        <w:pStyle w:val="LOnormal"/>
        <w:spacing w:lineRule="auto" w:line="360" w:before="0" w:after="0"/>
        <w:jc w:val="both"/>
        <w:rPr/>
      </w:pPr>
      <w:r>
        <w:rPr/>
        <w:t xml:space="preserve">Techie-Menson, H. and Nyagorme, P. 2021, Design and Implementation of a Web-Based </w:t>
        <w:tab/>
        <w:t>Timetable System for Higher Education Institutions.</w:t>
      </w:r>
    </w:p>
    <w:p>
      <w:pPr>
        <w:pStyle w:val="LOnormal"/>
        <w:spacing w:lineRule="auto" w:line="360" w:before="0" w:after="0"/>
        <w:jc w:val="both"/>
        <w:rPr/>
      </w:pPr>
      <w:r>
        <w:rPr/>
        <w:t xml:space="preserve">Burke, E.K. and Petrovic, S., 2002. Recent research directions in automated </w:t>
        <w:tab/>
        <w:t>timetabling. European journal of operational research, 140(2), pp.266-280.</w:t>
      </w:r>
    </w:p>
    <w:p>
      <w:pPr>
        <w:pStyle w:val="LOnormal"/>
        <w:spacing w:lineRule="auto" w:line="360" w:before="0" w:after="0"/>
        <w:jc w:val="both"/>
        <w:rPr/>
      </w:pPr>
      <w:r>
        <w:rPr/>
        <w:t xml:space="preserve">Cross, F.L. and Livingstone, E.A. eds., 2005. The Oxford dictionary of the Christian church. </w:t>
        <w:tab/>
        <w:t>Oxford University Press, USA.</w:t>
      </w:r>
    </w:p>
    <w:p>
      <w:pPr>
        <w:pStyle w:val="LOnormal"/>
        <w:spacing w:lineRule="auto" w:line="360" w:before="0" w:after="0"/>
        <w:jc w:val="both"/>
        <w:rPr/>
      </w:pPr>
      <w:r>
        <w:rPr/>
        <w:t>Gibson, K., 2009. BusinessDictionary. com. Reference Reviews.</w:t>
      </w:r>
    </w:p>
    <w:p>
      <w:pPr>
        <w:pStyle w:val="LOnormal"/>
        <w:rPr/>
      </w:pPr>
      <w:r>
        <w:rPr/>
        <w:t xml:space="preserve">Claessens, B.J.C., Eerde. WV Rutte CG &amp; Roe, RA (2007). A Review of the Time Management </w:t>
        <w:tab/>
        <w:t>Literature.</w:t>
      </w:r>
    </w:p>
    <w:p>
      <w:pPr>
        <w:pStyle w:val="LOnormal"/>
        <w:rPr/>
      </w:pPr>
      <w:r>
        <w:rPr/>
        <w:t xml:space="preserve">Dorneles, Á.P., de Araújo, O.C. and Buriol, L.S., 2014. A fix-and-optimize heuristic for the high </w:t>
        <w:tab/>
        <w:t>school timetabling problem. Computers &amp; Operations Research, 52, pp.29-38.</w:t>
      </w:r>
    </w:p>
    <w:p>
      <w:pPr>
        <w:pStyle w:val="LOnormal"/>
        <w:rPr/>
      </w:pPr>
      <w:r>
        <w:rPr/>
        <w:t xml:space="preserve">Chen, M.C., Goh, S.L., Sabar, N.R. and Kendall, G., 2021. A survey of university course </w:t>
        <w:tab/>
        <w:t>timetabling problem: perspectives, trends and opportunities. IEEE Access, 9, pp.106515-</w:t>
        <w:tab/>
        <w:t>106529.</w:t>
      </w:r>
    </w:p>
    <w:p>
      <w:pPr>
        <w:pStyle w:val="LOnormal"/>
        <w:widowControl/>
        <w:ind w:left="0" w:right="0" w:hanging="0"/>
        <w:jc w:val="left"/>
        <w:rPr>
          <w:rFonts w:ascii="Arial;sans-serif" w:hAnsi="Arial;sans-serif" w:cs="Times New Roman"/>
          <w:b w:val="false"/>
          <w:b w:val="false"/>
          <w:i w:val="false"/>
          <w:i w:val="false"/>
          <w:caps w:val="false"/>
          <w:smallCaps w:val="false"/>
          <w:color w:val="222222"/>
          <w:spacing w:val="0"/>
          <w:sz w:val="20"/>
        </w:rPr>
      </w:pPr>
      <w:r>
        <w:rPr/>
        <w:t xml:space="preserve">Lee, J., Ma, S.P., Lai, L.F., Hsueh, N.L. and Fanjiang, Y.Y., 2005. University timetabling </w:t>
        <w:tab/>
        <w:t xml:space="preserve">through conceptual modeling. International Journal of Intelligent Systems, 20(11), </w:t>
        <w:tab/>
        <w:t>pp.1137-116</w:t>
      </w:r>
      <w:r>
        <w:rPr>
          <w:rFonts w:cs="Times New Roman" w:ascii="Arial;sans-serif" w:hAnsi="Arial;sans-serif"/>
          <w:b w:val="false"/>
          <w:i w:val="false"/>
          <w:caps w:val="false"/>
          <w:smallCaps w:val="false"/>
          <w:color w:val="222222"/>
          <w:spacing w:val="0"/>
          <w:sz w:val="20"/>
        </w:rPr>
        <w:t>0.</w:t>
      </w:r>
    </w:p>
    <w:p>
      <w:pPr>
        <w:pStyle w:val="LOnormal"/>
        <w:spacing w:lineRule="auto" w:line="360" w:before="0" w:after="0"/>
        <w:rPr/>
      </w:pPr>
      <w:r>
        <w:rPr/>
        <w:t xml:space="preserve">Nguyen-HQ and McDonald-J. , 1980. Class scheduling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
        <w:keepNext w:val="false"/>
        <w:keepLines w:val="false"/>
        <w:pageBreakBefore w:val="false"/>
        <w:widowControl/>
        <w:shd w:val="clear" w:color="auto" w:fill="auto"/>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sz w:val="24"/>
          <w:szCs w:val="24"/>
        </w:rPr>
      </w:pPr>
      <w:r>
        <w:rPr>
          <w:sz w:val="24"/>
          <w:szCs w:val="24"/>
        </w:rPr>
      </w:r>
    </w:p>
    <w:p>
      <w:pPr>
        <w:pStyle w:val="LOnormal"/>
        <w:rPr>
          <w:rFonts w:ascii="Times New Roman" w:hAnsi="Times New Roman" w:eastAsia="Times New Roman" w:cs="Times New Roman"/>
          <w:b/>
          <w:b/>
          <w:sz w:val="32"/>
          <w:szCs w:val="32"/>
        </w:rPr>
      </w:pPr>
      <w:r>
        <w:rPr>
          <w:rFonts w:eastAsia="Times New Roman" w:cs="Times New Roman"/>
          <w:b/>
          <w:sz w:val="32"/>
          <w:szCs w:val="32"/>
        </w:rPr>
      </w:r>
      <w:r>
        <w:br w:type="page"/>
      </w:r>
    </w:p>
    <w:p>
      <w:pPr>
        <w:pStyle w:val="Heading1"/>
        <w:rPr>
          <w:rFonts w:ascii="Times New Roman" w:hAnsi="Times New Roman" w:eastAsia="Times New Roman" w:cs="Times New Roman"/>
        </w:rPr>
      </w:pPr>
      <w:bookmarkStart w:id="48" w:name="__RefHeading___Toc9922_19512982"/>
      <w:bookmarkStart w:id="49" w:name="_heading=h.z337ya"/>
      <w:bookmarkEnd w:id="48"/>
      <w:bookmarkEnd w:id="49"/>
      <w:r>
        <w:rPr>
          <w:rFonts w:eastAsia="Times New Roman" w:cs="Times New Roman"/>
        </w:rPr>
        <w:t>APPENDICES</w:t>
      </w:r>
    </w:p>
    <w:p>
      <w:pPr>
        <w:pStyle w:val="Heading2"/>
        <w:rPr/>
      </w:pPr>
      <w:bookmarkStart w:id="50" w:name="__RefHeading___Toc9924_19512982"/>
      <w:bookmarkStart w:id="51" w:name="_heading=h.3j2qqm3"/>
      <w:bookmarkEnd w:id="50"/>
      <w:bookmarkEnd w:id="51"/>
      <w:r>
        <w:rPr/>
        <w:t>GANTT CHART</w:t>
      </w:r>
    </w:p>
    <w:tbl>
      <w:tblPr>
        <w:tblStyle w:val="TableNormal"/>
        <w:tblW w:w="10986" w:type="dxa"/>
        <w:jc w:val="left"/>
        <w:tblInd w:w="-1130" w:type="dxa"/>
        <w:tblLayout w:type="fixed"/>
        <w:tblCellMar>
          <w:top w:w="55" w:type="dxa"/>
          <w:left w:w="55" w:type="dxa"/>
          <w:bottom w:w="55" w:type="dxa"/>
          <w:right w:w="55" w:type="dxa"/>
        </w:tblCellMar>
        <w:tblLook w:val="0400"/>
      </w:tblPr>
      <w:tblGrid>
        <w:gridCol w:w="1612"/>
        <w:gridCol w:w="996"/>
        <w:gridCol w:w="921"/>
        <w:gridCol w:w="870"/>
        <w:gridCol w:w="869"/>
        <w:gridCol w:w="944"/>
        <w:gridCol w:w="994"/>
        <w:gridCol w:w="993"/>
        <w:gridCol w:w="902"/>
        <w:gridCol w:w="997"/>
        <w:gridCol w:w="886"/>
      </w:tblGrid>
      <w:tr>
        <w:trPr>
          <w:trHeight w:val="1440" w:hRule="atLeast"/>
        </w:trPr>
        <w:tc>
          <w:tcPr>
            <w:tcW w:w="1612" w:type="dxa"/>
            <w:tcBorders>
              <w:top w:val="single" w:sz="4" w:space="0" w:color="000000"/>
              <w:left w:val="single" w:sz="4" w:space="0" w:color="000000"/>
              <w:bottom w:val="single" w:sz="4" w:space="0" w:color="000000"/>
            </w:tcBorders>
          </w:tcPr>
          <w:p>
            <w:pPr>
              <w:pStyle w:val="LOnormal"/>
              <w:widowControl w:val="false"/>
              <w:spacing w:lineRule="auto" w:line="24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 xml:space="preserve">                              </w:t>
            </w:r>
            <w:r>
              <w:rPr>
                <w:rFonts w:eastAsia="Times New Roman" w:cs="Times New Roman"/>
                <w:b/>
                <w:bCs w:val="false"/>
                <w:i w:val="false"/>
                <w:iCs w:val="false"/>
                <w:strike w:val="false"/>
                <w:dstrike w:val="false"/>
                <w:outline w:val="false"/>
                <w:shadow w:val="false"/>
                <w:color w:val="000000"/>
                <w:sz w:val="24"/>
                <w:szCs w:val="24"/>
                <w:u w:val="none"/>
              </w:rPr>
              <w:t>WEEKS</w:t>
            </w:r>
          </w:p>
          <w:p>
            <w:pPr>
              <w:pStyle w:val="LOnormal"/>
              <w:widowControl w:val="false"/>
              <w:spacing w:lineRule="auto" w:line="240" w:before="0" w:after="0"/>
              <w:ind w:left="75" w:hanging="0"/>
              <w:jc w:val="left"/>
              <w:rPr>
                <w:b/>
                <w:b/>
              </w:rPr>
            </w:pPr>
            <w:r>
              <w:rPr>
                <w:b/>
              </w:rPr>
            </w:r>
          </w:p>
          <w:p>
            <w:pPr>
              <w:pStyle w:val="LOnormal"/>
              <w:widowControl w:val="false"/>
              <w:spacing w:lineRule="auto" w:line="360" w:before="0" w:after="0"/>
              <w:jc w:val="left"/>
              <w:rPr>
                <w:rFonts w:ascii="Times New Roman" w:hAnsi="Times New Roman" w:eastAsia="Times New Roman" w:cs="Times New Roman"/>
                <w:b/>
                <w:b/>
                <w:bCs/>
                <w:i w:val="false"/>
                <w:i w:val="false"/>
                <w:iCs w:val="false"/>
                <w:strike w:val="false"/>
                <w:dstrike w:val="false"/>
                <w:outline w:val="false"/>
                <w:shadow w:val="false"/>
                <w:color w:val="000000"/>
                <w:sz w:val="24"/>
                <w:szCs w:val="24"/>
                <w:u w:val="none"/>
              </w:rPr>
            </w:pPr>
            <w:r>
              <w:rPr>
                <w:rFonts w:eastAsia="Times New Roman" w:cs="Times New Roman"/>
                <w:b/>
                <w:bCs/>
                <w:i w:val="false"/>
                <w:iCs w:val="false"/>
                <w:strike w:val="false"/>
                <w:dstrike w:val="false"/>
                <w:outline w:val="false"/>
                <w:shadow w:val="false"/>
                <w:color w:val="000000"/>
                <w:sz w:val="24"/>
                <w:szCs w:val="24"/>
                <w:u w:val="none"/>
              </w:rPr>
              <w:t>Deliverables</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WEEK </w:t>
            </w:r>
          </w:p>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w:t>
            </w:r>
          </w:p>
        </w:tc>
        <w:tc>
          <w:tcPr>
            <w:tcW w:w="921" w:type="dxa"/>
            <w:tcBorders>
              <w:top w:val="single" w:sz="4" w:space="0" w:color="000000"/>
              <w:left w:val="single" w:sz="4" w:space="0" w:color="000000"/>
              <w:bottom w:val="single" w:sz="4" w:space="0" w:color="000000"/>
            </w:tcBorders>
          </w:tcPr>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 </w:t>
            </w:r>
            <w:r>
              <w:rPr>
                <w:rFonts w:eastAsia="Times New Roman" w:cs="Times New Roman"/>
                <w:b w:val="false"/>
                <w:bCs w:val="false"/>
                <w:i w:val="false"/>
                <w:iCs w:val="false"/>
                <w:strike w:val="false"/>
                <w:dstrike w:val="false"/>
                <w:outline w:val="false"/>
                <w:shadow w:val="false"/>
                <w:color w:val="000000"/>
                <w:sz w:val="22"/>
                <w:szCs w:val="22"/>
                <w:u w:val="none"/>
              </w:rPr>
              <w:t>2</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r>
          </w:p>
        </w:tc>
        <w:tc>
          <w:tcPr>
            <w:tcW w:w="870"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3</w:t>
            </w:r>
          </w:p>
        </w:tc>
        <w:tc>
          <w:tcPr>
            <w:tcW w:w="869"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4</w:t>
            </w:r>
          </w:p>
        </w:tc>
        <w:tc>
          <w:tcPr>
            <w:tcW w:w="94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5</w:t>
            </w:r>
          </w:p>
        </w:tc>
        <w:tc>
          <w:tcPr>
            <w:tcW w:w="99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6</w:t>
            </w:r>
          </w:p>
        </w:tc>
        <w:tc>
          <w:tcPr>
            <w:tcW w:w="99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7</w:t>
            </w:r>
          </w:p>
        </w:tc>
        <w:tc>
          <w:tcPr>
            <w:tcW w:w="902"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8</w:t>
            </w:r>
          </w:p>
        </w:tc>
        <w:tc>
          <w:tcPr>
            <w:tcW w:w="997"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9</w:t>
            </w:r>
          </w:p>
        </w:tc>
        <w:tc>
          <w:tcPr>
            <w:tcW w:w="8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10</w:t>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Build a Gantt Chart</w:t>
            </w:r>
          </w:p>
        </w:tc>
        <w:tc>
          <w:tcPr>
            <w:tcW w:w="1917" w:type="dxa"/>
            <w:gridSpan w:val="2"/>
            <w:tcBorders>
              <w:left w:val="single" w:sz="4" w:space="0" w:color="000000"/>
              <w:bottom w:val="single" w:sz="4" w:space="0" w:color="000000"/>
            </w:tcBorders>
            <w:shd w:color="auto" w:fill="FF8000" w:val="clear"/>
          </w:tcPr>
          <w:p>
            <w:pPr>
              <w:pStyle w:val="LOnormal"/>
              <w:widowControl w:val="false"/>
              <w:spacing w:lineRule="auto" w:line="240" w:before="0" w:after="16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2"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6"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One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739" w:type="dxa"/>
            <w:gridSpan w:val="2"/>
            <w:tcBorders>
              <w:left w:val="single" w:sz="4" w:space="0" w:color="000000"/>
              <w:bottom w:val="single" w:sz="4" w:space="0" w:color="000000"/>
            </w:tcBorders>
            <w:shd w:color="auto" w:fill="00A93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2"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6"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Two</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38" w:type="dxa"/>
            <w:gridSpan w:val="2"/>
            <w:tcBorders>
              <w:left w:val="single" w:sz="4" w:space="0" w:color="000000"/>
              <w:bottom w:val="single" w:sz="4" w:space="0" w:color="000000"/>
            </w:tcBorders>
            <w:shd w:color="auto" w:fill="3465A4"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2"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6"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Three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95" w:type="dxa"/>
            <w:gridSpan w:val="2"/>
            <w:tcBorders>
              <w:left w:val="single" w:sz="4" w:space="0" w:color="000000"/>
              <w:bottom w:val="single" w:sz="4" w:space="0" w:color="000000"/>
            </w:tcBorders>
            <w:shd w:color="auto" w:fill="65095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6"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Final Copy and Presentation</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2"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83" w:type="dxa"/>
            <w:gridSpan w:val="2"/>
            <w:tcBorders>
              <w:left w:val="single" w:sz="4" w:space="0" w:color="000000"/>
              <w:bottom w:val="single" w:sz="4" w:space="0" w:color="000000"/>
              <w:right w:val="single" w:sz="4" w:space="0" w:color="000000"/>
            </w:tcBorders>
            <w:shd w:color="auto" w:fill="000000"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bl>
    <w:p>
      <w:pPr>
        <w:pStyle w:val="LOnormal"/>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LOnormal"/>
        <w:keepNext w:val="false"/>
        <w:keepLines w:val="false"/>
        <w:pageBreakBefore w:val="false"/>
        <w:widowControl/>
        <w:shd w:val="clear" w:color="auto"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8</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16</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lowerRoman"/>
      <w:lvlText w:val="%1"/>
      <w:lvlJc w:val="right"/>
      <w:pPr>
        <w:tabs>
          <w:tab w:val="num" w:pos="0"/>
        </w:tabs>
        <w:ind w:left="765" w:hanging="360"/>
      </w:p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customStyle="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customStyle="1">
    <w:name w:val="Heading 2"/>
    <w:basedOn w:val="Heading1"/>
    <w:next w:val="LOnormal"/>
    <w:autoRedefine/>
    <w:qFormat/>
    <w:rsid w:val="00184bcd"/>
    <w:pPr>
      <w:spacing w:before="0" w:after="0"/>
      <w:jc w:val="left"/>
      <w:outlineLvl w:val="1"/>
    </w:pPr>
    <w:rPr>
      <w:rFonts w:ascii="Times New Roman" w:hAnsi="Times New Roman"/>
      <w:b/>
      <w:bCs/>
      <w:sz w:val="28"/>
      <w:szCs w:val="28"/>
    </w:rPr>
  </w:style>
  <w:style w:type="paragraph" w:styleId="Heading3" w:customStyle="1">
    <w:name w:val="Heading 3"/>
    <w:basedOn w:val="LOnormal"/>
    <w:next w:val="LOnormal"/>
    <w:autoRedefine/>
    <w:qFormat/>
    <w:pPr>
      <w:keepNext w:val="true"/>
      <w:keepLines/>
      <w:spacing w:before="40" w:after="0"/>
      <w:outlineLvl w:val="2"/>
    </w:pPr>
    <w:rPr>
      <w:rFonts w:ascii="Times New Roman" w:hAnsi="Times New Roman"/>
      <w:b/>
      <w:sz w:val="26"/>
      <w:szCs w:val="24"/>
    </w:rPr>
  </w:style>
  <w:style w:type="paragraph" w:styleId="Heading4" w:customStyle="1">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customStyle="1">
    <w:name w:val="Heading 5"/>
    <w:basedOn w:val="LOnormal"/>
    <w:next w:val="LOnormal"/>
    <w:qFormat/>
    <w:pPr>
      <w:keepNext w:val="true"/>
      <w:keepLines/>
      <w:spacing w:before="40" w:after="0"/>
      <w:outlineLvl w:val="4"/>
    </w:pPr>
    <w:rPr>
      <w:rFonts w:ascii="Calibri Light" w:hAnsi="Calibri Light"/>
      <w:color w:val="2E74B5"/>
    </w:rPr>
  </w:style>
  <w:style w:type="paragraph" w:styleId="Heading6" w:customStyle="1">
    <w:name w:val="Heading 6"/>
    <w:basedOn w:val="LOnormal"/>
    <w:next w:val="LOnormal"/>
    <w:qFormat/>
    <w:pPr>
      <w:keepNext w:val="true"/>
      <w:keepLines/>
      <w:spacing w:before="40" w:after="0"/>
      <w:outlineLvl w:val="5"/>
    </w:pPr>
    <w:rPr>
      <w:rFonts w:ascii="Calibri Light" w:hAnsi="Calibri Light"/>
      <w:color w:val="1F4D78"/>
    </w:rPr>
  </w:style>
  <w:style w:type="paragraph" w:styleId="Heading7" w:customStyle="1">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customStyle="1">
    <w:name w:val="Caption"/>
    <w:basedOn w:val="LOnormal"/>
    <w:qFormat/>
    <w:pPr>
      <w:suppressLineNumbers/>
      <w:spacing w:before="120" w:after="120"/>
    </w:pPr>
    <w:rPr>
      <w:rFonts w:cs="FreeSans"/>
      <w:i/>
      <w:iCs/>
      <w:sz w:val="24"/>
      <w:szCs w:val="24"/>
    </w:rPr>
  </w:style>
  <w:style w:type="paragraph" w:styleId="Index" w:customStyle="1">
    <w:name w:val="Index"/>
    <w:basedOn w:val="LOnormal"/>
    <w:qFormat/>
    <w:pPr>
      <w:suppressLineNumbers/>
    </w:pPr>
    <w:rPr>
      <w:rFonts w:cs="FreeSans"/>
    </w:rPr>
  </w:style>
  <w:style w:type="paragraph" w:styleId="LOnormal" w:customStyle="1">
    <w:name w:val="LO-normal"/>
    <w:qFormat/>
    <w:pPr>
      <w:widowControl/>
      <w:suppressAutoHyphens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customStyle="1">
    <w:name w:val="Header and Footer"/>
    <w:basedOn w:val="LOnormal"/>
    <w:qFormat/>
    <w:pPr/>
    <w:rPr/>
  </w:style>
  <w:style w:type="paragraph" w:styleId="Header" w:customStyle="1">
    <w:name w:val="Header"/>
    <w:basedOn w:val="LOnormal"/>
    <w:pPr>
      <w:tabs>
        <w:tab w:val="clear" w:pos="720"/>
        <w:tab w:val="center" w:pos="4680" w:leader="none"/>
        <w:tab w:val="right" w:pos="9360" w:leader="none"/>
      </w:tabs>
      <w:spacing w:lineRule="auto" w:line="240" w:before="0" w:after="0"/>
    </w:pPr>
    <w:rPr/>
  </w:style>
  <w:style w:type="paragraph" w:styleId="Footer" w:customStyle="1">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uiPriority w:val="39"/>
    <w:qFormat/>
    <w:pPr>
      <w:suppressLineNumbers/>
      <w:ind w:left="0" w:hanging="0"/>
    </w:pPr>
    <w:rPr>
      <w:b/>
      <w:bCs/>
      <w:sz w:val="32"/>
      <w:szCs w:val="32"/>
    </w:rPr>
  </w:style>
  <w:style w:type="paragraph" w:styleId="IndexHeading" w:customStyle="1">
    <w:name w:val="Index Heading"/>
    <w:basedOn w:val="Heading"/>
    <w:pPr>
      <w:suppressLineNumbers/>
      <w:ind w:left="0" w:hanging="0"/>
    </w:pPr>
    <w:rPr>
      <w:b/>
      <w:bCs/>
      <w:sz w:val="32"/>
      <w:szCs w:val="32"/>
    </w:rPr>
  </w:style>
  <w:style w:type="paragraph" w:styleId="Contents1" w:customStyle="1">
    <w:name w:val="TOC 1"/>
    <w:basedOn w:val="LOnormal"/>
    <w:next w:val="LOnormal"/>
    <w:autoRedefine/>
    <w:uiPriority w:val="39"/>
    <w:pPr>
      <w:tabs>
        <w:tab w:val="clear" w:pos="720"/>
        <w:tab w:val="right" w:pos="9350" w:leader="dot"/>
      </w:tabs>
      <w:spacing w:before="0" w:after="100"/>
    </w:pPr>
    <w:rPr>
      <w:rFonts w:ascii="Times New Roman" w:hAnsi="Times New Roman" w:cs="Times New Roman"/>
      <w:b/>
      <w:sz w:val="28"/>
      <w:szCs w:val="28"/>
    </w:rPr>
  </w:style>
  <w:style w:type="paragraph" w:styleId="Contents2" w:customStyle="1">
    <w:name w:val="TOC 2"/>
    <w:basedOn w:val="LOnormal"/>
    <w:next w:val="LOnormal"/>
    <w:autoRedefine/>
    <w:uiPriority w:val="39"/>
    <w:pPr>
      <w:spacing w:before="0" w:after="100"/>
      <w:ind w:left="220" w:hanging="0"/>
    </w:pPr>
    <w:rPr/>
  </w:style>
  <w:style w:type="paragraph" w:styleId="ListParagraph">
    <w:name w:val="List Paragraph"/>
    <w:basedOn w:val="LOnormal"/>
    <w:uiPriority w:val="1"/>
    <w:qFormat/>
    <w:pPr>
      <w:spacing w:before="0" w:after="160"/>
      <w:ind w:left="720" w:hanging="0"/>
      <w:contextualSpacing/>
    </w:pPr>
    <w:rPr/>
  </w:style>
  <w:style w:type="paragraph" w:styleId="Contents3" w:customStyle="1">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customStyle="1">
    <w:name w:val="TOC 4"/>
    <w:basedOn w:val="LOnormal"/>
    <w:next w:val="LOnormal"/>
    <w:autoRedefine/>
    <w:pPr>
      <w:spacing w:before="0" w:after="100"/>
      <w:ind w:left="660" w:hanging="0"/>
    </w:pPr>
    <w:rPr/>
  </w:style>
  <w:style w:type="paragraph" w:styleId="Contents5" w:customStyle="1">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ARgzCqftioTnximnqPzwB8bmVww==">AMUW2mW4HM1ei4BSUPMGH058yHJUW3Mfs+fMcCLvMUyt2NFCfZPruhQ6rPF9kmSFqe3OiHoow97VXB5YSmhCTXF8lT/waEgDf2ExUQOGIUhRVaDw+UylD7zKyYuywWVDyYoj5PcaVLVRwbqVExg35W7C8ipZanShWAdEIf9fqvTmg6lzr/VPpDQWE2Or+71Ct6o/+tXwbDDw7sp+uBxZnphcQZlhS5vvmcFKZiwrk1N5NFVTJYiXcEQN2lX7FF7qlXZUa2vJjDPeMK/dXabJo/TSAzkcDKvfjEfddImGJ0/YYfVbRhPA/8qVEuTXNbybLkD0JEvye4L6TqCZr5GV/2YMENK4fxVQ0jORkSqBVauebFAuSbuwIYidZSPjRYPSbXs709d/kDd3lJFObOyERSCE7u7RSC95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391</TotalTime>
  <Application>LibreOffice/7.2.2.2$Linux_X86_64 LibreOffice_project/20$Build-2</Application>
  <AppVersion>15.0000</AppVersion>
  <Pages>18</Pages>
  <Words>2343</Words>
  <Characters>12831</Characters>
  <CharactersWithSpaces>15084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2022-11-20T20:34:51Z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